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 w:rsidR="00926AAB">
        <w:rPr>
          <w:rFonts w:asciiTheme="minorHAnsi" w:hAnsiTheme="minorHAnsi" w:cs="Arial"/>
          <w:color w:val="222222"/>
          <w:sz w:val="22"/>
        </w:rPr>
        <w:t xml:space="preserve"> SİTELER </w:t>
      </w:r>
      <w:proofErr w:type="spellStart"/>
      <w:proofErr w:type="gramStart"/>
      <w:r w:rsidR="00926AAB">
        <w:rPr>
          <w:rFonts w:asciiTheme="minorHAnsi" w:hAnsiTheme="minorHAnsi" w:cs="Arial"/>
          <w:color w:val="222222"/>
          <w:sz w:val="22"/>
        </w:rPr>
        <w:t>GRUBU’na</w:t>
      </w:r>
      <w:proofErr w:type="spellEnd"/>
      <w:r w:rsidR="00926AAB">
        <w:rPr>
          <w:rFonts w:asciiTheme="minorHAnsi" w:hAnsiTheme="minorHAnsi" w:cs="Arial"/>
          <w:color w:val="222222"/>
          <w:sz w:val="22"/>
        </w:rPr>
        <w:t xml:space="preserve"> </w:t>
      </w:r>
      <w:r>
        <w:rPr>
          <w:rFonts w:asciiTheme="minorHAnsi" w:hAnsiTheme="minorHAnsi" w:cs="Arial"/>
          <w:color w:val="222222"/>
          <w:sz w:val="22"/>
        </w:rPr>
        <w:t xml:space="preserve"> ait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olup ticari amaçla yayımlanması yasaktır.Dosyayı  paylaşmak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773A15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773A15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4D3EA6" w:rsidRPr="003D4863" w:rsidRDefault="004D3EA6" w:rsidP="004D3EA6">
      <w:pPr>
        <w:jc w:val="center"/>
        <w:rPr>
          <w:rFonts w:asciiTheme="minorHAnsi" w:hAnsiTheme="minorHAnsi"/>
          <w:b/>
          <w:sz w:val="24"/>
          <w:szCs w:val="18"/>
        </w:rPr>
      </w:pPr>
      <w:r w:rsidRPr="00150C9F">
        <w:rPr>
          <w:rFonts w:asciiTheme="minorHAnsi" w:hAnsiTheme="minorHAnsi"/>
          <w:b/>
          <w:sz w:val="24"/>
          <w:szCs w:val="18"/>
        </w:rPr>
        <w:t xml:space="preserve">TEMEL </w:t>
      </w:r>
      <w:r>
        <w:rPr>
          <w:rFonts w:asciiTheme="minorHAnsi" w:hAnsiTheme="minorHAnsi"/>
          <w:b/>
          <w:sz w:val="24"/>
          <w:szCs w:val="18"/>
        </w:rPr>
        <w:t xml:space="preserve">DÜZEY </w:t>
      </w:r>
      <w:r w:rsidRPr="00150C9F">
        <w:rPr>
          <w:rFonts w:asciiTheme="minorHAnsi" w:hAnsiTheme="minorHAnsi"/>
          <w:b/>
          <w:sz w:val="24"/>
          <w:szCs w:val="18"/>
        </w:rPr>
        <w:t>MATEMATİK</w:t>
      </w:r>
      <w:r w:rsidRPr="003D4863">
        <w:rPr>
          <w:rFonts w:asciiTheme="minorHAnsi" w:hAnsiTheme="minorHAnsi"/>
          <w:b/>
          <w:sz w:val="24"/>
          <w:szCs w:val="18"/>
        </w:rPr>
        <w:t xml:space="preserve"> DERSİ</w:t>
      </w:r>
      <w:r>
        <w:rPr>
          <w:rFonts w:asciiTheme="minorHAnsi" w:hAnsiTheme="minorHAnsi"/>
          <w:b/>
          <w:sz w:val="24"/>
          <w:szCs w:val="18"/>
        </w:rPr>
        <w:t xml:space="preserve"> 1</w:t>
      </w:r>
      <w:r w:rsidR="00A0362F">
        <w:rPr>
          <w:rFonts w:asciiTheme="minorHAnsi" w:hAnsiTheme="minorHAnsi"/>
          <w:b/>
          <w:sz w:val="24"/>
          <w:szCs w:val="18"/>
        </w:rPr>
        <w:t>2</w:t>
      </w:r>
      <w:r w:rsidRPr="003D4863">
        <w:rPr>
          <w:rFonts w:asciiTheme="minorHAnsi" w:hAnsiTheme="minorHAnsi"/>
          <w:b/>
          <w:sz w:val="24"/>
          <w:szCs w:val="18"/>
        </w:rPr>
        <w:t>. SINIF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2409"/>
        <w:gridCol w:w="6096"/>
        <w:gridCol w:w="1499"/>
        <w:gridCol w:w="1194"/>
        <w:gridCol w:w="1417"/>
        <w:gridCol w:w="1582"/>
      </w:tblGrid>
      <w:tr w:rsidR="008014A4" w:rsidRPr="003D4863" w:rsidTr="008014A4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0362F" w:rsidRPr="003537F6" w:rsidRDefault="00A0362F" w:rsidP="00A0362F">
            <w:pPr>
              <w:spacing w:after="0" w:line="240" w:lineRule="auto"/>
              <w:rPr>
                <w:b/>
                <w:color w:val="FF0000"/>
                <w:sz w:val="20"/>
              </w:rPr>
            </w:pPr>
            <w:r w:rsidRPr="003537F6">
              <w:rPr>
                <w:b/>
                <w:color w:val="FF0000"/>
                <w:sz w:val="20"/>
              </w:rPr>
              <w:t>ÖĞRENME ALANI</w:t>
            </w:r>
          </w:p>
          <w:p w:rsidR="00A0362F" w:rsidRPr="003537F6" w:rsidRDefault="00A0362F" w:rsidP="00A0362F">
            <w:pPr>
              <w:spacing w:after="0" w:line="240" w:lineRule="auto"/>
              <w:rPr>
                <w:b/>
                <w:color w:val="00B0F0"/>
                <w:sz w:val="20"/>
              </w:rPr>
            </w:pPr>
            <w:r w:rsidRPr="003537F6">
              <w:rPr>
                <w:b/>
                <w:color w:val="00B0F0"/>
                <w:sz w:val="20"/>
              </w:rPr>
              <w:t>ALT ÖĞRENME ALANI</w:t>
            </w:r>
          </w:p>
          <w:p w:rsidR="00C67E3A" w:rsidRPr="003D4863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537F6">
              <w:rPr>
                <w:b/>
                <w:sz w:val="20"/>
              </w:rPr>
              <w:t>KONULAR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A0362F" w:rsidRPr="003D4863" w:rsidTr="003C69A3">
        <w:trPr>
          <w:cantSplit/>
          <w:trHeight w:val="1484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Üslü ve Köklü İfadeler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D75E04">
              <w:rPr>
                <w:rFonts w:asciiTheme="minorHAnsi" w:hAnsiTheme="minorHAnsi"/>
                <w:b/>
                <w:sz w:val="20"/>
              </w:rPr>
              <w:t>TD.12.1.1.1. Üslü ve köklü ifadeler içeren denklemler çözer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a) Üslü ve köklü ifadelerin özellikleri hatırlatılır.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>b) Gerçek hayat problemlerine yer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362F" w:rsidRPr="003D4863" w:rsidRDefault="00A0362F" w:rsidP="00A036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3A71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0362F" w:rsidRPr="003D4863" w:rsidTr="00A0362F">
        <w:trPr>
          <w:cantSplit/>
          <w:trHeight w:val="1123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Üslü ve Köklü İfadeler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TD.12.1.1.1. Üslü ve köklü ifadeler içeren denklemler çözer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3C69A3">
        <w:trPr>
          <w:cantSplit/>
          <w:trHeight w:val="1134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Üslü ve Köklü İfadeler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TD.12.1.1.1. Üslü ve köklü ifadeler içeren denklemler çözer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A0362F">
        <w:trPr>
          <w:cantSplit/>
          <w:trHeight w:val="1105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Üslü ve Köklü İfadeler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TD.12.1.1.1. Üslü ve köklü ifadeler içeren denklemler çözer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3C69A3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Üslü ve Köklü İfadeler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TD.12.1.1.1. Üslü ve köklü ifadeler içeren denklemler çözer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3C69A3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TD.12.1.1. Üslü ve Köklü İfadeler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TD.12.1.1.1. Üslü ve köklü ifadeler içeren denklemler çözer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231F5C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A0362F" w:rsidRPr="003D4863" w:rsidTr="00A0362F">
        <w:trPr>
          <w:cantSplit/>
          <w:trHeight w:val="957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TD.12.1.1. Üslü ve Köklü İfadeler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TD.12.1.1.1. Üslü ve köklü ifadeler içeren denklemler çözer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A0362F" w:rsidRPr="003D4863" w:rsidTr="003C69A3">
        <w:trPr>
          <w:cantSplit/>
          <w:trHeight w:val="1604"/>
        </w:trPr>
        <w:tc>
          <w:tcPr>
            <w:tcW w:w="502" w:type="dxa"/>
            <w:textDirection w:val="btLr"/>
            <w:vAlign w:val="center"/>
          </w:tcPr>
          <w:p w:rsidR="00A0362F" w:rsidRPr="00ED0E2F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A0362F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A0362F" w:rsidRPr="00705323" w:rsidRDefault="00A0362F" w:rsidP="00A0362F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70532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TD.12.1.1. Üslü ve Köklü İfadeler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TD.12.1.1.1. Üslü ve köklü ifadeler içeren denklemler çözer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2052FB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A0362F">
        <w:trPr>
          <w:cantSplit/>
          <w:trHeight w:val="971"/>
        </w:trPr>
        <w:tc>
          <w:tcPr>
            <w:tcW w:w="502" w:type="dxa"/>
            <w:textDirection w:val="btLr"/>
            <w:vAlign w:val="center"/>
          </w:tcPr>
          <w:p w:rsidR="00A0362F" w:rsidRPr="00922FEB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A0362F" w:rsidRPr="00922FEB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A0362F" w:rsidRPr="00922FEB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TD.12.1.1. Üslü ve Köklü İfadeler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TD.12.1.1.1. Üslü ve köklü ifadeler içeren denklemler çözer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362F" w:rsidRPr="003D4863" w:rsidRDefault="00A0362F" w:rsidP="00A036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900734">
        <w:trPr>
          <w:cantSplit/>
          <w:trHeight w:val="179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A0362F" w:rsidRPr="0076468E" w:rsidRDefault="00A0362F" w:rsidP="00A0362F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:rsidR="00A0362F" w:rsidRPr="00D43C5B" w:rsidRDefault="00A0362F" w:rsidP="00A0362F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Cuma</w:t>
            </w:r>
          </w:p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A0362F" w:rsidRPr="003D4863" w:rsidTr="00A0362F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TD.12.1.1. Üslü ve Köklü İfadeler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TD.12.1.1.1. Üslü ve köklü ifadeler içeren denklemler çözer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2052FB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AE5BA7">
        <w:trPr>
          <w:cantSplit/>
          <w:trHeight w:val="1760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TD.12.1.2. Bilinçli Tüketici Aritmetiği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D75E04">
              <w:rPr>
                <w:rFonts w:asciiTheme="minorHAnsi" w:hAnsiTheme="minorHAnsi"/>
                <w:b/>
                <w:sz w:val="20"/>
              </w:rPr>
              <w:t>TD.12.1.2.1. Yüzde, oran ve orantı kavramlarıyla ilgili problemler çözer.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a) Yüzde hesaplamalarında aşağıda verilen bağlamlardan yararlanılabilir: 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• Zamanında ödemeleri yapılmadığında gecikme bedeli ödenmesi gereken durumlar, 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• Bir malın alış fiyatı üzerine KDV, ÖTV ve kâr eklenmesi; belli bir satış fiyatı üzerinden indirim yapılması gibi gerçek hayat durumları, 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• Vade farkı, enflasyon gibi bireyin günlük yaşantısında sıklıkla karşılaştığı kavramlar,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AE5BA7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TD.12.1.2. Bilinçli Tüketici Aritmetiği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D75E04">
              <w:rPr>
                <w:rFonts w:asciiTheme="minorHAnsi" w:hAnsiTheme="minorHAnsi"/>
                <w:b/>
                <w:sz w:val="20"/>
              </w:rPr>
              <w:t>TD.12.1.2.1. Yüzde, oran ve orantı kavramlarıyla ilgili problemler çözer.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>• Yatırımların getirilerine yönelik veriler toplatılması ve yatırımlar içerisinde en iyi olanın belirlenmesi.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AE5BA7">
        <w:trPr>
          <w:cantSplit/>
          <w:trHeight w:val="1586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TD.12.1.2. Bilinçli Tüketici Aritmetiği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D75E04">
              <w:rPr>
                <w:rFonts w:asciiTheme="minorHAnsi" w:hAnsiTheme="minorHAnsi"/>
                <w:b/>
                <w:sz w:val="20"/>
              </w:rPr>
              <w:t>TD.12.1.2.1. Yüzde, oran ve orantı kavramlarıyla ilgili problemler çözer.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b) Oran ve orantı kavramlarını içeren problemler oluşturulurken aşağıda verilen bağlamlardan yararlanılabilir: 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• Farklı ürünlerin birim fiyatlarını karşılaştırma, 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• Farklı para birimlerini birbirine çevirme, 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• Farklı sayıda kişiler için hazırlanacak yemek için, kullanılması gereken malzeme miktarı, 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• Araç kullanımı ile yakıt tüketimi arasındaki ilişkileri inceleme, 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• Dakikaya/pakete bağlı telefon ücretleri gibi durumlar. 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c) Tutumlu olma hakkında farkındalık oluşturacak örneklere yer verilir.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>ç) Bilgi ve iletişim teknolojilerinden yararlanılır.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AE5BA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TD.12.1.2. Bilinçli Tüketici Aritmetiği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TD.12.1.2.1. Yüzde, oran ve orantı kavramlarıyla ilgili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AE5BA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TD.12.1.2. Bilinçli Tüketici Aritmetiği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TD.12.1.2.1. Yüzde, oran ve orantı kavramlarıyla ilgili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AE5BA7">
        <w:trPr>
          <w:cantSplit/>
          <w:trHeight w:val="2229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TD.12.1.2. Bilinçli Tüketici Aritmetiği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TD.12.1.2.1. Yüzde, oran ve orantı kavramlarıyla ilgili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C223A4" w:rsidRDefault="00A0362F" w:rsidP="00A0362F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YILBAŞI TATİLİ</w:t>
            </w:r>
          </w:p>
          <w:p w:rsidR="00A0362F" w:rsidRPr="003D4863" w:rsidRDefault="00A0362F" w:rsidP="00A036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A0362F" w:rsidRPr="003D4863" w:rsidTr="00AE5BA7">
        <w:trPr>
          <w:cantSplit/>
          <w:trHeight w:val="1482"/>
        </w:trPr>
        <w:tc>
          <w:tcPr>
            <w:tcW w:w="502" w:type="dxa"/>
            <w:textDirection w:val="btLr"/>
            <w:vAlign w:val="center"/>
          </w:tcPr>
          <w:p w:rsidR="00A0362F" w:rsidRPr="00705323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A0362F" w:rsidRPr="00705323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A0362F" w:rsidRPr="00705323" w:rsidRDefault="00A0362F" w:rsidP="00A0362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A0362F" w:rsidRPr="00705323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TD.12.1.2. Bilinçli Tüketici Aritmetiği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TD.12.1.2.1. Yüzde, oran ve orantı kavramlarıyla ilgili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AE5BA7">
        <w:trPr>
          <w:cantSplit/>
          <w:trHeight w:val="1471"/>
        </w:trPr>
        <w:tc>
          <w:tcPr>
            <w:tcW w:w="502" w:type="dxa"/>
            <w:textDirection w:val="btLr"/>
            <w:vAlign w:val="center"/>
          </w:tcPr>
          <w:p w:rsidR="00A0362F" w:rsidRPr="0097173C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A0362F" w:rsidRPr="0097173C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A0362F" w:rsidRPr="0097173C" w:rsidRDefault="00A0362F" w:rsidP="00A0362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A0362F" w:rsidRPr="0097173C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20"/>
              </w:rPr>
            </w:pPr>
            <w:r w:rsidRPr="00D75E04">
              <w:rPr>
                <w:rFonts w:asciiTheme="minorHAnsi" w:hAnsiTheme="minorHAnsi"/>
                <w:b/>
                <w:color w:val="00B0F0"/>
                <w:sz w:val="20"/>
              </w:rPr>
              <w:t>TD.12.1. Denklem ve Eşitsizlikler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TD.12.1.2. Bilinçli Tüketici Aritmetiği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TD.12.1.2.1. Yüzde, oran ve orantı kavramlarıyla ilgili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362F" w:rsidRPr="00C223A4" w:rsidRDefault="00A0362F" w:rsidP="00A0362F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A0362F" w:rsidRPr="00C223A4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900734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A0362F" w:rsidRDefault="00A0362F" w:rsidP="00A0362F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 xml:space="preserve">23-2024 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EĞİTİM-ÖĞRETİM YILI </w:t>
            </w:r>
          </w:p>
          <w:p w:rsidR="00A0362F" w:rsidRPr="00221493" w:rsidRDefault="00A0362F" w:rsidP="00A0362F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</w:t>
            </w:r>
            <w:proofErr w:type="gramStart"/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: 5</w:t>
            </w:r>
            <w:proofErr w:type="gramEnd"/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A0362F" w:rsidRPr="003D4863" w:rsidTr="00723CB9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A0362F" w:rsidRPr="009D2146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A0362F" w:rsidRPr="009D2146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A0362F" w:rsidRPr="009D2146" w:rsidRDefault="00A0362F" w:rsidP="00A0362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A0362F" w:rsidRPr="009D2146" w:rsidRDefault="00A0362F" w:rsidP="00A0362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color w:val="FF0000"/>
                <w:sz w:val="20"/>
              </w:rPr>
              <w:t>VERİ, SAYMA VE OLASILIK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color w:val="0070C0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</w:rPr>
              <w:t>TD.12.2. Veri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 12.2.1 Veri Analizi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D75E04">
              <w:rPr>
                <w:rFonts w:asciiTheme="minorHAnsi" w:hAnsiTheme="minorHAnsi"/>
                <w:b/>
                <w:sz w:val="20"/>
              </w:rPr>
              <w:t>TD.12.2.1.1. Gerçek hayat durumlarıyla ilgili istatistik problemleri çözer.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a) Veri toplama, düzenleme, temsil etme ve yorumlama aşamalarına yer verilir. 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b) Bir veri grubunu temsil edecek en uygun grafik çeşidi üzerinde durulur. Farklı grafik çeşitlerinin kullanımıyla ilgili uygulamalar yaptırılır.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cs="Calibri"/>
                <w:iCs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>c) Problemler seçilirken toplumsal duyarlılığı geliştirebilecek çevre bilinci, okuma alışkanlıkları gibi konulara da yer verilir.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iCs/>
                <w:sz w:val="21"/>
                <w:szCs w:val="21"/>
              </w:rPr>
              <w:t>ç) Bilgi ve iletişim teknolojilerinden yararlanılır.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362F" w:rsidRPr="003D4863" w:rsidRDefault="00A0362F" w:rsidP="00A0362F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723CB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color w:val="FF0000"/>
                <w:sz w:val="20"/>
              </w:rPr>
              <w:t>VERİ, SAYMA VE OLASILIK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color w:val="0070C0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</w:rPr>
              <w:t>TD.12.2. Veri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 12.2.1 Veri Analizi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TD.12.2.1.1. Gerçek hayat durumlarıyla ilgili istatistik problemleri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723CB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color w:val="FF0000"/>
                <w:sz w:val="20"/>
              </w:rPr>
              <w:t>VERİ, SAYMA VE OLASILIK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color w:val="0070C0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</w:rPr>
              <w:t>TD.12.2. Veri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 12.2.1 Veri Analizi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TD.12.2.1.1. Gerçek hayat durumlarıyla ilgili istatistik problemleri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723CB9">
        <w:trPr>
          <w:cantSplit/>
          <w:trHeight w:val="1528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color w:val="FF0000"/>
                <w:sz w:val="20"/>
              </w:rPr>
              <w:t>VERİ, SAYMA VE OLASILIK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color w:val="0070C0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</w:rPr>
              <w:t>TD.12.2. Veri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 12.2.1 Veri Analizi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TD.12.2.1.1. Gerçek hayat durumlarıyla ilgili istatistik problemleri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723CB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color w:val="FF0000"/>
                <w:sz w:val="20"/>
              </w:rPr>
              <w:t>VERİ, SAYMA VE OLASILIK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color w:val="0070C0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</w:rPr>
              <w:t>TD.12.2. Veri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 12.2.1 Veri Analizi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TD.12.2.1.1. Gerçek hayat durumlarıyla ilgili istatistik problemleri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723CB9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GEOMETRİ</w:t>
            </w:r>
          </w:p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TD.12.3. Ölçme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TD.12.3.1. Çevre, Alan ve Hacim Ölçme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D75E04">
              <w:rPr>
                <w:rFonts w:asciiTheme="minorHAnsi" w:hAnsiTheme="minorHAnsi"/>
                <w:b/>
                <w:sz w:val="20"/>
              </w:rPr>
              <w:t>TD.12.3.1.1. Çevre, alan ve hacim ölçmeye yönelik problemler çözer.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a) Bir nesnenin belli bir oranda büyütülmüş ya da küçültülmüş çizimini kullanarak, mesafesi, çevre uzunluğu, alanı ve hacmi buldurulur. 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b) Bir nesnenin belli bir oranda büyütülmüş veya küçültülmüş çizimleri, ölçekli kâğıt üzerine çizdirilir.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>c) Bilgi ve iletişim teknolojilerinden yararlanılır.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231F5C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A0362F" w:rsidRPr="00231F5C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A0362F" w:rsidRPr="003D4863" w:rsidTr="00723CB9">
        <w:trPr>
          <w:cantSplit/>
          <w:trHeight w:val="1144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GEOMETRİ</w:t>
            </w:r>
          </w:p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TD.12.3. Ölçme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TD.12.3.1. Çevre, Alan ve Hacim Ölçme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TD.12.3.1.1. Çevre, alan ve hacim ölçmeye yönelik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723CB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0362F" w:rsidRPr="00705323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A0362F" w:rsidRPr="00705323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A0362F" w:rsidRPr="00705323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70532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GEOMETRİ</w:t>
            </w:r>
          </w:p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TD.12.3. Ölçme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TD.12.3.1. Çevre, Alan ve Hacim Ölçme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TD.12.3.1.1. Çevre, alan ve hacim ölçmeye yönelik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723CB9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A0362F" w:rsidRPr="008014A4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GEOMETRİ</w:t>
            </w:r>
          </w:p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TD.12.3. Ölçme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TD.12.3.1. Çevre, Alan ve Hacim Ölçme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TD.12.3.1.1. Çevre, alan ve hacim ölçmeye yönelik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CE0814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900734">
        <w:trPr>
          <w:cantSplit/>
          <w:trHeight w:val="141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A0362F" w:rsidRPr="003D4863" w:rsidRDefault="00A0362F" w:rsidP="00A036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A0362F" w:rsidRPr="00915D1E" w:rsidRDefault="00A0362F" w:rsidP="00A0362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15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A0362F" w:rsidRPr="003D4863" w:rsidTr="0024261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0362F" w:rsidRPr="0097173C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A0362F" w:rsidRPr="008014A4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A0362F" w:rsidRPr="0097173C" w:rsidRDefault="00A0362F" w:rsidP="00A0362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GEOMETRİ</w:t>
            </w:r>
          </w:p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TD.12.3. Ölçme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TD.12.3.1. Çevre, Alan ve Hacim Ölçme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TD.12.3.1.1. Çevre, alan ve hacim ölçmeye yönelik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362F" w:rsidRPr="00C223A4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24261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GEOMETRİ</w:t>
            </w:r>
          </w:p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TD.12.3. Ölçme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TD.12.3.1. Çevre, Alan ve Hacim Ölçme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TD.12.3.1.1. Çevre, alan ve hacim ölçmeye yönelik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362F" w:rsidRPr="00CE0814" w:rsidRDefault="00A0362F" w:rsidP="00A0362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A0362F">
        <w:trPr>
          <w:cantSplit/>
          <w:trHeight w:val="1382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GEOMETRİ</w:t>
            </w:r>
          </w:p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TD.12.3. Ölçme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TD.12.3.1. Çevre, Alan ve Hacim Ölçme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TD.12.3.1.1. Çevre, alan ve hacim ölçmeye yönelik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362F" w:rsidRPr="003D4863" w:rsidRDefault="00A0362F" w:rsidP="00A0362F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9D20CA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GEOMETRİ</w:t>
            </w:r>
          </w:p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TD.12.4. Katı Cisimler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TD.12.4.1. Küre ve Silindir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bookmarkStart w:id="0" w:name="_GoBack"/>
            <w:bookmarkEnd w:id="0"/>
            <w:r w:rsidRPr="00D75E04">
              <w:rPr>
                <w:rFonts w:asciiTheme="minorHAnsi" w:hAnsiTheme="minorHAnsi"/>
                <w:b/>
                <w:sz w:val="20"/>
              </w:rPr>
              <w:t>TD.12.4.1.1. Küre ve dik dairesel silindirin alan ve hacim ölçmeye yönelik problemler çözer.</w:t>
            </w:r>
          </w:p>
          <w:p w:rsidR="00A0362F" w:rsidRPr="00D75E04" w:rsidRDefault="00A0362F" w:rsidP="00A036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  <w:lang w:eastAsia="tr-TR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 xml:space="preserve">a) Gerçek hayat problemlerine yer verilir.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cs="Calibri"/>
                <w:iCs/>
                <w:sz w:val="21"/>
                <w:szCs w:val="21"/>
                <w:lang w:eastAsia="tr-TR"/>
              </w:rPr>
              <w:t>b) Bilgi ve iletişim teknolojilerinden yararlanılır.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CE0814" w:rsidRDefault="00A0362F" w:rsidP="00A0362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9C540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GEOMETRİ</w:t>
            </w:r>
          </w:p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TD.12.4. Katı Cisimler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TD.12.4.1. Küre ve Silindir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TD.12.4.1.1. Küre ve dik dairesel silindirin alan ve hacim ölçmeye yönelik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9C5401">
        <w:trPr>
          <w:cantSplit/>
          <w:trHeight w:val="1670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GEOMETRİ</w:t>
            </w:r>
          </w:p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TD.12.4. Katı Cisimler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TD.12.4.1. Küre ve Silindir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TD.12.4.1.1. Küre ve dik dairesel silindirin alan ve hacim ölçmeye yönelik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A0362F" w:rsidRPr="003D4863" w:rsidTr="009D20CA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A0362F" w:rsidRDefault="00A0362F" w:rsidP="00A0362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Default="00A0362F" w:rsidP="00A0362F">
            <w:pPr>
              <w:pStyle w:val="Defaul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:rsidR="00A0362F" w:rsidRDefault="00A0362F" w:rsidP="00A0362F">
            <w:pPr>
              <w:pStyle w:val="Defaul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GEOMETRİ</w:t>
            </w:r>
          </w:p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TD.12.4. Katı Cisimler </w:t>
            </w:r>
          </w:p>
          <w:p w:rsidR="00A0362F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TD.12.4.1. Küre ve Silindir</w:t>
            </w:r>
          </w:p>
          <w:p w:rsidR="00A0362F" w:rsidRDefault="00A0362F" w:rsidP="00A0362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A0362F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TD.12.4.1.1. Küre ve dik dairesel silindirin alan ve hacim ölçmeye yönelik problemler çözer.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9D20CA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0362F" w:rsidRPr="003D4863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GEOMETRİ</w:t>
            </w:r>
          </w:p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TD.12.4. Katı Cisimler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TD.12.4.1. Küre ve Silindir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TD.12.4.1.1. Küre ve dik dairesel silindirin alan ve hacim ölçmeye yönelik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362F" w:rsidRPr="003D4863" w:rsidTr="009D20CA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A0362F" w:rsidRPr="00A63BE5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A0362F" w:rsidRPr="00A63BE5" w:rsidRDefault="00A0362F" w:rsidP="00A0362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A0362F" w:rsidRDefault="00A0362F" w:rsidP="00A0362F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0362F" w:rsidRDefault="00A0362F" w:rsidP="00A0362F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GEOMETRİ</w:t>
            </w:r>
          </w:p>
          <w:p w:rsidR="00A0362F" w:rsidRPr="00D75E04" w:rsidRDefault="00A0362F" w:rsidP="00A0362F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75E04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TD.12.4. Katı Cisimler </w:t>
            </w:r>
          </w:p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b/>
                <w:bCs/>
                <w:sz w:val="20"/>
              </w:rPr>
              <w:t>TD.12.4.1. Küre ve Silindir</w:t>
            </w:r>
          </w:p>
        </w:tc>
        <w:tc>
          <w:tcPr>
            <w:tcW w:w="6096" w:type="dxa"/>
            <w:vAlign w:val="center"/>
          </w:tcPr>
          <w:p w:rsidR="00A0362F" w:rsidRPr="00D75E04" w:rsidRDefault="00A0362F" w:rsidP="00A0362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D75E04">
              <w:rPr>
                <w:rFonts w:asciiTheme="minorHAnsi" w:hAnsiTheme="minorHAnsi"/>
                <w:sz w:val="20"/>
              </w:rPr>
              <w:t>TD.12.4.1.1. Küre ve dik dairesel silindirin alan ve hacim ölçmeye yönelik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362F" w:rsidRDefault="00A0362F" w:rsidP="00A036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0362F" w:rsidRPr="003D4863" w:rsidRDefault="00A0362F" w:rsidP="00A0362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4D3EA6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Matematik</w:t>
      </w:r>
      <w:r w:rsidR="00C65C63">
        <w:rPr>
          <w:rFonts w:asciiTheme="minorHAnsi" w:hAnsiTheme="minorHAnsi"/>
          <w:sz w:val="24"/>
          <w:szCs w:val="18"/>
        </w:rPr>
        <w:t xml:space="preserve"> </w:t>
      </w:r>
      <w:r w:rsidR="00AF0802"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8014A4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8014A4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1324C2"/>
    <w:rsid w:val="00141ADC"/>
    <w:rsid w:val="00194C75"/>
    <w:rsid w:val="001B1110"/>
    <w:rsid w:val="001C41AF"/>
    <w:rsid w:val="001F0EEA"/>
    <w:rsid w:val="002052FB"/>
    <w:rsid w:val="00221493"/>
    <w:rsid w:val="00231F5C"/>
    <w:rsid w:val="00254C3B"/>
    <w:rsid w:val="002A1379"/>
    <w:rsid w:val="002B5BFD"/>
    <w:rsid w:val="002C0C09"/>
    <w:rsid w:val="002C470E"/>
    <w:rsid w:val="002F07B9"/>
    <w:rsid w:val="00300A73"/>
    <w:rsid w:val="0030508A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906E9"/>
    <w:rsid w:val="00492482"/>
    <w:rsid w:val="004B425B"/>
    <w:rsid w:val="004D2FA0"/>
    <w:rsid w:val="004D3EA6"/>
    <w:rsid w:val="00551CC5"/>
    <w:rsid w:val="00564EB4"/>
    <w:rsid w:val="005829E2"/>
    <w:rsid w:val="00595143"/>
    <w:rsid w:val="005F3A5B"/>
    <w:rsid w:val="00632B9E"/>
    <w:rsid w:val="0064773D"/>
    <w:rsid w:val="00671AB3"/>
    <w:rsid w:val="006933DC"/>
    <w:rsid w:val="006C151F"/>
    <w:rsid w:val="00705323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7824"/>
    <w:rsid w:val="008260C8"/>
    <w:rsid w:val="00837F43"/>
    <w:rsid w:val="00846875"/>
    <w:rsid w:val="008471AC"/>
    <w:rsid w:val="008A3BF1"/>
    <w:rsid w:val="00900734"/>
    <w:rsid w:val="00915D1E"/>
    <w:rsid w:val="00922FEB"/>
    <w:rsid w:val="009254A0"/>
    <w:rsid w:val="00926AAB"/>
    <w:rsid w:val="009276B8"/>
    <w:rsid w:val="0097173C"/>
    <w:rsid w:val="00977752"/>
    <w:rsid w:val="00982D71"/>
    <w:rsid w:val="00992EC2"/>
    <w:rsid w:val="00997585"/>
    <w:rsid w:val="009D2146"/>
    <w:rsid w:val="009E3402"/>
    <w:rsid w:val="009E72CF"/>
    <w:rsid w:val="00A0362F"/>
    <w:rsid w:val="00A1760A"/>
    <w:rsid w:val="00A42AF7"/>
    <w:rsid w:val="00A63BE5"/>
    <w:rsid w:val="00AA7DFF"/>
    <w:rsid w:val="00AB6975"/>
    <w:rsid w:val="00AF0802"/>
    <w:rsid w:val="00AF3836"/>
    <w:rsid w:val="00B429E5"/>
    <w:rsid w:val="00B959D5"/>
    <w:rsid w:val="00BA19D8"/>
    <w:rsid w:val="00BC1683"/>
    <w:rsid w:val="00C223A4"/>
    <w:rsid w:val="00C22F95"/>
    <w:rsid w:val="00C65C63"/>
    <w:rsid w:val="00C67E3A"/>
    <w:rsid w:val="00CB30EF"/>
    <w:rsid w:val="00CE0814"/>
    <w:rsid w:val="00D24D54"/>
    <w:rsid w:val="00D3216A"/>
    <w:rsid w:val="00D33E85"/>
    <w:rsid w:val="00D43C5B"/>
    <w:rsid w:val="00D470B7"/>
    <w:rsid w:val="00D5006E"/>
    <w:rsid w:val="00DB2BA9"/>
    <w:rsid w:val="00DC60B2"/>
    <w:rsid w:val="00E5056A"/>
    <w:rsid w:val="00E65363"/>
    <w:rsid w:val="00E763E3"/>
    <w:rsid w:val="00E841DF"/>
    <w:rsid w:val="00E966A9"/>
    <w:rsid w:val="00ED0E2F"/>
    <w:rsid w:val="00EE712D"/>
    <w:rsid w:val="00F04E7E"/>
    <w:rsid w:val="00F34FDA"/>
    <w:rsid w:val="00F36547"/>
    <w:rsid w:val="00F47043"/>
    <w:rsid w:val="00FA00C9"/>
    <w:rsid w:val="00FD2232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4F223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14124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4</cp:revision>
  <dcterms:created xsi:type="dcterms:W3CDTF">2023-07-27T20:56:00Z</dcterms:created>
  <dcterms:modified xsi:type="dcterms:W3CDTF">2023-08-13T19:56:00Z</dcterms:modified>
</cp:coreProperties>
</file>