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F94DD8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F94DD8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F94DD8">
          <w:rPr>
            <w:rStyle w:val="Kpr"/>
            <w:rFonts w:asciiTheme="minorHAnsi" w:hAnsiTheme="minorHAnsi" w:cs="Arial"/>
          </w:rPr>
          <w:t>www.kimyadenizi.com</w:t>
        </w:r>
      </w:hyperlink>
      <w:r w:rsidRPr="00F94DD8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F94DD8">
        <w:rPr>
          <w:rFonts w:asciiTheme="minorHAnsi" w:hAnsiTheme="minorHAnsi" w:cs="Arial"/>
          <w:color w:val="222222"/>
        </w:rPr>
        <w:t>yasaktır.Dosyayı</w:t>
      </w:r>
      <w:proofErr w:type="spellEnd"/>
      <w:r w:rsidRPr="00F94DD8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F94DD8">
        <w:rPr>
          <w:rFonts w:asciiTheme="minorHAnsi" w:hAnsiTheme="minorHAnsi" w:cs="Arial"/>
          <w:color w:val="222222"/>
        </w:rPr>
        <w:t>..</w:t>
      </w:r>
      <w:proofErr w:type="gramEnd"/>
    </w:p>
    <w:p w:rsidR="00B329CC" w:rsidRPr="00F94DD8" w:rsidRDefault="00B329CC" w:rsidP="00B329CC">
      <w:pPr>
        <w:jc w:val="center"/>
        <w:rPr>
          <w:b/>
          <w:sz w:val="24"/>
          <w:szCs w:val="24"/>
        </w:rPr>
      </w:pPr>
      <w:r w:rsidRPr="00F94DD8">
        <w:rPr>
          <w:b/>
          <w:sz w:val="24"/>
          <w:szCs w:val="24"/>
        </w:rPr>
        <w:t xml:space="preserve">2024 2025 EĞİTİM ÖĞRETİM YILI </w:t>
      </w:r>
      <w:proofErr w:type="gramStart"/>
      <w:r w:rsidRPr="00F94DD8">
        <w:rPr>
          <w:b/>
          <w:sz w:val="24"/>
          <w:szCs w:val="24"/>
        </w:rPr>
        <w:t>…………………</w:t>
      </w:r>
      <w:proofErr w:type="gramEnd"/>
      <w:r w:rsidRPr="00F94DD8">
        <w:rPr>
          <w:b/>
          <w:sz w:val="24"/>
          <w:szCs w:val="24"/>
        </w:rPr>
        <w:t xml:space="preserve"> LİSESİ  </w:t>
      </w:r>
    </w:p>
    <w:p w:rsidR="00B329CC" w:rsidRPr="00F94DD8" w:rsidRDefault="00A06A95" w:rsidP="00B329CC">
      <w:pPr>
        <w:jc w:val="center"/>
        <w:rPr>
          <w:b/>
          <w:sz w:val="24"/>
          <w:szCs w:val="24"/>
        </w:rPr>
      </w:pPr>
      <w:r w:rsidRPr="00F94DD8">
        <w:rPr>
          <w:b/>
          <w:sz w:val="24"/>
          <w:szCs w:val="24"/>
        </w:rPr>
        <w:t>COĞRAFYA</w:t>
      </w:r>
      <w:r w:rsidR="00B329CC" w:rsidRPr="00F94DD8">
        <w:rPr>
          <w:b/>
          <w:sz w:val="24"/>
          <w:szCs w:val="24"/>
        </w:rPr>
        <w:t xml:space="preserve"> DERSİ </w:t>
      </w:r>
      <w:r w:rsidR="00B16297" w:rsidRPr="00F94DD8">
        <w:rPr>
          <w:b/>
          <w:sz w:val="24"/>
          <w:szCs w:val="24"/>
        </w:rPr>
        <w:t>1</w:t>
      </w:r>
      <w:r w:rsidR="00F94DD8" w:rsidRPr="00F94DD8">
        <w:rPr>
          <w:b/>
          <w:sz w:val="24"/>
          <w:szCs w:val="24"/>
        </w:rPr>
        <w:t>2</w:t>
      </w:r>
      <w:r w:rsidR="00B329CC" w:rsidRPr="00F94DD8">
        <w:rPr>
          <w:b/>
          <w:sz w:val="24"/>
          <w:szCs w:val="24"/>
        </w:rPr>
        <w:t>. SINIF ÜNİTELENDİRİLMİŞ YILLIK DERS PLANI</w:t>
      </w:r>
      <w:r w:rsidR="00F94DD8" w:rsidRPr="00F94DD8">
        <w:rPr>
          <w:b/>
          <w:sz w:val="24"/>
          <w:szCs w:val="24"/>
        </w:rPr>
        <w:t xml:space="preserve"> 4 Saatlik</w:t>
      </w:r>
    </w:p>
    <w:tbl>
      <w:tblPr>
        <w:tblW w:w="15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736"/>
        <w:gridCol w:w="581"/>
        <w:gridCol w:w="1297"/>
        <w:gridCol w:w="1605"/>
        <w:gridCol w:w="2100"/>
        <w:gridCol w:w="3071"/>
        <w:gridCol w:w="1479"/>
        <w:gridCol w:w="1503"/>
        <w:gridCol w:w="1506"/>
        <w:gridCol w:w="1187"/>
      </w:tblGrid>
      <w:tr w:rsidR="00BB67DE" w:rsidRPr="00F94DD8" w:rsidTr="00BB67DE">
        <w:trPr>
          <w:cantSplit/>
          <w:trHeight w:val="1138"/>
          <w:tblHeader/>
        </w:trPr>
        <w:tc>
          <w:tcPr>
            <w:tcW w:w="492" w:type="dxa"/>
            <w:shd w:val="clear" w:color="auto" w:fill="F2F2F2" w:themeFill="background1" w:themeFillShade="F2"/>
            <w:textDirection w:val="btLr"/>
          </w:tcPr>
          <w:p w:rsidR="00BB67DE" w:rsidRPr="00F94DD8" w:rsidRDefault="00BB67DE" w:rsidP="00B1629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94DD8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736" w:type="dxa"/>
            <w:shd w:val="clear" w:color="auto" w:fill="F2F2F2" w:themeFill="background1" w:themeFillShade="F2"/>
            <w:textDirection w:val="btLr"/>
            <w:hideMark/>
          </w:tcPr>
          <w:p w:rsidR="00BB67DE" w:rsidRPr="00F94DD8" w:rsidRDefault="00BB67DE" w:rsidP="00B16297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94DD8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581" w:type="dxa"/>
            <w:shd w:val="clear" w:color="000000" w:fill="F2F2F2"/>
            <w:textDirection w:val="btLr"/>
            <w:vAlign w:val="center"/>
            <w:hideMark/>
          </w:tcPr>
          <w:p w:rsidR="00BB67DE" w:rsidRPr="00F94DD8" w:rsidRDefault="00BB67DE" w:rsidP="00BB67DE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S</w:t>
            </w: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AATİ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  <w:hideMark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ÜNİTE</w:t>
            </w:r>
          </w:p>
        </w:tc>
        <w:tc>
          <w:tcPr>
            <w:tcW w:w="1605" w:type="dxa"/>
            <w:shd w:val="clear" w:color="000000" w:fill="F2F2F2"/>
            <w:vAlign w:val="center"/>
            <w:hideMark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 xml:space="preserve">KONU </w:t>
            </w:r>
          </w:p>
        </w:tc>
        <w:tc>
          <w:tcPr>
            <w:tcW w:w="2100" w:type="dxa"/>
            <w:shd w:val="clear" w:color="000000" w:fill="F2F2F2"/>
            <w:vAlign w:val="center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KAZANIM</w:t>
            </w:r>
          </w:p>
        </w:tc>
        <w:tc>
          <w:tcPr>
            <w:tcW w:w="3071" w:type="dxa"/>
            <w:shd w:val="clear" w:color="000000" w:fill="F2F2F2"/>
            <w:vAlign w:val="center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KAZANIM AÇIKLAMASI</w:t>
            </w:r>
          </w:p>
        </w:tc>
        <w:tc>
          <w:tcPr>
            <w:tcW w:w="1479" w:type="dxa"/>
            <w:shd w:val="clear" w:color="000000" w:fill="F2F2F2"/>
            <w:vAlign w:val="center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ÖLÇME VE DEĞERLENDİRME</w:t>
            </w:r>
          </w:p>
        </w:tc>
        <w:tc>
          <w:tcPr>
            <w:tcW w:w="1503" w:type="dxa"/>
            <w:shd w:val="clear" w:color="000000" w:fill="F2F2F2"/>
            <w:vAlign w:val="center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b/>
                <w:sz w:val="18"/>
                <w:szCs w:val="18"/>
              </w:rPr>
              <w:t>YÖNTEM VE TEKNİKLER</w:t>
            </w:r>
          </w:p>
        </w:tc>
        <w:tc>
          <w:tcPr>
            <w:tcW w:w="1506" w:type="dxa"/>
            <w:shd w:val="clear" w:color="000000" w:fill="F2F2F2"/>
            <w:vAlign w:val="center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BELİRLİ GÜN VE HAFTALAR</w:t>
            </w:r>
          </w:p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1187" w:type="dxa"/>
            <w:shd w:val="clear" w:color="000000" w:fill="F2F2F2"/>
          </w:tcPr>
          <w:p w:rsidR="00BB67DE" w:rsidRPr="00F94DD8" w:rsidRDefault="00BB67DE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</w:p>
        </w:tc>
      </w:tr>
      <w:tr w:rsidR="006B6740" w:rsidRPr="00F94DD8" w:rsidTr="00105532">
        <w:trPr>
          <w:trHeight w:val="123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DOĞAL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Ekstrem Doğa Olayları Ve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12.1.1. Doğa olaylarının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ekstrem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durumlarını ve etkilerini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rPr>
                <w:b/>
                <w:sz w:val="14"/>
                <w:szCs w:val="14"/>
              </w:rPr>
            </w:pPr>
            <w:r w:rsidRPr="0028080D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6B6740" w:rsidRPr="00F94DD8" w:rsidTr="006B6740">
        <w:trPr>
          <w:trHeight w:val="2136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DOĞAL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Ekstrem Doğa Olayları Ve Etkileri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 Olaylarının Geleceği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122.1.1. Doğa olaylarının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ekstrem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durumlarını ve etkilerini açıklar.</w:t>
            </w:r>
          </w:p>
          <w:p w:rsidR="006B6740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Doğal sistemlerdeki değişimlerle ilgili geleceğe yönelik çıkarımlarda bulunur</w:t>
            </w:r>
          </w:p>
          <w:p w:rsidR="006B6740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B6740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Gelecekte, doğal sistemlerdeki değişimlerin canlı yaşamı üzerindeki olası sonuçlarına vurgu yapılır.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Çölleşme ve çölleşmeye karşı alınması gereken önlemler üzerinde durulur.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Kyoto Protokolü’ne değinilir,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 xml:space="preserve">Anlatım, Soru-Cevap,  Örnekleme, Beyin </w:t>
            </w:r>
            <w:proofErr w:type="spellStart"/>
            <w:r w:rsidRPr="0009454D">
              <w:rPr>
                <w:sz w:val="16"/>
                <w:szCs w:val="16"/>
              </w:rPr>
              <w:t>Fıtınası</w:t>
            </w:r>
            <w:proofErr w:type="spellEnd"/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27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DOĞAL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 Olaylarının Geleceği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Doğal sistemlerdeki değişimlerle ilgili geleceğe yönelik çıkarımlarda bulunur.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Gelecekte, doğal sistemlerdeki değişimlerin canlı yaşamı üzerindeki olası sonuçlarına vurgu yapılır.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Çölleşme ve çölleşmeye karşı alınması gereken önlemler üzerinde durulur.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Kyoto Protokolü’ne değinilir.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29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Ekonomik Faaliyetlerin Sosyal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  Kültürel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12.2.1.Bir bölgedeki baskın ekonomik faaliyet türünü sosyal ve kültürel hayata etkileri açısından analiz eder.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Tarım, sanayi, hizmet gibi ekonomik faaliyetlerin, sosyal ve kültürel hayata olan etkilerine yer verilir.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317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Şehirleşme, Sanayi Ve Göç İlişkisinin Toplumsal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12.2.2. Şehirleşme, göç ve sanayileşme ilişkisini toplumsal etkileri açısından yorumlar.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 hayatı içerisinde, birlikte yaşamanın gereği olarak öz denetimin önemi vurgulanır.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11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Gelecekte Şehir Ve Ekonomi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12.2.3. Nüfus, yerleşme ve ekonomik faaliyetlerde gelecekte olabilecek değişimlerle ilgili çıkarımlarda bulunur.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Teknolojik değişimler ve doğa ilişkisine ait örneklerden yararlanılarak doğa ve uzayın kullanımına ait değerlendirmelere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81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İşlevsel Bölgeleri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 Ülkemizdeki işlevsel bölgeleri özelliklerine göre analiz eder.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İşlevsel bölgenin tanımına ve hangi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kriterlere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göre belirlendiğine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İşlevsel bölgelerin oluşturulma gerekçelerine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Türkiye İstatistik Kurumu, Karayolları Genel Müdürlüğü, Devlet Su İşleri Genel Müdürlüğü, Devlet Meteoroloji İşleri Genel Müdürlüğü, Orman Genel Müdürlüklerine ait işlevsel bölge örneklerine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4E113E">
        <w:trPr>
          <w:trHeight w:val="1477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6B6740" w:rsidRPr="007A5FF4" w:rsidRDefault="006B6740" w:rsidP="006B674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İşlevsel Bölgeleri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 Ülkemizdeki işlevsel bölgeleri özelliklerine göre analiz eder.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İşlevsel bölgenin tanımına ve hangi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kriterlere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göre belirlendiğine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İşlevsel bölgelerin oluşturulma gerekçelerine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Türkiye İstatistik Kurumu, Karayolları Genel Müdürlüğü, Devlet Su İşleri Genel Müdürlüğü, Devlet Meteoroloji İşleri Genel Müdürlüğü, Orman Genel Müdürlüklerine ait işlevsel bölge örneklerine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6B6740" w:rsidRPr="00F94DD8" w:rsidTr="00BB67DE">
        <w:trPr>
          <w:trHeight w:val="153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Bölgesel Kalkınma Projeleri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12.2.5. Türkiye’deki bölgesel kalkınma projelerini ekonomik, sosyal ve kültürel etkileri açısından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Kalkınma projelerinin gerekçeleri üzerinde durulur.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6B6740" w:rsidRPr="0028080D" w:rsidRDefault="006B6740" w:rsidP="006B6740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6B6740" w:rsidRPr="0028080D" w:rsidRDefault="006B6740" w:rsidP="006B6740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6B6740" w:rsidRPr="0028080D" w:rsidRDefault="006B6740" w:rsidP="006B6740">
            <w:pPr>
              <w:spacing w:after="0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6B6740" w:rsidRPr="0028080D" w:rsidRDefault="006B6740" w:rsidP="006B6740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6B6740" w:rsidRPr="0028080D" w:rsidRDefault="006B6740" w:rsidP="006B6740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B6740" w:rsidRPr="0028080D" w:rsidRDefault="006B6740" w:rsidP="006B6740">
            <w:pPr>
              <w:spacing w:after="0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6B6740" w:rsidRPr="0028080D" w:rsidRDefault="006B6740" w:rsidP="006B6740">
            <w:pPr>
              <w:spacing w:after="0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26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 Ekonomisinde Hizmet Sektörü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12.2.6. Hizmet sektörünün Türkiye’nin ekonomik kalkınmasıyla olan ilişkisini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Ulaşım, ticaret ve turizm sektörlerine vurgu yapılır.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6B6740" w:rsidRPr="00F94DD8" w:rsidTr="00BB67DE">
        <w:trPr>
          <w:trHeight w:val="1174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Ulaşımı Etkileyen Faktörler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12.2.7. Ulaşım sisteminin gelişiminde etkili olan faktörleri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54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Ulaşım Sistemlerinin Yerleşmelere Ve Ekonomik Faaliyetlere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12.2.8. Ulaşım ağları ile yerleşme ve ekonomik faaliyetler arasında ilişki kurar.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12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Ulaşım Sistemlerinin Gelişimi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12.2.9. Türkiye’deki ulaşım sisteminin gelişim sürecini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İstatistiki veriler ve grafiklerden yararlanarak ulaşım sistemindeki gelişmelerin ülkemiz için önemine vurgu yapılır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764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Dünyada Ticaret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12.2.10. Dünya ticaret merkezleri ve ağlarını küresel ekonomideki yerleri açısından analiz eder.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Avrupa Birliği, Kuzey Amerika Serbest Ticaret Bölgesi, Güney Ortak Pazarı ve Uzak Doğu Ticaret Bölgesi’ne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54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Ticaret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12.2.11. Türkiye’deki ticaret merkezlerinin ticarete konu olan ürünlere ve akış yönlerine etkilerini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Ticaret uygulamalarına yer verilerek e-ticarette siber güvenliğin önemine vurgu yapılır.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137C4E">
        <w:trPr>
          <w:trHeight w:val="113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Ticaret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12.2.11. Türkiye’deki ticaret merkezlerinin ticarete konu olan ürünlere ve akış yönlerine etkilerini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Ticaret uygulamalarına yer verilerek e-ticarette siber güvenliğin önemine vurgu yapılır.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6B6740" w:rsidRPr="00F94DD8" w:rsidTr="00BB67DE">
        <w:trPr>
          <w:trHeight w:val="1061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Tarihî Ticaret Yolları Ve Türkiye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12.2.12. Tarihî ticaret yollarını Türkiye'nin konumu açısından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İpek ve baharat yollarına yer verilir.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36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41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Dış Ticaret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12.2.13. Türkiye’nin dış ticaretini ve dünya pazarlarındaki yerini ticarete konu olan ürünler açısından analiz eder.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Ticarete konu olan ürünler ve ticaretin Türkiye ekonomisindeki önemi vurgulanır.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36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6B6740" w:rsidRPr="0028080D" w:rsidRDefault="006B6740" w:rsidP="006B6740">
            <w:pPr>
              <w:spacing w:after="0" w:line="36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6B6740" w:rsidRPr="0028080D" w:rsidRDefault="006B6740" w:rsidP="006B6740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676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ŞUBAT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Türkiye’deki Doğal Ve Kültürel Semboller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12.2.14. Türkiye'deki doğal ve kültürel sembollerin mekânla ilişkisini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Türkiye'deki doğal ve kültürel sembollerin mekân algısına olan etkisine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Türkiye’nin dünya miras listesinde yer alan doğal varlıklar ile şehirleri sembolize eden doğal ve kültürel değerlere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Coğrafi işaret kavramı ve Türkiye’deki örneklerine yer verilir.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6B6740" w:rsidRPr="0028080D" w:rsidRDefault="006B6740" w:rsidP="006B6740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6B6740" w:rsidRPr="00F94DD8" w:rsidTr="00BB67DE">
        <w:trPr>
          <w:trHeight w:val="111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Turizm Potansiyeli Ve Varlıkları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12.2.15. Türkiye’nin turizm potansiyelini ve varlıklarını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13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Turizm Potansiyeli Ve Varlıkları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12.2.15. Türkiye’nin turizm potansiyelini ve varlıklarını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25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Turizm Politikaları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12.2.16.Türkiye’nin turizm politikalarını çevresel, kültürel ve ekonomik etkileri açısından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105532">
        <w:trPr>
          <w:trHeight w:val="984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BEŞERİ SİSTEMLER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Turizmin Türkiye Ekonomisindeki Yeri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12.2.17. Turizmin Türkiye ekonomisindeki yerini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turizmdeki yeri diğer ülkelerle karşılaştırılarak verilir.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126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Kıta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12.3.1. Kıtaların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önemindeki değişimi örneklerle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Tarihsel süreçte kıtaların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önemini etkileyen faktörlere ve değişimine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Coğrafi keşiflerle birlikte sömürgeciliğe de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6B6740" w:rsidRPr="0028080D" w:rsidRDefault="006B6740" w:rsidP="006B6740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B6740" w:rsidRPr="0028080D" w:rsidRDefault="006B6740" w:rsidP="006B6740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6B6740" w:rsidRPr="00F94DD8" w:rsidTr="0005354B">
        <w:trPr>
          <w:trHeight w:val="138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Kıta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12.3.1. Kıtaların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önemindeki değişimi örneklerle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Tarihsel süreçte kıtaların ve okyanusların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konumsal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önemini etkileyen faktörlere ve değişimine yer verilir.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Coğrafi keşiflerle birlikte sömürgeciliğe de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6B6740" w:rsidRPr="0028080D" w:rsidRDefault="006B6740" w:rsidP="006B6740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6B6740" w:rsidRPr="0028080D" w:rsidRDefault="006B6740" w:rsidP="006B6740">
            <w:pPr>
              <w:rPr>
                <w:rFonts w:cs="Arial"/>
                <w:b/>
                <w:color w:val="FF0000"/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20-21-22-Mart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B6740" w:rsidRPr="0028080D" w:rsidRDefault="006B6740" w:rsidP="006B6740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6B6740" w:rsidRPr="00F94DD8" w:rsidTr="00BB67DE">
        <w:trPr>
          <w:trHeight w:val="143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Ülkelerin Konumunun Küresel Ve Bölgesel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 Ülkelerin konumunun bölgesel ve küresel etkilerini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6B6740" w:rsidRPr="0028080D" w:rsidRDefault="006B6740" w:rsidP="006B6740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638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Jeopolitik Konumu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Jeopolitik Konumunun Bölgesel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12.3.3. Tarihsel süreçte Türkiye’nin jeopolitik konumunu değerlendirir.</w:t>
            </w:r>
          </w:p>
          <w:p w:rsidR="006B6740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12.3.4. Türkiye’nin içinde yer aldığı jeopolitik bölgelerle olan ilişkisini açıklar.</w:t>
            </w:r>
          </w:p>
          <w:p w:rsidR="006B6740" w:rsidRPr="00F94DD8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Kıbrıs’ın, Türkiye’nin jeopolitik konumuna olan etkisine yer verilir.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Ülkemizin bölgesel ve küresel bağlantılar açısından önemli bir ulaşım merkezi olduğu vurgulanır.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32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Kültür Havzası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12.3.5. Türk kültür bölgeleri ile ülkemiz arasındaki tarihî ve kültürel bağları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Kültür havzamızı oluşturan Türkistan, Kafkasya, Balkanlar, Ortadoğu ve Kuzey Afrika ile ülkemiz arasındaki tarihî ve kültürel etkileşime yer verilir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81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Teknolojik Gelişmelerin Kültürel Ve Ekonomik Etkileri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Gelişmişlik Seviyesinin Belirlenmesinde Etkili Olan Faktörler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12.3.6. Teknolojik gelişmelerin, bölgeler ve ülkeler arası kültürel ve ekonomik etkileşimdeki rolünü açıklar.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12.3.7. Ülkelerin gelişmişlik seviyelerinin belirlenmesinde etkili olan faktörleri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Ülkelerin gelişiminde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inovasyon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girişimcilik ve dijitalleşmenin önemine vurgu yapılır. 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381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Gelişmiş Ve Gelişmekte Olan Ülkelerin Ekonomik Özellikleri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12.3.8. Gelişmiş ve gelişmekte olan ülkelerin ekonomik özelliklerini karşılaştırır.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Gelişmiş ve gelişmekte olan ülkelerin farklı gelişmişliklerinin nedenleri üzerinde durulur.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955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736" w:type="dxa"/>
            <w:textDirection w:val="btLr"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Gelişmiş Ve Gelişmekte Olan Ülkelerin Ekonomik Özellikleri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12.3.8. Gelişmiş ve gelişmekte olan ülkelerin ekonomik özelliklerini karşılaştırır.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Gayrisafi Millî </w:t>
            </w:r>
            <w:proofErr w:type="gram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Hasıla</w:t>
            </w:r>
            <w:proofErr w:type="gram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İnsani Gelişme Endeksi (İGE) gibi gelişmişlik ölçütlerinden yararlanılır.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3C7BBA">
        <w:trPr>
          <w:trHeight w:val="84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Ülkelerin Bölgesel Ve Küresel Ölçekte Doğal Kaynak Potansiyeli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12.3.9. Ülkelerin bölgesel ve küresel ilişkilerini doğal kaynak potansiyeli açısından değerlendirir.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kaynaklar üzerinde, küresel güçlerin ekonomik ve siyasi etkilerine de yer verilir.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3C7BBA">
        <w:trPr>
          <w:trHeight w:val="108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Güzergâhları Ve Etkileri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12.3.10. Dünyadaki başlıca enerji nakil hatlarının bölge ve ülkelere etkisini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enerji koridoru olma özelliğine değinilir.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28080D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28080D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41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Çatışma Bölgeleri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12.3.11.Ülkeler arasında sorun oluşturan mekânsal unsurları günümüz çatışma alanlarıyla ilişkilendirir.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Sınır aşan sular sorunu dünyadan ve Türkiye’den örneklerle ele alınır.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26-30 Mayıs 2026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105532">
        <w:trPr>
          <w:trHeight w:val="1410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736" w:type="dxa"/>
            <w:textDirection w:val="btLr"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KÜRESEL ORTAM: BÖLGELER VE ÜLKELER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Çatışma Bölgeleri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12.3.11.Ülkeler arasında sorun oluşturan mekânsal unsurları günümüz çatışma alanlarıyla ilişkilendirir.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Sınır aşan sular sorunu dünyadan ve Türkiye’den örneklerle ele alınır.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6B6740" w:rsidRPr="0028080D" w:rsidRDefault="006B6740" w:rsidP="006B6740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6B6740">
        <w:trPr>
          <w:trHeight w:val="1813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ÇEVRE VE TOPLUM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Çevrenin Sınırlılığı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Sorunlarının Önlenmesine Yönelik Politika Ve Uygulamalar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12.4.1. Doğal çevrenin sınırlılığını açıklar.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12.4.2. Farklı gelişmişlik düzeyine sahip ülkelerin çevre sorunlarının önlenmesine yönelik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Beslenme halkası ve taşıma kapasitesi kavramları üzerinde durulur. </w:t>
            </w: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Sınırlı kaynak, </w:t>
            </w:r>
            <w:proofErr w:type="spellStart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tükenebilirlik</w:t>
            </w:r>
            <w:proofErr w:type="spellEnd"/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aşırı baskı, çevre sorunu ve doğayla uyumlu kalkınma (sürdürülebilir kalkınma) kavramlarının ilişkilendirilmesi sağlanır.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sorunlarının önlenmesinde insana düşen sorumluluğa yer verilir.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BB67DE">
        <w:trPr>
          <w:trHeight w:val="1152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ÇEVRE VE TOPLUM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Çevrenin Yönetilmesinde Ve Korunmasında Örgütlenme Ve Anlaşmaların Etkileri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Ortak Doğal Ve Kültürel Mirasa Yönelik Tehditler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12.4.3. Çevresel örgüt ve anlaşmaların çevre yönetimi ve korunmasına etkilerini açıklar.</w:t>
            </w: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12.4.4. Ortak doğal ve kültürel mirasa yönelik tehditleri açıklar.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6740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94D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ve kültürel mirasa yönelik tehditlere karşı duyarlı olmanın önemine vurgu yapılır.</w:t>
            </w:r>
          </w:p>
        </w:tc>
        <w:tc>
          <w:tcPr>
            <w:tcW w:w="1479" w:type="dxa"/>
            <w:vAlign w:val="center"/>
          </w:tcPr>
          <w:p w:rsidR="006B6740" w:rsidRPr="003D41C4" w:rsidRDefault="006B6740" w:rsidP="006B674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B6740" w:rsidRPr="00F94DD8" w:rsidTr="00105532">
        <w:trPr>
          <w:trHeight w:val="1186"/>
        </w:trPr>
        <w:tc>
          <w:tcPr>
            <w:tcW w:w="492" w:type="dxa"/>
            <w:textDirection w:val="btLr"/>
            <w:vAlign w:val="center"/>
          </w:tcPr>
          <w:p w:rsidR="006B6740" w:rsidRPr="007A5FF4" w:rsidRDefault="006B6740" w:rsidP="006B6740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736" w:type="dxa"/>
            <w:textDirection w:val="btLr"/>
            <w:hideMark/>
          </w:tcPr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6B6740" w:rsidRPr="007A5FF4" w:rsidRDefault="006B6740" w:rsidP="006B6740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6B6740" w:rsidRPr="007A5FF4" w:rsidRDefault="006B6740" w:rsidP="006B6740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6B6740" w:rsidRPr="00F94DD8" w:rsidRDefault="006B6740" w:rsidP="006B6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7" w:type="dxa"/>
            <w:vAlign w:val="center"/>
          </w:tcPr>
          <w:p w:rsidR="006B6740" w:rsidRPr="00F94DD8" w:rsidRDefault="006B6740" w:rsidP="006B6740">
            <w:pPr>
              <w:pStyle w:val="AralkYok"/>
              <w:rPr>
                <w:rFonts w:asciiTheme="minorHAnsi" w:hAnsiTheme="minorHAnsi"/>
                <w:b/>
                <w:sz w:val="18"/>
                <w:szCs w:val="18"/>
                <w:lang w:eastAsia="tr-TR"/>
              </w:rPr>
            </w:pPr>
            <w:r w:rsidRPr="00F94DD8">
              <w:rPr>
                <w:b/>
                <w:sz w:val="18"/>
                <w:szCs w:val="18"/>
              </w:rPr>
              <w:t>Yıl Sonu Faaliyet</w:t>
            </w:r>
          </w:p>
        </w:tc>
        <w:tc>
          <w:tcPr>
            <w:tcW w:w="1605" w:type="dxa"/>
            <w:vAlign w:val="center"/>
          </w:tcPr>
          <w:p w:rsidR="006B6740" w:rsidRPr="00F94DD8" w:rsidRDefault="006B6740" w:rsidP="006B6740">
            <w:pPr>
              <w:spacing w:after="0" w:line="240" w:lineRule="auto"/>
              <w:rPr>
                <w:bCs/>
                <w:sz w:val="18"/>
                <w:szCs w:val="18"/>
                <w:lang w:eastAsia="tr-TR"/>
              </w:rPr>
            </w:pPr>
            <w:r w:rsidRPr="00F94DD8">
              <w:rPr>
                <w:sz w:val="18"/>
                <w:szCs w:val="18"/>
              </w:rPr>
              <w:t>Okul ve MEB tarafından belirlenen faaliyetlerin uygulanması</w:t>
            </w:r>
          </w:p>
        </w:tc>
        <w:tc>
          <w:tcPr>
            <w:tcW w:w="2100" w:type="dxa"/>
          </w:tcPr>
          <w:p w:rsidR="006B6740" w:rsidRPr="00F94DD8" w:rsidRDefault="006B6740" w:rsidP="006B67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6B6740" w:rsidRPr="00F94DD8" w:rsidRDefault="006B6740" w:rsidP="006B67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6B6740" w:rsidRPr="007A5FF4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6B6740" w:rsidRPr="007A5FF4" w:rsidRDefault="006B6740" w:rsidP="006B6740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A5FF4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  <w:r w:rsidRPr="00BB67DE">
              <w:rPr>
                <w:rFonts w:cstheme="minorHAnsi"/>
                <w:sz w:val="14"/>
                <w:szCs w:val="14"/>
                <w:lang w:eastAsia="tr-TR"/>
              </w:rPr>
              <w:t>Animasyon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6B6740" w:rsidRPr="0028080D" w:rsidRDefault="006B6740" w:rsidP="006B6740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8080D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28080D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B6740" w:rsidRPr="0028080D" w:rsidRDefault="006B6740" w:rsidP="006B67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B329CC" w:rsidRPr="00F94DD8" w:rsidRDefault="00B329CC" w:rsidP="00B329CC">
      <w:pPr>
        <w:jc w:val="center"/>
        <w:rPr>
          <w:b/>
          <w:sz w:val="24"/>
          <w:szCs w:val="24"/>
        </w:rPr>
      </w:pPr>
    </w:p>
    <w:p w:rsidR="00B329CC" w:rsidRPr="00F94DD8" w:rsidRDefault="00B329CC" w:rsidP="00B329CC">
      <w:pPr>
        <w:spacing w:after="0"/>
        <w:rPr>
          <w:sz w:val="24"/>
          <w:szCs w:val="24"/>
        </w:rPr>
      </w:pPr>
      <w:proofErr w:type="gramStart"/>
      <w:r w:rsidRPr="00F94DD8">
        <w:rPr>
          <w:sz w:val="24"/>
          <w:szCs w:val="24"/>
        </w:rPr>
        <w:t>…………………………</w:t>
      </w:r>
      <w:proofErr w:type="gramEnd"/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  <w:t xml:space="preserve">              Uygundur</w:t>
      </w:r>
    </w:p>
    <w:p w:rsidR="00B329CC" w:rsidRPr="00F94DD8" w:rsidRDefault="00A06A95" w:rsidP="00B329CC">
      <w:pPr>
        <w:spacing w:after="0"/>
        <w:rPr>
          <w:sz w:val="24"/>
          <w:szCs w:val="24"/>
        </w:rPr>
      </w:pPr>
      <w:r w:rsidRPr="00F94DD8">
        <w:rPr>
          <w:sz w:val="24"/>
          <w:szCs w:val="24"/>
        </w:rPr>
        <w:t>Coğrafya</w:t>
      </w:r>
      <w:r w:rsidR="00693795" w:rsidRPr="00F94DD8">
        <w:rPr>
          <w:sz w:val="24"/>
          <w:szCs w:val="24"/>
        </w:rPr>
        <w:t xml:space="preserve"> </w:t>
      </w:r>
      <w:r w:rsidR="00B329CC" w:rsidRPr="00F94DD8">
        <w:rPr>
          <w:sz w:val="24"/>
          <w:szCs w:val="24"/>
        </w:rPr>
        <w:t xml:space="preserve">Öğretmeni                                                                  </w:t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  <w:t>0</w:t>
      </w:r>
      <w:r w:rsidR="00BB67DE">
        <w:rPr>
          <w:sz w:val="24"/>
          <w:szCs w:val="24"/>
        </w:rPr>
        <w:t>8</w:t>
      </w:r>
      <w:r w:rsidR="00B329CC" w:rsidRPr="00F94DD8">
        <w:rPr>
          <w:sz w:val="24"/>
          <w:szCs w:val="24"/>
        </w:rPr>
        <w:t>/09/202</w:t>
      </w:r>
      <w:r w:rsidR="00BB67DE">
        <w:rPr>
          <w:sz w:val="24"/>
          <w:szCs w:val="24"/>
        </w:rPr>
        <w:t>5</w:t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  <w:r w:rsidR="00B329CC" w:rsidRPr="00F94DD8">
        <w:rPr>
          <w:sz w:val="24"/>
          <w:szCs w:val="24"/>
        </w:rPr>
        <w:tab/>
      </w:r>
    </w:p>
    <w:p w:rsidR="00B329CC" w:rsidRPr="00F94DD8" w:rsidRDefault="00B329CC" w:rsidP="00B329CC">
      <w:pPr>
        <w:spacing w:after="0"/>
        <w:rPr>
          <w:sz w:val="24"/>
          <w:szCs w:val="24"/>
        </w:rPr>
      </w:pPr>
    </w:p>
    <w:p w:rsidR="00B329CC" w:rsidRPr="00F94DD8" w:rsidRDefault="00B329CC" w:rsidP="00B329CC">
      <w:pPr>
        <w:spacing w:after="0"/>
        <w:rPr>
          <w:sz w:val="24"/>
          <w:szCs w:val="24"/>
        </w:rPr>
      </w:pP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proofErr w:type="gramStart"/>
      <w:r w:rsidRPr="00F94DD8">
        <w:rPr>
          <w:sz w:val="24"/>
          <w:szCs w:val="24"/>
        </w:rPr>
        <w:t>……………………………….</w:t>
      </w:r>
      <w:proofErr w:type="gramEnd"/>
    </w:p>
    <w:p w:rsidR="00B329CC" w:rsidRPr="00F94DD8" w:rsidRDefault="00B329CC" w:rsidP="00B329CC">
      <w:pPr>
        <w:autoSpaceDE w:val="0"/>
        <w:autoSpaceDN w:val="0"/>
        <w:adjustRightInd w:val="0"/>
        <w:rPr>
          <w:sz w:val="24"/>
          <w:szCs w:val="24"/>
        </w:rPr>
      </w:pP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</w:r>
      <w:r w:rsidRPr="00F94DD8">
        <w:rPr>
          <w:sz w:val="24"/>
          <w:szCs w:val="24"/>
        </w:rPr>
        <w:tab/>
        <w:t xml:space="preserve">              Okul Müdürü</w:t>
      </w:r>
    </w:p>
    <w:p w:rsidR="00FD738B" w:rsidRDefault="00FD738B" w:rsidP="00FD73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Bu plan MEB tarafından yayımlanan ÇERÇEVE YILLIK PLANLAR esas alınarak </w:t>
      </w:r>
      <w:proofErr w:type="spellStart"/>
      <w:proofErr w:type="gramStart"/>
      <w:r>
        <w:rPr>
          <w:sz w:val="24"/>
          <w:szCs w:val="24"/>
        </w:rPr>
        <w:t>hazırlanmıştır.Zamanlama</w:t>
      </w:r>
      <w:proofErr w:type="spellEnd"/>
      <w:proofErr w:type="gramEnd"/>
      <w:r>
        <w:rPr>
          <w:sz w:val="24"/>
          <w:szCs w:val="24"/>
        </w:rPr>
        <w:t xml:space="preserve"> ve sınav tarihleri dikkate alınarak hazırlanmıştır.</w:t>
      </w:r>
    </w:p>
    <w:p w:rsidR="00FD738B" w:rsidRDefault="00FD738B" w:rsidP="00FD738B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>
          <w:rPr>
            <w:rStyle w:val="Kpr"/>
            <w:rFonts w:asciiTheme="minorHAnsi" w:hAnsiTheme="minorHAnsi" w:cs="Arial"/>
          </w:rPr>
          <w:t>www.kimyadenizi.com</w:t>
        </w:r>
      </w:hyperlink>
      <w:r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</w:rPr>
        <w:t>yasaktır.Dosyayı</w:t>
      </w:r>
      <w:proofErr w:type="spellEnd"/>
      <w:r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</w:rPr>
        <w:t>..</w:t>
      </w:r>
      <w:proofErr w:type="gramEnd"/>
    </w:p>
    <w:p w:rsidR="00FD738B" w:rsidRDefault="00FD738B" w:rsidP="00FD738B">
      <w:pPr>
        <w:autoSpaceDE w:val="0"/>
        <w:autoSpaceDN w:val="0"/>
        <w:adjustRightInd w:val="0"/>
        <w:jc w:val="center"/>
        <w:rPr>
          <w:sz w:val="48"/>
          <w:szCs w:val="18"/>
        </w:rPr>
      </w:pPr>
      <w:bookmarkStart w:id="0" w:name="_GoBack"/>
      <w:bookmarkEnd w:id="0"/>
    </w:p>
    <w:p w:rsidR="00FD738B" w:rsidRDefault="00FD738B" w:rsidP="00FD738B">
      <w:pPr>
        <w:autoSpaceDE w:val="0"/>
        <w:autoSpaceDN w:val="0"/>
        <w:adjustRightInd w:val="0"/>
        <w:jc w:val="center"/>
        <w:rPr>
          <w:rStyle w:val="Kpr"/>
          <w:rFonts w:cs="Arial"/>
          <w:sz w:val="44"/>
        </w:rPr>
      </w:pPr>
      <w:r>
        <w:rPr>
          <w:sz w:val="48"/>
          <w:szCs w:val="18"/>
        </w:rPr>
        <w:lastRenderedPageBreak/>
        <w:t xml:space="preserve">Güncel Ders Kitaplarını </w:t>
      </w:r>
      <w:hyperlink r:id="rId6" w:history="1">
        <w:r>
          <w:rPr>
            <w:rStyle w:val="Kpr"/>
            <w:rFonts w:cs="Arial"/>
            <w:sz w:val="44"/>
          </w:rPr>
          <w:t>www.kimyadenizi.com</w:t>
        </w:r>
      </w:hyperlink>
      <w:r>
        <w:rPr>
          <w:rStyle w:val="Kpr"/>
          <w:rFonts w:cs="Arial"/>
          <w:sz w:val="44"/>
        </w:rPr>
        <w:t xml:space="preserve"> adresinden bulabilirsiniz.</w:t>
      </w:r>
    </w:p>
    <w:p w:rsidR="00FD738B" w:rsidRDefault="00FD738B" w:rsidP="00FD738B">
      <w:pPr>
        <w:autoSpaceDE w:val="0"/>
        <w:autoSpaceDN w:val="0"/>
        <w:adjustRightInd w:val="0"/>
        <w:jc w:val="center"/>
        <w:rPr>
          <w:rStyle w:val="Kpr"/>
          <w:rFonts w:cs="Arial"/>
          <w:sz w:val="44"/>
        </w:rPr>
      </w:pPr>
    </w:p>
    <w:p w:rsidR="00FD738B" w:rsidRDefault="00FD738B" w:rsidP="00FD738B">
      <w:pPr>
        <w:autoSpaceDE w:val="0"/>
        <w:autoSpaceDN w:val="0"/>
        <w:adjustRightInd w:val="0"/>
        <w:jc w:val="center"/>
        <w:rPr>
          <w:rStyle w:val="Kpr"/>
          <w:rFonts w:cs="Arial"/>
          <w:sz w:val="44"/>
        </w:rPr>
      </w:pPr>
    </w:p>
    <w:p w:rsidR="00FD738B" w:rsidRDefault="00FD738B" w:rsidP="00FD738B">
      <w:pPr>
        <w:autoSpaceDE w:val="0"/>
        <w:autoSpaceDN w:val="0"/>
        <w:adjustRightInd w:val="0"/>
        <w:jc w:val="center"/>
        <w:rPr>
          <w:rStyle w:val="Kpr"/>
          <w:rFonts w:cs="Arial"/>
        </w:rPr>
      </w:pPr>
    </w:p>
    <w:p w:rsidR="00FD738B" w:rsidRDefault="00FD738B" w:rsidP="00FD73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/>
          <w:b/>
          <w:bCs/>
          <w:color w:val="54595F"/>
          <w:kern w:val="36"/>
          <w:sz w:val="56"/>
          <w:szCs w:val="48"/>
          <w:lang w:eastAsia="tr-TR"/>
        </w:rPr>
      </w:pPr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FD738B" w:rsidRDefault="00FD738B" w:rsidP="00FD73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FD738B" w:rsidRDefault="006B6740" w:rsidP="00FD73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FD738B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FD738B" w:rsidRDefault="00FD738B" w:rsidP="00FD73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FD738B" w:rsidRDefault="00FD738B" w:rsidP="00FD738B">
      <w:pPr>
        <w:autoSpaceDE w:val="0"/>
        <w:autoSpaceDN w:val="0"/>
        <w:adjustRightInd w:val="0"/>
        <w:rPr>
          <w:sz w:val="24"/>
          <w:szCs w:val="18"/>
        </w:rPr>
      </w:pPr>
    </w:p>
    <w:p w:rsidR="00FD738B" w:rsidRDefault="00FD738B" w:rsidP="00FD738B">
      <w:pPr>
        <w:rPr>
          <w:sz w:val="14"/>
          <w:szCs w:val="14"/>
        </w:rPr>
      </w:pPr>
    </w:p>
    <w:p w:rsidR="00FD738B" w:rsidRDefault="00FD738B" w:rsidP="00FD738B">
      <w:pPr>
        <w:autoSpaceDE w:val="0"/>
        <w:autoSpaceDN w:val="0"/>
        <w:adjustRightInd w:val="0"/>
      </w:pPr>
    </w:p>
    <w:p w:rsidR="00B457B4" w:rsidRPr="00F94DD8" w:rsidRDefault="00B457B4" w:rsidP="00FD738B">
      <w:pPr>
        <w:autoSpaceDE w:val="0"/>
        <w:autoSpaceDN w:val="0"/>
        <w:adjustRightInd w:val="0"/>
        <w:rPr>
          <w:sz w:val="18"/>
          <w:szCs w:val="18"/>
        </w:rPr>
      </w:pPr>
    </w:p>
    <w:sectPr w:rsidR="00B457B4" w:rsidRPr="00F94DD8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16A3B"/>
    <w:rsid w:val="00320190"/>
    <w:rsid w:val="003C7BBA"/>
    <w:rsid w:val="00681FEF"/>
    <w:rsid w:val="00693795"/>
    <w:rsid w:val="006B6740"/>
    <w:rsid w:val="00805487"/>
    <w:rsid w:val="00903DB5"/>
    <w:rsid w:val="00A06A95"/>
    <w:rsid w:val="00A3254B"/>
    <w:rsid w:val="00A57E18"/>
    <w:rsid w:val="00A673C9"/>
    <w:rsid w:val="00A85529"/>
    <w:rsid w:val="00A9468F"/>
    <w:rsid w:val="00B16297"/>
    <w:rsid w:val="00B329CC"/>
    <w:rsid w:val="00B457B4"/>
    <w:rsid w:val="00B5735C"/>
    <w:rsid w:val="00BB67DE"/>
    <w:rsid w:val="00BD6ADD"/>
    <w:rsid w:val="00C812D6"/>
    <w:rsid w:val="00CB1011"/>
    <w:rsid w:val="00F94DD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CA95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B67DE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BB67DE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2025-08-27T20:10:00Z</dcterms:created>
  <dcterms:modified xsi:type="dcterms:W3CDTF">2025-09-02T12:21:00Z</dcterms:modified>
</cp:coreProperties>
</file>