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717" w:rsidRPr="003D4863" w:rsidRDefault="000A1717" w:rsidP="000A1717">
      <w:pPr>
        <w:jc w:val="center"/>
        <w:rPr>
          <w:b/>
          <w:sz w:val="24"/>
          <w:szCs w:val="18"/>
        </w:rPr>
      </w:pPr>
      <w:r w:rsidRPr="003D4863">
        <w:rPr>
          <w:b/>
          <w:sz w:val="24"/>
          <w:szCs w:val="18"/>
        </w:rPr>
        <w:t>20</w:t>
      </w:r>
      <w:r>
        <w:rPr>
          <w:b/>
          <w:sz w:val="24"/>
          <w:szCs w:val="18"/>
        </w:rPr>
        <w:t>26 2027</w:t>
      </w:r>
      <w:r w:rsidRPr="003D4863">
        <w:rPr>
          <w:b/>
          <w:sz w:val="24"/>
          <w:szCs w:val="18"/>
        </w:rPr>
        <w:t xml:space="preserve"> EĞİTİM ÖĞRETİM YILI </w:t>
      </w:r>
      <w:proofErr w:type="gramStart"/>
      <w:r w:rsidRPr="003D4863">
        <w:rPr>
          <w:b/>
          <w:sz w:val="24"/>
          <w:szCs w:val="18"/>
        </w:rPr>
        <w:t>…………………</w:t>
      </w:r>
      <w:proofErr w:type="gramEnd"/>
      <w:r w:rsidRPr="003D4863">
        <w:rPr>
          <w:b/>
          <w:sz w:val="24"/>
          <w:szCs w:val="18"/>
        </w:rPr>
        <w:t xml:space="preserve"> LİSESİ  </w:t>
      </w:r>
    </w:p>
    <w:p w:rsidR="000A1717" w:rsidRDefault="000A1717" w:rsidP="000A1717">
      <w:pPr>
        <w:jc w:val="center"/>
        <w:rPr>
          <w:b/>
          <w:sz w:val="24"/>
          <w:szCs w:val="18"/>
        </w:rPr>
      </w:pPr>
      <w:r w:rsidRPr="00FC2E86">
        <w:rPr>
          <w:b/>
          <w:sz w:val="24"/>
          <w:szCs w:val="18"/>
        </w:rPr>
        <w:t>BEDEN EĞİTİMİ VE SPOR</w:t>
      </w:r>
      <w:r>
        <w:rPr>
          <w:b/>
          <w:sz w:val="24"/>
          <w:szCs w:val="18"/>
        </w:rPr>
        <w:t xml:space="preserve"> </w:t>
      </w:r>
      <w:r w:rsidRPr="003D4863">
        <w:rPr>
          <w:b/>
          <w:sz w:val="24"/>
          <w:szCs w:val="18"/>
        </w:rPr>
        <w:t>DERSİ</w:t>
      </w:r>
      <w:r>
        <w:rPr>
          <w:b/>
          <w:sz w:val="24"/>
          <w:szCs w:val="18"/>
        </w:rPr>
        <w:t xml:space="preserve"> 12</w:t>
      </w:r>
      <w:r w:rsidRPr="003D4863">
        <w:rPr>
          <w:b/>
          <w:sz w:val="24"/>
          <w:szCs w:val="18"/>
        </w:rPr>
        <w:t>. SINIF</w:t>
      </w:r>
      <w:r>
        <w:rPr>
          <w:b/>
          <w:sz w:val="24"/>
          <w:szCs w:val="18"/>
        </w:rPr>
        <w:t xml:space="preserve"> </w:t>
      </w:r>
      <w:r w:rsidRPr="003D4863">
        <w:rPr>
          <w:b/>
          <w:sz w:val="24"/>
          <w:szCs w:val="18"/>
        </w:rPr>
        <w:t>ÜNİTELENDİRİLMİŞ YILLIK DERS PLANI</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567"/>
        <w:gridCol w:w="283"/>
        <w:gridCol w:w="1134"/>
        <w:gridCol w:w="1843"/>
        <w:gridCol w:w="2693"/>
        <w:gridCol w:w="3261"/>
        <w:gridCol w:w="1842"/>
        <w:gridCol w:w="1560"/>
        <w:gridCol w:w="1134"/>
        <w:gridCol w:w="1134"/>
      </w:tblGrid>
      <w:tr w:rsidR="000A1717" w:rsidRPr="00116A3B" w:rsidTr="000A1717">
        <w:trPr>
          <w:cantSplit/>
          <w:trHeight w:val="889"/>
          <w:tblHeader/>
        </w:trPr>
        <w:tc>
          <w:tcPr>
            <w:tcW w:w="279" w:type="dxa"/>
            <w:shd w:val="clear" w:color="auto" w:fill="F2F2F2" w:themeFill="background1" w:themeFillShade="F2"/>
            <w:textDirection w:val="btLr"/>
            <w:vAlign w:val="center"/>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AY</w:t>
            </w:r>
          </w:p>
        </w:tc>
        <w:tc>
          <w:tcPr>
            <w:tcW w:w="567" w:type="dxa"/>
            <w:shd w:val="clear" w:color="auto" w:fill="F2F2F2" w:themeFill="background1" w:themeFillShade="F2"/>
            <w:textDirection w:val="btLr"/>
            <w:vAlign w:val="center"/>
            <w:hideMark/>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HAFTA</w:t>
            </w:r>
          </w:p>
        </w:tc>
        <w:tc>
          <w:tcPr>
            <w:tcW w:w="283" w:type="dxa"/>
            <w:shd w:val="clear" w:color="auto" w:fill="F2F2F2" w:themeFill="background1" w:themeFillShade="F2"/>
            <w:textDirection w:val="btLr"/>
            <w:vAlign w:val="center"/>
            <w:hideMark/>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SAAT</w:t>
            </w:r>
          </w:p>
        </w:tc>
        <w:tc>
          <w:tcPr>
            <w:tcW w:w="1134" w:type="dxa"/>
            <w:shd w:val="clear" w:color="auto" w:fill="F2F2F2" w:themeFill="background1" w:themeFillShade="F2"/>
            <w:vAlign w:val="center"/>
            <w:hideMark/>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ÖĞRENME ALANI</w:t>
            </w:r>
          </w:p>
        </w:tc>
        <w:tc>
          <w:tcPr>
            <w:tcW w:w="1843" w:type="dxa"/>
            <w:shd w:val="clear" w:color="auto" w:fill="F2F2F2" w:themeFill="background1" w:themeFillShade="F2"/>
            <w:vAlign w:val="center"/>
            <w:hideMark/>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ALT ÖĞRENME ALANI</w:t>
            </w:r>
          </w:p>
        </w:tc>
        <w:tc>
          <w:tcPr>
            <w:tcW w:w="2693"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KAZANIMLAR</w:t>
            </w:r>
          </w:p>
        </w:tc>
        <w:tc>
          <w:tcPr>
            <w:tcW w:w="3261"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KONU / KAVRAMLAR</w:t>
            </w:r>
          </w:p>
        </w:tc>
        <w:tc>
          <w:tcPr>
            <w:tcW w:w="1842"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YÖNTEM VE TEKNİK</w:t>
            </w:r>
          </w:p>
        </w:tc>
        <w:tc>
          <w:tcPr>
            <w:tcW w:w="1560"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ARAÇ VE GEREÇ</w:t>
            </w:r>
          </w:p>
        </w:tc>
        <w:tc>
          <w:tcPr>
            <w:tcW w:w="1134"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BELİRLİ GÜN VE HAFTALAR</w:t>
            </w:r>
          </w:p>
        </w:tc>
        <w:tc>
          <w:tcPr>
            <w:tcW w:w="1134"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p>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AÇIKLAMALAR</w:t>
            </w:r>
          </w:p>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OKUL DIŞI ÖĞRENME</w:t>
            </w:r>
          </w:p>
        </w:tc>
      </w:tr>
      <w:tr w:rsidR="000A1717" w:rsidRPr="00A57E18" w:rsidTr="00B06048">
        <w:trPr>
          <w:trHeight w:val="1128"/>
        </w:trPr>
        <w:tc>
          <w:tcPr>
            <w:tcW w:w="279" w:type="dxa"/>
            <w:textDirection w:val="btLr"/>
            <w:vAlign w:val="center"/>
          </w:tcPr>
          <w:p w:rsidR="000A1717" w:rsidRPr="007A5FF4" w:rsidRDefault="000A1717" w:rsidP="000A1717">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0A1717" w:rsidRPr="007A5FF4" w:rsidRDefault="000A1717" w:rsidP="000A171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12.1.1. Hareket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12.1.1.1.1. Serbest hareketleri aletle uygular. 12.1.1.2.1. Fiziksel etkinlikler yaparak koordinasyonunu geliştirir.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‘Serbest hareket ediyoruz'': Öğretmen derse hazırlık aşamasında ders alanına farklı </w:t>
            </w:r>
            <w:proofErr w:type="spellStart"/>
            <w:r w:rsidRPr="00E621C3">
              <w:rPr>
                <w:rFonts w:ascii="Calibri" w:eastAsia="Times New Roman" w:hAnsi="Calibri" w:cs="Calibri"/>
                <w:sz w:val="16"/>
                <w:szCs w:val="16"/>
                <w:lang w:eastAsia="tr-TR"/>
              </w:rPr>
              <w:t>motorik</w:t>
            </w:r>
            <w:proofErr w:type="spellEnd"/>
            <w:r w:rsidRPr="00E621C3">
              <w:rPr>
                <w:rFonts w:ascii="Calibri" w:eastAsia="Times New Roman" w:hAnsi="Calibri" w:cs="Calibri"/>
                <w:sz w:val="16"/>
                <w:szCs w:val="16"/>
                <w:lang w:eastAsia="tr-TR"/>
              </w:rPr>
              <w:t xml:space="preserve"> özellikleri ölçen istasyonlar kurar (dikey sıçrama, sürat koşusu, öne sıçrama, beceri vb.). Öğrenciler sıra ile istasyonları geçer ve derecelerini kaydederler.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Yaparak yaşayarak, anlatım, gösteri</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vb.</w:t>
            </w:r>
          </w:p>
        </w:tc>
        <w:tc>
          <w:tcPr>
            <w:tcW w:w="1134" w:type="dxa"/>
            <w:shd w:val="clear" w:color="auto" w:fill="F2F2F2" w:themeFill="background1" w:themeFillShade="F2"/>
            <w:vAlign w:val="center"/>
          </w:tcPr>
          <w:p w:rsidR="000A1717" w:rsidRDefault="000A1717" w:rsidP="00B06048">
            <w:pPr>
              <w:jc w:val="center"/>
              <w:rPr>
                <w:rFonts w:cs="BlissTurk"/>
                <w:b/>
                <w:color w:val="FF0000"/>
                <w:sz w:val="14"/>
                <w:szCs w:val="14"/>
              </w:rPr>
            </w:pPr>
            <w:r w:rsidRPr="007A5FF4">
              <w:rPr>
                <w:rFonts w:cs="BlissTurk"/>
                <w:b/>
                <w:color w:val="FF0000"/>
                <w:sz w:val="14"/>
                <w:szCs w:val="14"/>
              </w:rPr>
              <w:t>15 TEMMUZ</w:t>
            </w:r>
          </w:p>
          <w:p w:rsidR="000A1717" w:rsidRPr="007A5FF4" w:rsidRDefault="000A1717" w:rsidP="00B06048">
            <w:pPr>
              <w:jc w:val="center"/>
              <w:rPr>
                <w:b/>
                <w:sz w:val="14"/>
                <w:szCs w:val="14"/>
              </w:rPr>
            </w:pPr>
            <w:r w:rsidRPr="007A5FF4">
              <w:rPr>
                <w:rFonts w:cs="BlissTurk"/>
                <w:b/>
                <w:color w:val="FF0000"/>
                <w:sz w:val="14"/>
                <w:szCs w:val="14"/>
              </w:rPr>
              <w:t>DEMOKRASİ VE MİLLİ BİRLİK GÜNÜ</w:t>
            </w:r>
          </w:p>
        </w:tc>
        <w:tc>
          <w:tcPr>
            <w:tcW w:w="1134" w:type="dxa"/>
            <w:shd w:val="clear" w:color="auto" w:fill="auto"/>
            <w:vAlign w:val="center"/>
          </w:tcPr>
          <w:p w:rsidR="000A1717" w:rsidRPr="007A5FF4" w:rsidRDefault="000A1717" w:rsidP="00B06048">
            <w:pPr>
              <w:spacing w:after="0" w:line="240" w:lineRule="auto"/>
              <w:jc w:val="center"/>
              <w:rPr>
                <w:b/>
                <w:sz w:val="14"/>
                <w:szCs w:val="14"/>
              </w:rPr>
            </w:pPr>
          </w:p>
        </w:tc>
      </w:tr>
      <w:tr w:rsidR="000A1717" w:rsidRPr="00A57E18" w:rsidTr="00B06048">
        <w:trPr>
          <w:trHeight w:val="1252"/>
        </w:trPr>
        <w:tc>
          <w:tcPr>
            <w:tcW w:w="279" w:type="dxa"/>
            <w:textDirection w:val="btLr"/>
            <w:vAlign w:val="center"/>
          </w:tcPr>
          <w:p w:rsidR="000A1717" w:rsidRPr="007A5FF4" w:rsidRDefault="000A1717" w:rsidP="000A1717">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0A1717" w:rsidRPr="007A5FF4" w:rsidRDefault="000A1717" w:rsidP="000A171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12.2.2.2.1. Fiziksel gelişimi hakkında bilgi almak için periyodik olarak testlere katılır. 12.2.2.2.2. Kendisine uygun fiziksel gelişim hedeflerini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 “Fiziksel Uygunluk testi”: Öğrencilerin fiziksel uygunluklarını belirlenmesi için sene başında mekik, </w:t>
            </w:r>
            <w:proofErr w:type="spellStart"/>
            <w:r w:rsidRPr="00E621C3">
              <w:rPr>
                <w:rFonts w:ascii="Calibri" w:eastAsia="Times New Roman" w:hAnsi="Calibri" w:cs="Calibri"/>
                <w:sz w:val="16"/>
                <w:szCs w:val="16"/>
                <w:lang w:eastAsia="tr-TR"/>
              </w:rPr>
              <w:t>şınav</w:t>
            </w:r>
            <w:proofErr w:type="spellEnd"/>
            <w:r w:rsidRPr="00E621C3">
              <w:rPr>
                <w:rFonts w:ascii="Calibri" w:eastAsia="Times New Roman" w:hAnsi="Calibri" w:cs="Calibri"/>
                <w:sz w:val="16"/>
                <w:szCs w:val="16"/>
                <w:lang w:eastAsia="tr-TR"/>
              </w:rPr>
              <w:t>, otur-uzan esneklik ölçümü, vücut ağırlığı ve boy uzunluğu ölçümü yapılır. Etkinliklerde özdenetim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metre vb.</w:t>
            </w: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273"/>
        </w:trPr>
        <w:tc>
          <w:tcPr>
            <w:tcW w:w="279" w:type="dxa"/>
            <w:textDirection w:val="btLr"/>
            <w:vAlign w:val="center"/>
          </w:tcPr>
          <w:p w:rsidR="000A1717" w:rsidRPr="007A5FF4" w:rsidRDefault="000A1717" w:rsidP="000A1717">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283" w:type="dxa"/>
            <w:shd w:val="clear" w:color="auto" w:fill="auto"/>
            <w:noWrap/>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12.1.1. Hareket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12.1.1.3.1. Eğitsel oyunlar planlar. 12.1.1.3.2. Planladığı eğitsel oyunu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‘‘Eğitsel Oyun Planlıyorum’: Öğrencilerle birlikte eğitsel oyunun seçilmesi ve planlanması yapılır. Eğitsel oyunu yönetme aşamasında sadece rehberlik yapılmalıdır.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futbol topu, huni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401"/>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12.1.2.1.3. Seçili spor dalına özgü kuralları uygular. 12.1.2.1.4. Seçili spor dalına özgü hareketleri açıklar.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'Futbolda orta açıyorum'': Futbolda kanatlardan orta ve şut çalışmaları yaptırılır.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futbol topu, huni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713"/>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0A1717" w:rsidRPr="007A5FF4" w:rsidRDefault="000A1717" w:rsidP="000A171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283" w:type="dxa"/>
            <w:shd w:val="clear" w:color="auto" w:fill="auto"/>
            <w:noWrap/>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12.2.4. Spor bilinci ve organizasyonları</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12.1.2.1.5. Seçili spor dalına özgü temel hareketleri uygular. 12.1.2.1.6. Seçili spor dalına özgü birleşik hareketleri uygular. 12.2.4.2.1. Spor kültürü edinilmesi açısından sporda “adil oyunun” önemini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'Futbolda ofsayt kuralını öğreniyorum'': Futbol paslaşma ve top kontrol çeşitleri öğrencilere gösterilerek yaptırılır. Sporda şiddet ve saldırganlığı önlemek için alınabilecek tedbirler, sporseverlerin sergilemeleri gereken tutum ve davranışlar hakkında görüş alışverişinde bulunulması sağlanır.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futbol topu, huni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965"/>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12.1.2.1.3. Seçili spor dalına özgü kuralları uygular. 12.1.2.1.6. Seçili spor dalına özgü birleşik hareketleri uygular. 12.1.2.1.7. Seçili spor dalına özgü etkinliklerde kendisi ve çevresi ile ilgili güvenlik önlemleri alır.</w:t>
            </w:r>
            <w:r w:rsidRPr="00E621C3">
              <w:rPr>
                <w:rFonts w:ascii="Calibri" w:eastAsia="Times New Roman" w:hAnsi="Calibri" w:cs="Calibri"/>
                <w:sz w:val="16"/>
                <w:szCs w:val="16"/>
                <w:lang w:eastAsia="tr-TR"/>
              </w:rPr>
              <w:br/>
              <w:t>12.2.2.1.1. Kendisi için uygun olan serbest zaman etkinliklerine katılır.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'Futbolda sistemleri öğreniyorum'': Futbolda sistemler öğrencilere anlatılır ve etkinliklerle öğrencilere yaptırılır. ‘Serbest Zaman Etkinlikleri’: Serbest zamanlarını spor yaparak değerlendirmenin pozitif yönleri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futbol topu, huni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b/>
                <w:color w:val="FF0000"/>
                <w:sz w:val="14"/>
                <w:szCs w:val="14"/>
              </w:rPr>
            </w:pPr>
          </w:p>
        </w:tc>
      </w:tr>
      <w:tr w:rsidR="000A1717" w:rsidRPr="00A57E18" w:rsidTr="00B06048">
        <w:trPr>
          <w:trHeight w:val="1411"/>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lastRenderedPageBreak/>
              <w:t>EKİM</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0A1717" w:rsidRPr="007A5FF4" w:rsidRDefault="000A1717" w:rsidP="000A171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12.1.3. Hareket stratejileri ve taktikleri 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12.1.3.1.1. Seçili spor dalına özgü savunma hareketlerini uygular. 12.1.3.1.2. Seçili spor dalına özgü hücum hareketlerini uygular. 12.2.2.1.1. Kendisi için uygun olan serbest zaman etkinliklerine katılır.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Futbola özgü strateji ve taktik: Müsabaka formatında öğrenciler, iki takıma ayrılırlar. Takımlardan birisi hücum oyunlarını yaparken diğer takım savunma oyunlarını yapar. ‘Serbest Zaman Etkinlikleri’: Serbest zamanlarını spor yaparak değerlendirmenin pozitif yönleri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futbol topu, huni vb.</w:t>
            </w: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698"/>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EKİM</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hayat12.1. Hareket yetkinliği 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 12.2.3.kültürel birikimlerimiz ve değerlerimiz12.1.2. Hareket kavramları, ilkeleri ve ilgili hayat becerileri 12.2.3.kültürel birikimlerimiz ve değerlerimiz</w:t>
            </w:r>
          </w:p>
        </w:tc>
        <w:tc>
          <w:tcPr>
            <w:tcW w:w="269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12.1.2.1.3. Seçili spor dalına özgü kuralları uygular. 12.1.2.1.5. Seçili spor dalına özgü temel hareketleri uygular. 12.2.3.2.1. Tören ve kutlamalarda yapılan okul içi ve okul dışı etkinliklerde sorumluluk alır.12.1.2.1.1. Seçili spor dalına özgü ısınma hareketlerini uygular. 12.1.2.1.2. Seçili spor dalına özgü kuralları açıklar. 12.1.2.1.3. Seçili spor dalına özgü kuralları uygular. 12.1.2.1.5. Seçili spor dalına özgü temel hareketleri uygular. 12.2.3.2.1. Tören ve kutlamalarda</w:t>
            </w:r>
            <w:r w:rsidRPr="00E621C3">
              <w:rPr>
                <w:rFonts w:ascii="Calibri" w:eastAsia="Times New Roman" w:hAnsi="Calibri" w:cs="Calibri"/>
                <w:sz w:val="16"/>
                <w:szCs w:val="16"/>
                <w:lang w:eastAsia="tr-TR"/>
              </w:rPr>
              <w:br/>
              <w:t>yapılan okul içi ve okul dışı etkinliklerde sorumluluk alır.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‘'Engellerden atlıyorum, Bayrağı taşıyorum’': Öğrencilere engelli koşular ve bayrak koşuları hakkında bilgi verilir. Daha sonra öğrenciler çeşitli duruş ve şekillerde koşarak koşu çalışması yaptırılır. 29 Ekim Cumhuriyet Bayramı kutlama törenine öğrencilerin katılımları </w:t>
            </w:r>
            <w:proofErr w:type="spellStart"/>
            <w:r w:rsidRPr="00E621C3">
              <w:rPr>
                <w:rFonts w:ascii="Calibri" w:eastAsia="Times New Roman" w:hAnsi="Calibri" w:cs="Calibri"/>
                <w:sz w:val="16"/>
                <w:szCs w:val="16"/>
                <w:lang w:eastAsia="tr-TR"/>
              </w:rPr>
              <w:t>sağlanır.‘Engellerden</w:t>
            </w:r>
            <w:proofErr w:type="spellEnd"/>
            <w:r w:rsidRPr="00E621C3">
              <w:rPr>
                <w:rFonts w:ascii="Calibri" w:eastAsia="Times New Roman" w:hAnsi="Calibri" w:cs="Calibri"/>
                <w:sz w:val="16"/>
                <w:szCs w:val="16"/>
                <w:lang w:eastAsia="tr-TR"/>
              </w:rPr>
              <w:t xml:space="preserve"> atlıyorum, Bayrağı taşıyorum’: Öğrencilere engelli koşular ve bayrak koşuları hakkında bilgi verilir. Daha sonra öğrenciler çeşitli duruş ve şekillerde koşarak koşu çalışması yaptırılır. 29 Ekim Cumhuriyet Bayramı kutlama törenine öğrencilerin katılımları sağlanır.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vAlign w:val="center"/>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Spor giysileri, huni </w:t>
            </w:r>
            <w:proofErr w:type="spellStart"/>
            <w:r w:rsidRPr="00E621C3">
              <w:rPr>
                <w:rFonts w:ascii="Calibri" w:eastAsia="Times New Roman" w:hAnsi="Calibri" w:cs="Calibri"/>
                <w:sz w:val="16"/>
                <w:szCs w:val="16"/>
                <w:lang w:eastAsia="tr-TR"/>
              </w:rPr>
              <w:t>vb.Spor</w:t>
            </w:r>
            <w:proofErr w:type="spellEnd"/>
            <w:r w:rsidRPr="00E621C3">
              <w:rPr>
                <w:rFonts w:ascii="Calibri" w:eastAsia="Times New Roman" w:hAnsi="Calibri" w:cs="Calibri"/>
                <w:sz w:val="16"/>
                <w:szCs w:val="16"/>
                <w:lang w:eastAsia="tr-TR"/>
              </w:rPr>
              <w:t xml:space="preserve"> giysileri, huni vb.</w:t>
            </w:r>
          </w:p>
        </w:tc>
        <w:tc>
          <w:tcPr>
            <w:tcW w:w="1134" w:type="dxa"/>
            <w:shd w:val="clear" w:color="auto" w:fill="F2F2F2" w:themeFill="background1" w:themeFillShade="F2"/>
            <w:vAlign w:val="center"/>
          </w:tcPr>
          <w:p w:rsidR="000A1717" w:rsidRPr="007A5FF4" w:rsidRDefault="000A1717" w:rsidP="00B06048">
            <w:pPr>
              <w:spacing w:after="0" w:line="240" w:lineRule="auto"/>
              <w:jc w:val="center"/>
              <w:rPr>
                <w:sz w:val="14"/>
                <w:szCs w:val="14"/>
              </w:rPr>
            </w:pPr>
            <w:r w:rsidRPr="007A5FF4">
              <w:rPr>
                <w:b/>
                <w:color w:val="FF0000"/>
                <w:sz w:val="14"/>
                <w:szCs w:val="14"/>
              </w:rPr>
              <w:t>29 EKİM CUMHURİYET BAYRAMI</w:t>
            </w:r>
          </w:p>
        </w:tc>
        <w:tc>
          <w:tcPr>
            <w:tcW w:w="1134" w:type="dxa"/>
            <w:shd w:val="clear" w:color="auto" w:fill="F2F2F2" w:themeFill="background1" w:themeFillShade="F2"/>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901"/>
        </w:trPr>
        <w:tc>
          <w:tcPr>
            <w:tcW w:w="279" w:type="dxa"/>
            <w:textDirection w:val="btLr"/>
            <w:vAlign w:val="center"/>
          </w:tcPr>
          <w:p w:rsidR="000A1717" w:rsidRPr="005F6A4E" w:rsidRDefault="000A1717" w:rsidP="000A1717">
            <w:pPr>
              <w:ind w:left="113" w:right="113"/>
              <w:jc w:val="center"/>
              <w:rPr>
                <w:b/>
                <w:color w:val="2F5496" w:themeColor="accent5" w:themeShade="BF"/>
                <w:sz w:val="14"/>
                <w:szCs w:val="14"/>
              </w:rPr>
            </w:pPr>
            <w:r w:rsidRPr="005F6A4E">
              <w:rPr>
                <w:b/>
                <w:color w:val="2F5496" w:themeColor="accent5" w:themeShade="BF"/>
                <w:sz w:val="14"/>
                <w:szCs w:val="14"/>
              </w:rPr>
              <w:t>KASIM</w:t>
            </w:r>
          </w:p>
        </w:tc>
        <w:tc>
          <w:tcPr>
            <w:tcW w:w="567" w:type="dxa"/>
            <w:textDirection w:val="btLr"/>
            <w:vAlign w:val="center"/>
            <w:hideMark/>
          </w:tcPr>
          <w:p w:rsidR="000A1717" w:rsidRPr="005F6A4E" w:rsidRDefault="000A1717" w:rsidP="000A1717">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9.HAFTA</w:t>
            </w:r>
          </w:p>
          <w:p w:rsidR="000A1717" w:rsidRPr="005F6A4E" w:rsidRDefault="000A1717" w:rsidP="000A1717">
            <w:pPr>
              <w:pStyle w:val="Altyaz"/>
              <w:ind w:left="113" w:right="113"/>
              <w:rPr>
                <w:rFonts w:asciiTheme="minorHAnsi" w:hAnsiTheme="minorHAnsi"/>
                <w:b/>
                <w:color w:val="2F5496" w:themeColor="accent5" w:themeShade="BF"/>
                <w:sz w:val="14"/>
                <w:szCs w:val="14"/>
              </w:rPr>
            </w:pPr>
            <w:r w:rsidRPr="005F6A4E">
              <w:rPr>
                <w:rFonts w:asciiTheme="minorHAnsi" w:hAnsiTheme="minorHAnsi" w:cstheme="minorHAnsi"/>
                <w:b/>
                <w:color w:val="2F5496" w:themeColor="accent5" w:themeShade="BF"/>
                <w:sz w:val="14"/>
                <w:szCs w:val="14"/>
              </w:rPr>
              <w:t>2-6 Kasım</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 yetkinliği12.1.</w:t>
            </w:r>
            <w:r w:rsidRPr="00E621C3">
              <w:rPr>
                <w:rFonts w:ascii="Calibri" w:eastAsia="Times New Roman" w:hAnsi="Calibri" w:cs="Calibri"/>
                <w:sz w:val="16"/>
                <w:szCs w:val="16"/>
                <w:lang w:eastAsia="tr-TR"/>
              </w:rPr>
              <w:br/>
              <w:t>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12.1.2.1.5. Seçili spor dalına özgü temel hareketleri uygular.12.1.2.1.1. Seçili spor dalına özgü ısınma hareketlerini uygular. 12.1.2.1.2. Seçili spor dalına özgü kuralları açıklar. 12.1.2.1.5. Seçili spor dalına özgü</w:t>
            </w:r>
            <w:r w:rsidRPr="00E621C3">
              <w:rPr>
                <w:rFonts w:ascii="Calibri" w:eastAsia="Times New Roman" w:hAnsi="Calibri" w:cs="Calibri"/>
                <w:sz w:val="16"/>
                <w:szCs w:val="16"/>
                <w:lang w:eastAsia="tr-TR"/>
              </w:rPr>
              <w:br/>
              <w:t>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 “Ölçme ve değerlendirme” Önceden hazırlanmış beceri testleri öğrencilere uygulanır. Beceri testinden sonra öğrencilerin yapmış olduğu hatalar belirtilir.4 “Ölçme ve değerlendirme” Önceden hazırlanmış beceri testleri öğrencilere uygulanır. Beceri testinden sonra öğrencilerin yapmış olduğu hatalar belirtilir.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Spor giysileri, huni, engel </w:t>
            </w:r>
            <w:proofErr w:type="spellStart"/>
            <w:r w:rsidRPr="00E621C3">
              <w:rPr>
                <w:rFonts w:ascii="Calibri" w:eastAsia="Times New Roman" w:hAnsi="Calibri" w:cs="Calibri"/>
                <w:sz w:val="16"/>
                <w:szCs w:val="16"/>
                <w:lang w:eastAsia="tr-TR"/>
              </w:rPr>
              <w:t>vb.Spor</w:t>
            </w:r>
            <w:proofErr w:type="spellEnd"/>
            <w:r w:rsidRPr="00E621C3">
              <w:rPr>
                <w:rFonts w:ascii="Calibri" w:eastAsia="Times New Roman" w:hAnsi="Calibri" w:cs="Calibri"/>
                <w:sz w:val="16"/>
                <w:szCs w:val="16"/>
                <w:lang w:eastAsia="tr-TR"/>
              </w:rPr>
              <w:t xml:space="preserve"> giysileri, huni, engel vb.</w:t>
            </w:r>
          </w:p>
        </w:tc>
        <w:tc>
          <w:tcPr>
            <w:tcW w:w="1134" w:type="dxa"/>
            <w:shd w:val="clear" w:color="auto" w:fill="auto"/>
            <w:vAlign w:val="center"/>
          </w:tcPr>
          <w:p w:rsidR="000A1717" w:rsidRPr="007A5FF4" w:rsidRDefault="000A1717" w:rsidP="00B06048">
            <w:pPr>
              <w:spacing w:after="0"/>
              <w:jc w:val="center"/>
              <w:rPr>
                <w:b/>
                <w:color w:val="00B050"/>
                <w:sz w:val="14"/>
                <w:szCs w:val="14"/>
              </w:rPr>
            </w:pPr>
          </w:p>
          <w:p w:rsidR="000A1717" w:rsidRPr="007A5FF4" w:rsidRDefault="000A1717" w:rsidP="00B06048">
            <w:pPr>
              <w:spacing w:after="0"/>
              <w:jc w:val="center"/>
              <w:rPr>
                <w:b/>
                <w:color w:val="FF0000"/>
                <w:sz w:val="14"/>
                <w:szCs w:val="14"/>
              </w:rPr>
            </w:pPr>
          </w:p>
        </w:tc>
        <w:tc>
          <w:tcPr>
            <w:tcW w:w="1134" w:type="dxa"/>
            <w:shd w:val="clear" w:color="auto" w:fill="auto"/>
            <w:vAlign w:val="center"/>
          </w:tcPr>
          <w:p w:rsidR="000A1717" w:rsidRPr="007A5FF4" w:rsidRDefault="000A1717" w:rsidP="00B06048">
            <w:pPr>
              <w:spacing w:after="0"/>
              <w:jc w:val="center"/>
              <w:rPr>
                <w:color w:val="FF0000"/>
                <w:sz w:val="14"/>
                <w:szCs w:val="14"/>
              </w:rPr>
            </w:pPr>
          </w:p>
          <w:p w:rsidR="000A1717" w:rsidRPr="007A5FF4" w:rsidRDefault="000A1717" w:rsidP="00B06048">
            <w:pPr>
              <w:spacing w:after="0"/>
              <w:jc w:val="center"/>
              <w:rPr>
                <w:sz w:val="14"/>
                <w:szCs w:val="14"/>
              </w:rPr>
            </w:pPr>
          </w:p>
        </w:tc>
      </w:tr>
      <w:tr w:rsidR="000A1717" w:rsidRPr="00A57E18" w:rsidTr="00B06048">
        <w:trPr>
          <w:trHeight w:val="1873"/>
        </w:trPr>
        <w:tc>
          <w:tcPr>
            <w:tcW w:w="279" w:type="dxa"/>
            <w:textDirection w:val="btLr"/>
            <w:vAlign w:val="center"/>
          </w:tcPr>
          <w:p w:rsidR="000A1717" w:rsidRPr="005F6A4E" w:rsidRDefault="000A1717" w:rsidP="000A1717">
            <w:pPr>
              <w:ind w:left="113" w:right="113"/>
              <w:jc w:val="center"/>
              <w:rPr>
                <w:b/>
                <w:color w:val="FF0000"/>
                <w:sz w:val="14"/>
                <w:szCs w:val="14"/>
              </w:rPr>
            </w:pPr>
            <w:r w:rsidRPr="005F6A4E">
              <w:rPr>
                <w:b/>
                <w:color w:val="FF0000"/>
                <w:sz w:val="14"/>
                <w:szCs w:val="14"/>
              </w:rPr>
              <w:t>KASIM</w:t>
            </w:r>
          </w:p>
        </w:tc>
        <w:tc>
          <w:tcPr>
            <w:tcW w:w="567" w:type="dxa"/>
            <w:textDirection w:val="btLr"/>
            <w:vAlign w:val="center"/>
            <w:hideMark/>
          </w:tcPr>
          <w:p w:rsidR="000A1717" w:rsidRPr="005F6A4E" w:rsidRDefault="000A1717" w:rsidP="000A171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0A1717" w:rsidRPr="005F6A4E" w:rsidRDefault="000A1717" w:rsidP="000A1717">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12.2.3. Kültürel birikimlerimiz ve değerlerimiz</w:t>
            </w:r>
          </w:p>
        </w:tc>
        <w:tc>
          <w:tcPr>
            <w:tcW w:w="269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12.1.2.1.3. Seçili spor dalına özgü kuralları uygular. 12.1.2.1.6. Seçili spor dalına özgü birleşik hareketleri uygular. 12.1.2.1.7. Seçili spor dalına özgü etkinliklerde kendisi ve çevresi ile ilgili güvenlik önlemlerini alır.</w:t>
            </w:r>
            <w:r w:rsidRPr="00E621C3">
              <w:rPr>
                <w:rFonts w:ascii="Calibri" w:eastAsia="Times New Roman" w:hAnsi="Calibri" w:cs="Calibri"/>
                <w:sz w:val="16"/>
                <w:szCs w:val="16"/>
                <w:lang w:eastAsia="tr-TR"/>
              </w:rPr>
              <w:br/>
              <w:t>12.2.3.1.1. Cumhuriyet Dönemi’nde Atatürk’ün sporla ilgili aldığı kararları ve spor politikalarını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'Üç adım ve uzun atlıyorum'': Üç adım ve uzun atlama çalışması yapılır, daha sonrada öğrencilere örneklerle gösterilir ve yaptırılır. ‘Atatürk ve Spor’: Atatürk’ün spor hakkında söylediği sözler, okunur, araştırılır, posterler hazırlanır sınıfın panosuna asılır. Etkinliklerde vatanseverlik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vb.</w:t>
            </w:r>
          </w:p>
        </w:tc>
        <w:tc>
          <w:tcPr>
            <w:tcW w:w="1134" w:type="dxa"/>
            <w:shd w:val="clear" w:color="auto" w:fill="F2F2F2" w:themeFill="background1" w:themeFillShade="F2"/>
            <w:vAlign w:val="center"/>
          </w:tcPr>
          <w:p w:rsidR="000A1717" w:rsidRPr="007A5FF4" w:rsidRDefault="000A1717" w:rsidP="00B06048">
            <w:pPr>
              <w:spacing w:after="0"/>
              <w:jc w:val="center"/>
              <w:rPr>
                <w:b/>
                <w:color w:val="FF0000"/>
                <w:sz w:val="14"/>
                <w:szCs w:val="14"/>
              </w:rPr>
            </w:pPr>
            <w:r w:rsidRPr="007A5FF4">
              <w:rPr>
                <w:b/>
                <w:color w:val="FF0000"/>
                <w:sz w:val="14"/>
                <w:szCs w:val="14"/>
              </w:rPr>
              <w:t>ATATÜRK HAFTASI</w:t>
            </w:r>
          </w:p>
          <w:p w:rsidR="000A1717" w:rsidRPr="007A5FF4" w:rsidRDefault="000A1717" w:rsidP="00B06048">
            <w:pPr>
              <w:spacing w:after="0"/>
              <w:jc w:val="center"/>
              <w:rPr>
                <w:b/>
                <w:color w:val="FF0000"/>
                <w:sz w:val="14"/>
                <w:szCs w:val="14"/>
              </w:rPr>
            </w:pPr>
            <w:r w:rsidRPr="007A5FF4">
              <w:rPr>
                <w:b/>
                <w:color w:val="FF0000"/>
                <w:sz w:val="14"/>
                <w:szCs w:val="14"/>
              </w:rPr>
              <w:t>(10-16 KASIM)</w:t>
            </w:r>
          </w:p>
          <w:p w:rsidR="000A1717" w:rsidRPr="007A5FF4" w:rsidRDefault="000A1717" w:rsidP="00B06048">
            <w:pPr>
              <w:spacing w:after="0" w:line="240" w:lineRule="auto"/>
              <w:jc w:val="center"/>
              <w:rPr>
                <w:b/>
                <w:sz w:val="14"/>
                <w:szCs w:val="14"/>
              </w:rPr>
            </w:pPr>
          </w:p>
        </w:tc>
        <w:tc>
          <w:tcPr>
            <w:tcW w:w="1134" w:type="dxa"/>
            <w:shd w:val="clear" w:color="auto" w:fill="F2F2F2" w:themeFill="background1" w:themeFillShade="F2"/>
            <w:vAlign w:val="center"/>
          </w:tcPr>
          <w:p w:rsidR="000A1717" w:rsidRPr="002E4CF9" w:rsidRDefault="000A1717" w:rsidP="00B06048">
            <w:pPr>
              <w:spacing w:after="0"/>
              <w:jc w:val="center"/>
              <w:rPr>
                <w:b/>
                <w:color w:val="00B0F0"/>
                <w:sz w:val="14"/>
                <w:szCs w:val="14"/>
              </w:rPr>
            </w:pPr>
            <w:r w:rsidRPr="002E4CF9">
              <w:rPr>
                <w:b/>
                <w:color w:val="00B0F0"/>
                <w:sz w:val="14"/>
                <w:szCs w:val="14"/>
              </w:rPr>
              <w:t>ARA TATİL</w:t>
            </w:r>
          </w:p>
          <w:p w:rsidR="000A1717" w:rsidRDefault="000A1717" w:rsidP="00B06048">
            <w:pPr>
              <w:spacing w:after="0"/>
              <w:jc w:val="center"/>
              <w:rPr>
                <w:color w:val="FF0000"/>
                <w:sz w:val="14"/>
                <w:szCs w:val="14"/>
              </w:rPr>
            </w:pPr>
          </w:p>
          <w:p w:rsidR="000A1717" w:rsidRPr="002E4CF9" w:rsidRDefault="000A1717" w:rsidP="00B06048">
            <w:pPr>
              <w:spacing w:after="0"/>
              <w:jc w:val="center"/>
              <w:rPr>
                <w:b/>
                <w:color w:val="FF0000"/>
                <w:sz w:val="14"/>
                <w:szCs w:val="14"/>
              </w:rPr>
            </w:pPr>
            <w:r w:rsidRPr="002E4CF9">
              <w:rPr>
                <w:b/>
                <w:color w:val="FF0000"/>
                <w:sz w:val="14"/>
                <w:szCs w:val="14"/>
              </w:rPr>
              <w:t>Okulların Kapanışı</w:t>
            </w:r>
          </w:p>
          <w:p w:rsidR="000A1717" w:rsidRDefault="000A1717" w:rsidP="00B06048">
            <w:pPr>
              <w:spacing w:after="0"/>
              <w:jc w:val="center"/>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0A1717" w:rsidRPr="007A5FF4" w:rsidRDefault="000A1717" w:rsidP="00B06048">
            <w:pPr>
              <w:spacing w:after="0" w:line="240" w:lineRule="auto"/>
              <w:jc w:val="center"/>
              <w:rPr>
                <w:sz w:val="14"/>
                <w:szCs w:val="14"/>
              </w:rPr>
            </w:pPr>
          </w:p>
        </w:tc>
      </w:tr>
      <w:tr w:rsidR="000A1717" w:rsidRPr="00A57E18" w:rsidTr="00B06048">
        <w:trPr>
          <w:trHeight w:val="999"/>
        </w:trPr>
        <w:tc>
          <w:tcPr>
            <w:tcW w:w="279" w:type="dxa"/>
            <w:textDirection w:val="btLr"/>
            <w:vAlign w:val="center"/>
          </w:tcPr>
          <w:p w:rsidR="000A1717" w:rsidRPr="005F6A4E" w:rsidRDefault="000A1717" w:rsidP="000A1717">
            <w:pPr>
              <w:ind w:left="113" w:right="113"/>
              <w:jc w:val="center"/>
              <w:rPr>
                <w:color w:val="FF0000"/>
                <w:sz w:val="14"/>
                <w:szCs w:val="14"/>
              </w:rPr>
            </w:pPr>
            <w:r w:rsidRPr="005F6A4E">
              <w:rPr>
                <w:color w:val="FF0000"/>
                <w:sz w:val="14"/>
                <w:szCs w:val="14"/>
              </w:rPr>
              <w:lastRenderedPageBreak/>
              <w:t>KASIM</w:t>
            </w:r>
          </w:p>
        </w:tc>
        <w:tc>
          <w:tcPr>
            <w:tcW w:w="567" w:type="dxa"/>
            <w:textDirection w:val="btLr"/>
            <w:vAlign w:val="center"/>
            <w:hideMark/>
          </w:tcPr>
          <w:p w:rsidR="000A1717" w:rsidRPr="005F6A4E" w:rsidRDefault="000A1717" w:rsidP="000A171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0A1717" w:rsidRPr="005F6A4E" w:rsidRDefault="000A1717" w:rsidP="000A1717">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12.1.2.1.3. Seçili spor dalına özgü kuralları uygular.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'Çember hareketlerini öğreniyorum'': Çember hareketleri ve teknikleri öğrencilere anlatılır, daha sonrada öğrencilere örneklerle gösterilir ve yaptırılır.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vb.</w:t>
            </w:r>
          </w:p>
        </w:tc>
        <w:tc>
          <w:tcPr>
            <w:tcW w:w="1134" w:type="dxa"/>
            <w:shd w:val="clear" w:color="auto" w:fill="F2F2F2" w:themeFill="background1" w:themeFillShade="F2"/>
            <w:vAlign w:val="center"/>
          </w:tcPr>
          <w:p w:rsidR="000A1717" w:rsidRPr="007A5FF4" w:rsidRDefault="000A1717" w:rsidP="00B06048">
            <w:pPr>
              <w:spacing w:after="0" w:line="240" w:lineRule="auto"/>
              <w:jc w:val="center"/>
              <w:rPr>
                <w:b/>
                <w:color w:val="FF0000"/>
                <w:sz w:val="14"/>
                <w:szCs w:val="14"/>
              </w:rPr>
            </w:pPr>
            <w:r w:rsidRPr="007A5FF4">
              <w:rPr>
                <w:b/>
                <w:color w:val="FF0000"/>
                <w:sz w:val="14"/>
                <w:szCs w:val="14"/>
              </w:rPr>
              <w:t>24 KASIM</w:t>
            </w:r>
          </w:p>
          <w:p w:rsidR="000A1717" w:rsidRPr="007A5FF4" w:rsidRDefault="000A1717" w:rsidP="00B06048">
            <w:pPr>
              <w:spacing w:after="0" w:line="240" w:lineRule="auto"/>
              <w:jc w:val="center"/>
              <w:rPr>
                <w:sz w:val="14"/>
                <w:szCs w:val="14"/>
              </w:rPr>
            </w:pPr>
            <w:r w:rsidRPr="007A5FF4">
              <w:rPr>
                <w:b/>
                <w:color w:val="FF0000"/>
                <w:sz w:val="14"/>
                <w:szCs w:val="14"/>
              </w:rPr>
              <w:t>ÖĞRETMENLER GÜNÜ</w:t>
            </w:r>
          </w:p>
        </w:tc>
        <w:tc>
          <w:tcPr>
            <w:tcW w:w="1134" w:type="dxa"/>
            <w:shd w:val="clear" w:color="auto" w:fill="F2F2F2" w:themeFill="background1" w:themeFillShade="F2"/>
            <w:vAlign w:val="center"/>
          </w:tcPr>
          <w:p w:rsidR="000A1717" w:rsidRPr="002E4CF9" w:rsidRDefault="000A1717" w:rsidP="00B06048">
            <w:pPr>
              <w:spacing w:after="0"/>
              <w:jc w:val="center"/>
              <w:rPr>
                <w:b/>
                <w:color w:val="FF0000"/>
                <w:sz w:val="14"/>
                <w:szCs w:val="14"/>
              </w:rPr>
            </w:pPr>
            <w:r w:rsidRPr="002E4CF9">
              <w:rPr>
                <w:b/>
                <w:color w:val="FF0000"/>
                <w:sz w:val="14"/>
                <w:szCs w:val="14"/>
              </w:rPr>
              <w:t>Okulların Açılışı</w:t>
            </w:r>
          </w:p>
          <w:p w:rsidR="000A1717" w:rsidRDefault="000A1717" w:rsidP="00B06048">
            <w:pPr>
              <w:spacing w:after="0" w:line="240" w:lineRule="auto"/>
              <w:jc w:val="center"/>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0A1717" w:rsidRPr="007A5FF4" w:rsidRDefault="000A1717" w:rsidP="00B06048">
            <w:pPr>
              <w:spacing w:after="0" w:line="240" w:lineRule="auto"/>
              <w:jc w:val="center"/>
              <w:rPr>
                <w:sz w:val="14"/>
                <w:szCs w:val="14"/>
              </w:rPr>
            </w:pPr>
            <w:r>
              <w:rPr>
                <w:b/>
                <w:color w:val="00B050"/>
                <w:sz w:val="14"/>
                <w:szCs w:val="14"/>
              </w:rPr>
              <w:t>Pazartesi</w:t>
            </w:r>
          </w:p>
        </w:tc>
      </w:tr>
      <w:tr w:rsidR="000A1717" w:rsidRPr="00A57E18" w:rsidTr="00B06048">
        <w:trPr>
          <w:trHeight w:val="1106"/>
        </w:trPr>
        <w:tc>
          <w:tcPr>
            <w:tcW w:w="279" w:type="dxa"/>
            <w:textDirection w:val="btLr"/>
            <w:vAlign w:val="center"/>
          </w:tcPr>
          <w:p w:rsidR="000A1717" w:rsidRPr="007A5FF4" w:rsidRDefault="000A1717" w:rsidP="000A1717">
            <w:pPr>
              <w:ind w:left="113" w:right="113"/>
              <w:jc w:val="center"/>
              <w:rPr>
                <w:color w:val="002060"/>
                <w:sz w:val="14"/>
                <w:szCs w:val="14"/>
              </w:rPr>
            </w:pPr>
            <w:r w:rsidRPr="007A5FF4">
              <w:rPr>
                <w:color w:val="002060"/>
                <w:sz w:val="14"/>
                <w:szCs w:val="14"/>
              </w:rPr>
              <w:t>ARALIK</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0A1717" w:rsidRPr="007A5FF4" w:rsidRDefault="000A1717" w:rsidP="000A171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12.1.1. Hareket becerileri</w:t>
            </w:r>
            <w:r w:rsidRPr="00E621C3">
              <w:rPr>
                <w:rFonts w:ascii="Calibri" w:eastAsia="Times New Roman" w:hAnsi="Calibri" w:cs="Calibri"/>
                <w:sz w:val="16"/>
                <w:szCs w:val="16"/>
                <w:lang w:eastAsia="tr-TR"/>
              </w:rPr>
              <w:b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12.1.1.2.1. Fiziksel etkinlikler yaparak koordinasyonunu geliştirir. 12.1.2.1.5. Seçili spor dalına özgü temel hareketleri uygular. 12.1.2.1.6. Seçili spor dalına özgü birleşik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'Gösterisi hazırlıyorum'': Öğrenciler seçtikleri müziğe uygun dans figürleri oluştururlar.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vb.</w:t>
            </w:r>
          </w:p>
        </w:tc>
        <w:tc>
          <w:tcPr>
            <w:tcW w:w="1134" w:type="dxa"/>
            <w:shd w:val="clear" w:color="auto" w:fill="F2F2F2" w:themeFill="background1" w:themeFillShade="F2"/>
            <w:vAlign w:val="center"/>
          </w:tcPr>
          <w:p w:rsidR="000A1717" w:rsidRPr="007A5FF4" w:rsidRDefault="000A1717" w:rsidP="00B06048">
            <w:pPr>
              <w:spacing w:after="0" w:line="240" w:lineRule="auto"/>
              <w:jc w:val="center"/>
              <w:rPr>
                <w:b/>
                <w:color w:val="FF0000"/>
                <w:sz w:val="14"/>
                <w:szCs w:val="14"/>
              </w:rPr>
            </w:pPr>
            <w:r w:rsidRPr="007A5FF4">
              <w:rPr>
                <w:b/>
                <w:color w:val="FF0000"/>
                <w:sz w:val="14"/>
                <w:szCs w:val="14"/>
              </w:rPr>
              <w:t>DÜNYA ENGELLİLER GÜNÜ</w:t>
            </w:r>
          </w:p>
          <w:p w:rsidR="000A1717" w:rsidRPr="007A5FF4" w:rsidRDefault="000A1717" w:rsidP="00B06048">
            <w:pPr>
              <w:spacing w:after="0" w:line="240" w:lineRule="auto"/>
              <w:jc w:val="center"/>
              <w:rPr>
                <w:sz w:val="14"/>
                <w:szCs w:val="14"/>
              </w:rPr>
            </w:pPr>
            <w:r w:rsidRPr="007A5FF4">
              <w:rPr>
                <w:b/>
                <w:color w:val="FF0000"/>
                <w:sz w:val="14"/>
                <w:szCs w:val="14"/>
              </w:rPr>
              <w:t>3 ARALIK</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125"/>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0A1717" w:rsidRPr="007A5FF4" w:rsidRDefault="000A1717" w:rsidP="000A171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12.1.1. Hareket becerileri</w:t>
            </w:r>
            <w:r w:rsidRPr="00E621C3">
              <w:rPr>
                <w:rFonts w:ascii="Calibri" w:eastAsia="Times New Roman" w:hAnsi="Calibri" w:cs="Calibri"/>
                <w:sz w:val="16"/>
                <w:szCs w:val="16"/>
                <w:lang w:eastAsia="tr-TR"/>
              </w:rPr>
              <w:b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12.1.1.2.1. Fiziksel etkinlikler yaparak koordinasyonunu geliştirir. 12.1.2.1.5. Seçili spor dalına özgü temel hareketleri uygular. 12.1.2.1.6. Seçili spor dalına özgü birleşik hareketleri uygular. 12.1.2.1.9. Seçili spor dalına özgü yöresel müzikleri, geleneksel oyunları ve halk danslarını tanır.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'Gösterisi hazırlıyorum'': Öğrenciler seçtikleri müziğe uygun dans figürleri oluştururlar. Etkinliklerde sorumluluk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vb.</w:t>
            </w:r>
          </w:p>
        </w:tc>
        <w:tc>
          <w:tcPr>
            <w:tcW w:w="1134" w:type="dxa"/>
            <w:shd w:val="clear" w:color="auto" w:fill="auto"/>
            <w:vAlign w:val="center"/>
          </w:tcPr>
          <w:p w:rsidR="000A1717" w:rsidRPr="007A5FF4" w:rsidRDefault="000A1717" w:rsidP="00B06048">
            <w:pPr>
              <w:spacing w:after="0" w:line="240" w:lineRule="auto"/>
              <w:jc w:val="center"/>
              <w:rPr>
                <w:b/>
                <w:sz w:val="14"/>
                <w:szCs w:val="14"/>
              </w:rPr>
            </w:pPr>
          </w:p>
        </w:tc>
        <w:tc>
          <w:tcPr>
            <w:tcW w:w="1134" w:type="dxa"/>
            <w:shd w:val="clear" w:color="auto" w:fill="auto"/>
            <w:vAlign w:val="center"/>
          </w:tcPr>
          <w:p w:rsidR="000A1717" w:rsidRPr="007A5FF4" w:rsidRDefault="000A1717" w:rsidP="00B06048">
            <w:pPr>
              <w:jc w:val="center"/>
              <w:rPr>
                <w:sz w:val="14"/>
                <w:szCs w:val="14"/>
              </w:rPr>
            </w:pPr>
          </w:p>
        </w:tc>
      </w:tr>
      <w:tr w:rsidR="000A1717" w:rsidRPr="00A57E18" w:rsidTr="00B06048">
        <w:trPr>
          <w:trHeight w:val="1344"/>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12.1.2.1.2. Seçili spor dalına özgü kuralları açıklar. 12.1.2.1.3. Seçili spor dalına özgü kuralları uygular. 12.1.2.1.5. Seçili spor dalına özgü temel hareketleri uygular. 12.1.2.1.8. Seçili spor etkinliklerini sorumluluk alarak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'Disk atıyorum'': Disk atma çalışması yapılır, daha sonrada öğrencilere örneklerle gösterilir ve yaptırılır. Etkinliklerde sevgi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cirit, huni, engel vb.</w:t>
            </w:r>
          </w:p>
        </w:tc>
        <w:tc>
          <w:tcPr>
            <w:tcW w:w="1134" w:type="dxa"/>
            <w:shd w:val="clear" w:color="auto" w:fill="auto"/>
            <w:vAlign w:val="center"/>
          </w:tcPr>
          <w:p w:rsidR="000A1717" w:rsidRPr="007A5FF4" w:rsidRDefault="000A1717" w:rsidP="00B06048">
            <w:pPr>
              <w:jc w:val="center"/>
              <w:rPr>
                <w:sz w:val="14"/>
                <w:szCs w:val="14"/>
              </w:rPr>
            </w:pP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540"/>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0A1717" w:rsidRPr="007A5FF4" w:rsidRDefault="000A1717" w:rsidP="000A171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0A1717" w:rsidRPr="007A5FF4" w:rsidRDefault="000A1717" w:rsidP="000A171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12.2.4.1. Türkiye’de ve dünyada spor</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12.2.4.3.1. Olimpiyat oyunları ve spor organizasyonlarının toplumlar arası etkileşimdeki rolünü değerlendirir.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w:t>
            </w:r>
            <w:proofErr w:type="spellStart"/>
            <w:r w:rsidRPr="00E621C3">
              <w:rPr>
                <w:rFonts w:ascii="Calibri" w:eastAsia="Times New Roman" w:hAnsi="Calibri" w:cs="Calibri"/>
                <w:sz w:val="16"/>
                <w:szCs w:val="16"/>
                <w:lang w:eastAsia="tr-TR"/>
              </w:rPr>
              <w:t>Olimpizm</w:t>
            </w:r>
            <w:proofErr w:type="spellEnd"/>
            <w:r w:rsidRPr="00E621C3">
              <w:rPr>
                <w:rFonts w:ascii="Calibri" w:eastAsia="Times New Roman" w:hAnsi="Calibri" w:cs="Calibri"/>
                <w:sz w:val="16"/>
                <w:szCs w:val="16"/>
                <w:lang w:eastAsia="tr-TR"/>
              </w:rPr>
              <w:t xml:space="preserve">'': Öğrencilere </w:t>
            </w:r>
            <w:proofErr w:type="spellStart"/>
            <w:r w:rsidRPr="00E621C3">
              <w:rPr>
                <w:rFonts w:ascii="Calibri" w:eastAsia="Times New Roman" w:hAnsi="Calibri" w:cs="Calibri"/>
                <w:sz w:val="16"/>
                <w:szCs w:val="16"/>
                <w:lang w:eastAsia="tr-TR"/>
              </w:rPr>
              <w:t>olimpizm</w:t>
            </w:r>
            <w:proofErr w:type="spellEnd"/>
            <w:r w:rsidRPr="00E621C3">
              <w:rPr>
                <w:rFonts w:ascii="Calibri" w:eastAsia="Times New Roman" w:hAnsi="Calibri" w:cs="Calibri"/>
                <w:sz w:val="16"/>
                <w:szCs w:val="16"/>
                <w:lang w:eastAsia="tr-TR"/>
              </w:rPr>
              <w:t xml:space="preserve"> felsefesinin temelini oluşturan ögeleri içeren sorular sorularak bir söyleşi ortamı yaratılır. Örneğin: Sporla evrensel barış, milletler arası kardeşlik, silahsız yarış ve centilmenlik </w:t>
            </w:r>
            <w:proofErr w:type="gramStart"/>
            <w:r w:rsidRPr="00E621C3">
              <w:rPr>
                <w:rFonts w:ascii="Calibri" w:eastAsia="Times New Roman" w:hAnsi="Calibri" w:cs="Calibri"/>
                <w:sz w:val="16"/>
                <w:szCs w:val="16"/>
                <w:lang w:eastAsia="tr-TR"/>
              </w:rPr>
              <w:t>nasıl  sağlanır</w:t>
            </w:r>
            <w:proofErr w:type="gramEnd"/>
            <w:r w:rsidRPr="00E621C3">
              <w:rPr>
                <w:rFonts w:ascii="Calibri" w:eastAsia="Times New Roman" w:hAnsi="Calibri" w:cs="Calibri"/>
                <w:sz w:val="16"/>
                <w:szCs w:val="16"/>
                <w:lang w:eastAsia="tr-TR"/>
              </w:rPr>
              <w:t xml:space="preserve">? Alınan cevaplar değerlendirilerek öğretmenin de katkılarıyla </w:t>
            </w:r>
            <w:proofErr w:type="spellStart"/>
            <w:r w:rsidRPr="00E621C3">
              <w:rPr>
                <w:rFonts w:ascii="Calibri" w:eastAsia="Times New Roman" w:hAnsi="Calibri" w:cs="Calibri"/>
                <w:sz w:val="16"/>
                <w:szCs w:val="16"/>
                <w:lang w:eastAsia="tr-TR"/>
              </w:rPr>
              <w:t>olimpizm</w:t>
            </w:r>
            <w:proofErr w:type="spellEnd"/>
            <w:r w:rsidRPr="00E621C3">
              <w:rPr>
                <w:rFonts w:ascii="Calibri" w:eastAsia="Times New Roman" w:hAnsi="Calibri" w:cs="Calibri"/>
                <w:sz w:val="16"/>
                <w:szCs w:val="16"/>
                <w:lang w:eastAsia="tr-TR"/>
              </w:rPr>
              <w:t xml:space="preserve"> felsefesinin temel ögeleri</w:t>
            </w:r>
            <w:r w:rsidRPr="00E621C3">
              <w:rPr>
                <w:rFonts w:ascii="Calibri" w:eastAsia="Times New Roman" w:hAnsi="Calibri" w:cs="Calibri"/>
                <w:sz w:val="16"/>
                <w:szCs w:val="16"/>
                <w:lang w:eastAsia="tr-TR"/>
              </w:rPr>
              <w:br/>
              <w:t>konusunda bilgilenmeleri sağlanır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vAlign w:val="center"/>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Kitap, CD.</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278"/>
        </w:trPr>
        <w:tc>
          <w:tcPr>
            <w:tcW w:w="279" w:type="dxa"/>
            <w:textDirection w:val="btLr"/>
            <w:vAlign w:val="center"/>
          </w:tcPr>
          <w:p w:rsidR="000A1717" w:rsidRPr="007A5FF4" w:rsidRDefault="000A1717" w:rsidP="000A1717">
            <w:pPr>
              <w:ind w:left="113" w:right="113"/>
              <w:jc w:val="center"/>
              <w:rPr>
                <w:b/>
                <w:sz w:val="14"/>
                <w:szCs w:val="14"/>
              </w:rPr>
            </w:pPr>
            <w:r w:rsidRPr="007A5FF4">
              <w:rPr>
                <w:b/>
                <w:color w:val="002060"/>
                <w:sz w:val="14"/>
                <w:szCs w:val="14"/>
              </w:rPr>
              <w:t>ARALIK</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0A1717" w:rsidRPr="007A5FF4" w:rsidRDefault="000A1717" w:rsidP="000A171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0A1717" w:rsidRPr="007A5FF4" w:rsidRDefault="000A1717" w:rsidP="000A171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“Ölçme ve değerlendirme” Önceden hazırlanmış beceri testleri öğrencilere uygulanır. Beceri testinden sonra öğrencilerin yapmış olduğu hatalar belirtilir.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engel vb.</w:t>
            </w:r>
          </w:p>
        </w:tc>
        <w:tc>
          <w:tcPr>
            <w:tcW w:w="1134" w:type="dxa"/>
            <w:shd w:val="clear" w:color="auto" w:fill="FFFFFF" w:themeFill="background1"/>
            <w:vAlign w:val="center"/>
          </w:tcPr>
          <w:p w:rsidR="000A1717" w:rsidRPr="007A5FF4" w:rsidRDefault="000A1717" w:rsidP="00B06048">
            <w:pPr>
              <w:spacing w:after="0" w:line="360" w:lineRule="auto"/>
              <w:jc w:val="center"/>
              <w:rPr>
                <w:color w:val="FF0000"/>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061"/>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lastRenderedPageBreak/>
              <w:t>OCAK</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0A1717" w:rsidRPr="007A5FF4" w:rsidRDefault="000A1717" w:rsidP="000A1717">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0A1717" w:rsidRPr="007A5FF4" w:rsidRDefault="000A1717" w:rsidP="000A1717">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12.4. Spor bilinci ve organizasyonları</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12.2.4.1.1. Dünyadaki spor politikalarının ülkemizdeki spor politikasına etkisini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politikası'': Öğrencilerden Spor ve politika hakkında öğrencilerle birlikte sohbet ortamı oluşturulur. Atatürk dönemindeki spor politikalarını araştırarak sınıfta değerlendirmeleri istenir.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Kitap, CD.</w:t>
            </w:r>
          </w:p>
        </w:tc>
        <w:tc>
          <w:tcPr>
            <w:tcW w:w="1134" w:type="dxa"/>
            <w:shd w:val="clear" w:color="auto" w:fill="FFFFFF" w:themeFill="background1"/>
            <w:vAlign w:val="center"/>
          </w:tcPr>
          <w:p w:rsidR="000A1717" w:rsidRPr="007A5FF4" w:rsidRDefault="000A1717" w:rsidP="00B06048">
            <w:pPr>
              <w:spacing w:after="0" w:line="36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415"/>
        </w:trPr>
        <w:tc>
          <w:tcPr>
            <w:tcW w:w="279" w:type="dxa"/>
            <w:textDirection w:val="btLr"/>
            <w:vAlign w:val="center"/>
          </w:tcPr>
          <w:p w:rsidR="000A1717" w:rsidRPr="005F6A4E" w:rsidRDefault="000A1717" w:rsidP="000A1717">
            <w:pPr>
              <w:ind w:left="113" w:right="113"/>
              <w:jc w:val="center"/>
              <w:rPr>
                <w:b/>
                <w:color w:val="2F5496" w:themeColor="accent5" w:themeShade="BF"/>
                <w:sz w:val="14"/>
                <w:szCs w:val="14"/>
              </w:rPr>
            </w:pPr>
            <w:r w:rsidRPr="005F6A4E">
              <w:rPr>
                <w:b/>
                <w:color w:val="2F5496" w:themeColor="accent5" w:themeShade="BF"/>
                <w:sz w:val="14"/>
                <w:szCs w:val="14"/>
              </w:rPr>
              <w:t>OCAK</w:t>
            </w:r>
          </w:p>
        </w:tc>
        <w:tc>
          <w:tcPr>
            <w:tcW w:w="567" w:type="dxa"/>
            <w:textDirection w:val="btLr"/>
            <w:vAlign w:val="center"/>
            <w:hideMark/>
          </w:tcPr>
          <w:p w:rsidR="000A1717" w:rsidRPr="005F6A4E" w:rsidRDefault="000A1717" w:rsidP="000A1717">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18.HAFTA</w:t>
            </w:r>
          </w:p>
          <w:p w:rsidR="000A1717" w:rsidRPr="005F6A4E" w:rsidRDefault="000A1717" w:rsidP="000A1717">
            <w:pPr>
              <w:pStyle w:val="Altyaz"/>
              <w:ind w:left="113" w:right="113"/>
              <w:rPr>
                <w:rFonts w:asciiTheme="minorHAnsi" w:hAnsiTheme="minorHAnsi" w:cs="Times New Roman"/>
                <w:b/>
                <w:color w:val="2F5496" w:themeColor="accent5" w:themeShade="BF"/>
                <w:sz w:val="14"/>
                <w:szCs w:val="14"/>
              </w:rPr>
            </w:pPr>
            <w:r w:rsidRPr="005F6A4E">
              <w:rPr>
                <w:rFonts w:asciiTheme="minorHAnsi" w:hAnsiTheme="minorHAnsi" w:cstheme="minorHAnsi"/>
                <w:b/>
                <w:color w:val="2F5496" w:themeColor="accent5" w:themeShade="BF"/>
                <w:sz w:val="14"/>
                <w:szCs w:val="14"/>
              </w:rPr>
              <w:t>11-15 Ocak</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12.1.1. Hareket becerileri</w:t>
            </w:r>
            <w:r w:rsidRPr="00E621C3">
              <w:rPr>
                <w:rFonts w:ascii="Calibri" w:eastAsia="Times New Roman" w:hAnsi="Calibri" w:cs="Calibri"/>
                <w:sz w:val="16"/>
                <w:szCs w:val="16"/>
                <w:lang w:eastAsia="tr-TR"/>
              </w:rPr>
              <w:b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12.1.1.2.1. Fiziksel etkinlikler yaparak koordinasyonunu geliştirir. 12.1.2.1.5. Seçili spor dalına özgü temel hareketleri uygular. 12.1.2.1.6. Seçili spor dalına özgü birleşik hareketleri uygular. 12.1.2.1.9. Seçili spor dalına özgü yöresel müzikleri, geleneksel oyunları ve halk danslarını tanır.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ve toplum'': Öğrencilerden araştırma grupları oluşturularak, sporun toplumsal, ekonomik, kültürel alanda etkileri üzerine bilgi toplamaları istenir. Araştırma sonuçları sınıf ortamında bir araya getirilerek öğretmen rehberliğinde tartışmaya sunulur.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Kitap, CD.</w:t>
            </w: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BE0480" w:rsidRDefault="000A1717" w:rsidP="00B06048">
            <w:pPr>
              <w:spacing w:after="0" w:line="360" w:lineRule="auto"/>
              <w:jc w:val="center"/>
              <w:rPr>
                <w:color w:val="FF0000"/>
                <w:sz w:val="16"/>
                <w:szCs w:val="14"/>
              </w:rPr>
            </w:pPr>
          </w:p>
        </w:tc>
      </w:tr>
      <w:tr w:rsidR="000A1717" w:rsidRPr="00A57E18" w:rsidTr="00B06048">
        <w:trPr>
          <w:trHeight w:val="982"/>
        </w:trPr>
        <w:tc>
          <w:tcPr>
            <w:tcW w:w="279" w:type="dxa"/>
            <w:textDirection w:val="btLr"/>
            <w:vAlign w:val="center"/>
          </w:tcPr>
          <w:p w:rsidR="000A1717" w:rsidRPr="007A5FF4" w:rsidRDefault="000A1717" w:rsidP="000A1717">
            <w:pPr>
              <w:ind w:left="113" w:right="113"/>
              <w:jc w:val="center"/>
              <w:rPr>
                <w:b/>
                <w:color w:val="FF0000"/>
                <w:sz w:val="14"/>
                <w:szCs w:val="14"/>
              </w:rPr>
            </w:pPr>
            <w:r w:rsidRPr="007A5FF4">
              <w:rPr>
                <w:b/>
                <w:color w:val="FF0000"/>
                <w:sz w:val="14"/>
                <w:szCs w:val="14"/>
              </w:rPr>
              <w:t>OCAK</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0A1717" w:rsidRPr="007A5FF4" w:rsidRDefault="000A1717" w:rsidP="000A1717">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12.4. Spor bilinci ve organizasyonları</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12.2.4.4.1. Engelli kavramını açıklar. 12.2.4.4.2. Engelli sporu kavramını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'Engellilerde Spor'': Engellilerin yaptığı spor </w:t>
            </w:r>
            <w:proofErr w:type="gramStart"/>
            <w:r w:rsidRPr="00E621C3">
              <w:rPr>
                <w:rFonts w:ascii="Calibri" w:eastAsia="Times New Roman" w:hAnsi="Calibri" w:cs="Calibri"/>
                <w:sz w:val="16"/>
                <w:szCs w:val="16"/>
                <w:lang w:eastAsia="tr-TR"/>
              </w:rPr>
              <w:t>branşları</w:t>
            </w:r>
            <w:proofErr w:type="gramEnd"/>
            <w:r w:rsidRPr="00E621C3">
              <w:rPr>
                <w:rFonts w:ascii="Calibri" w:eastAsia="Times New Roman" w:hAnsi="Calibri" w:cs="Calibri"/>
                <w:sz w:val="16"/>
                <w:szCs w:val="16"/>
                <w:lang w:eastAsia="tr-TR"/>
              </w:rPr>
              <w:t xml:space="preserve"> öğrenciler tarafından araştırılır. </w:t>
            </w:r>
            <w:proofErr w:type="spellStart"/>
            <w:r w:rsidRPr="00E621C3">
              <w:rPr>
                <w:rFonts w:ascii="Calibri" w:eastAsia="Times New Roman" w:hAnsi="Calibri" w:cs="Calibri"/>
                <w:sz w:val="16"/>
                <w:szCs w:val="16"/>
                <w:lang w:eastAsia="tr-TR"/>
              </w:rPr>
              <w:t>Paralimpik</w:t>
            </w:r>
            <w:proofErr w:type="spellEnd"/>
            <w:r w:rsidRPr="00E621C3">
              <w:rPr>
                <w:rFonts w:ascii="Calibri" w:eastAsia="Times New Roman" w:hAnsi="Calibri" w:cs="Calibri"/>
                <w:sz w:val="16"/>
                <w:szCs w:val="16"/>
                <w:lang w:eastAsia="tr-TR"/>
              </w:rPr>
              <w:t xml:space="preserve"> oyunlar hakkında araştırma yapılması sağlanır. Engellilere karşı sabırlı ve saygılı olmanın önemi vurgulanır. Etkinliklerde sabır ve saygı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Yaparak yaşayarak, anlatım, gösteri</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Kitap, İlkyardım CD’si,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F2F2F2" w:themeFill="background1" w:themeFillShade="F2"/>
            <w:vAlign w:val="center"/>
          </w:tcPr>
          <w:p w:rsidR="000A1717" w:rsidRPr="002E4CF9" w:rsidRDefault="000A1717" w:rsidP="00B06048">
            <w:pPr>
              <w:spacing w:after="0" w:line="360" w:lineRule="auto"/>
              <w:jc w:val="center"/>
              <w:rPr>
                <w:b/>
                <w:color w:val="0070C0"/>
                <w:sz w:val="16"/>
                <w:szCs w:val="14"/>
              </w:rPr>
            </w:pPr>
            <w:r w:rsidRPr="002E4CF9">
              <w:rPr>
                <w:b/>
                <w:color w:val="0070C0"/>
                <w:sz w:val="16"/>
                <w:szCs w:val="14"/>
              </w:rPr>
              <w:t>1.DÖNEM SONU</w:t>
            </w:r>
          </w:p>
          <w:p w:rsidR="000A1717" w:rsidRDefault="000A1717" w:rsidP="00B06048">
            <w:pPr>
              <w:spacing w:after="0" w:line="360" w:lineRule="auto"/>
              <w:jc w:val="center"/>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0A1717" w:rsidRPr="00BE0480" w:rsidRDefault="000A1717" w:rsidP="00B06048">
            <w:pPr>
              <w:spacing w:after="0" w:line="360" w:lineRule="auto"/>
              <w:jc w:val="center"/>
              <w:rPr>
                <w:b/>
                <w:color w:val="FF0000"/>
                <w:sz w:val="16"/>
                <w:szCs w:val="14"/>
              </w:rPr>
            </w:pPr>
            <w:r>
              <w:rPr>
                <w:b/>
                <w:color w:val="FF0000"/>
                <w:sz w:val="16"/>
                <w:szCs w:val="14"/>
              </w:rPr>
              <w:t>Cuma</w:t>
            </w:r>
          </w:p>
          <w:p w:rsidR="000A1717" w:rsidRPr="00BE0480" w:rsidRDefault="000A1717" w:rsidP="00B06048">
            <w:pPr>
              <w:spacing w:after="0" w:line="240" w:lineRule="auto"/>
              <w:jc w:val="center"/>
              <w:rPr>
                <w:color w:val="FF0000"/>
                <w:sz w:val="16"/>
                <w:szCs w:val="14"/>
              </w:rPr>
            </w:pPr>
          </w:p>
        </w:tc>
      </w:tr>
      <w:tr w:rsidR="000A1717" w:rsidRPr="00A57E18" w:rsidTr="00B06048">
        <w:trPr>
          <w:trHeight w:val="1112"/>
        </w:trPr>
        <w:tc>
          <w:tcPr>
            <w:tcW w:w="279" w:type="dxa"/>
            <w:textDirection w:val="btLr"/>
            <w:vAlign w:val="center"/>
          </w:tcPr>
          <w:p w:rsidR="000A1717" w:rsidRPr="005F6A4E" w:rsidRDefault="000A1717" w:rsidP="000A1717">
            <w:pPr>
              <w:ind w:left="113" w:right="113"/>
              <w:jc w:val="center"/>
              <w:rPr>
                <w:b/>
                <w:color w:val="FF0000"/>
                <w:sz w:val="14"/>
                <w:szCs w:val="14"/>
              </w:rPr>
            </w:pPr>
            <w:r w:rsidRPr="005F6A4E">
              <w:rPr>
                <w:b/>
                <w:color w:val="FF0000"/>
                <w:sz w:val="14"/>
                <w:szCs w:val="14"/>
              </w:rPr>
              <w:t>ŞUBAT</w:t>
            </w:r>
          </w:p>
        </w:tc>
        <w:tc>
          <w:tcPr>
            <w:tcW w:w="567" w:type="dxa"/>
            <w:textDirection w:val="btLr"/>
            <w:vAlign w:val="center"/>
            <w:hideMark/>
          </w:tcPr>
          <w:p w:rsidR="000A1717" w:rsidRPr="005F6A4E" w:rsidRDefault="000A1717" w:rsidP="000A171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0A1717" w:rsidRPr="005F6A4E" w:rsidRDefault="000A1717" w:rsidP="000A1717">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12.2.1.1.1. Bilinçsiz spor yapmanın sağlık açısından zararlarını açıklar. 12.2.1.1.2. Hareketsiz hayatın vücut sağlığı açısından zararlarını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'Hayat boyu egzersiz'': Öğrencilerden zaman ve etkinliği kendilerinin belirlediği periyodik katılımlarda bulunmaları ve bunları not etmeleri istenir (Örneğin, haftada iki gün kendi belirlediği bir mesafeyi yürümeleri). Sağlıklı yaşam için uygun fiziksel aktiviteler belirlenir. Belirlenen aktiviteler düzenli olarak yapılır.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Kitap, CD.</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F2F2F2" w:themeFill="background1" w:themeFillShade="F2"/>
            <w:vAlign w:val="center"/>
          </w:tcPr>
          <w:p w:rsidR="000A1717" w:rsidRPr="002E4CF9" w:rsidRDefault="000A1717" w:rsidP="00B06048">
            <w:pPr>
              <w:spacing w:after="0" w:line="240" w:lineRule="auto"/>
              <w:jc w:val="center"/>
              <w:rPr>
                <w:b/>
                <w:color w:val="0070C0"/>
                <w:sz w:val="16"/>
                <w:szCs w:val="14"/>
              </w:rPr>
            </w:pPr>
            <w:r w:rsidRPr="002E4CF9">
              <w:rPr>
                <w:b/>
                <w:color w:val="0070C0"/>
                <w:sz w:val="16"/>
                <w:szCs w:val="14"/>
              </w:rPr>
              <w:t>2.DÖNEM BAŞLANGICI</w:t>
            </w:r>
          </w:p>
          <w:p w:rsidR="000A1717" w:rsidRPr="002E4CF9" w:rsidRDefault="000A1717" w:rsidP="00B06048">
            <w:pPr>
              <w:spacing w:after="0" w:line="240" w:lineRule="auto"/>
              <w:jc w:val="center"/>
              <w:rPr>
                <w:b/>
                <w:color w:val="FF0000"/>
                <w:sz w:val="16"/>
                <w:szCs w:val="14"/>
              </w:rPr>
            </w:pPr>
            <w:r w:rsidRPr="002E4CF9">
              <w:rPr>
                <w:b/>
                <w:color w:val="FF0000"/>
                <w:sz w:val="16"/>
                <w:szCs w:val="14"/>
              </w:rPr>
              <w:t>8 Şubat 2027</w:t>
            </w:r>
          </w:p>
          <w:p w:rsidR="000A1717" w:rsidRPr="007A5FF4" w:rsidRDefault="000A1717" w:rsidP="00B06048">
            <w:pPr>
              <w:spacing w:after="0" w:line="240" w:lineRule="auto"/>
              <w:jc w:val="center"/>
              <w:rPr>
                <w:b/>
                <w:sz w:val="14"/>
                <w:szCs w:val="14"/>
              </w:rPr>
            </w:pPr>
            <w:r w:rsidRPr="002E4CF9">
              <w:rPr>
                <w:b/>
                <w:color w:val="FF0000"/>
                <w:sz w:val="16"/>
                <w:szCs w:val="14"/>
              </w:rPr>
              <w:t>Pazartesi</w:t>
            </w:r>
          </w:p>
        </w:tc>
      </w:tr>
      <w:tr w:rsidR="000A1717" w:rsidRPr="00A57E18" w:rsidTr="00B06048">
        <w:trPr>
          <w:trHeight w:val="639"/>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0A1717" w:rsidRPr="007A5FF4" w:rsidRDefault="000A1717" w:rsidP="000A1717">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283" w:type="dxa"/>
            <w:shd w:val="clear" w:color="000000" w:fill="FFFFFF"/>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12.2.2.3.1. Madde bağımlılığı ve zararlı alışkanlıkların sporcular üzerindeki olumsuz etkilerini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‘Madde Bağımlılığı’: Madde bağımlılığı ve zararlı alışkanlıklar nelerdir, sporcular üzerindeki olumsuz etkilerini açıklar.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Kitap, CD.</w:t>
            </w:r>
          </w:p>
        </w:tc>
        <w:tc>
          <w:tcPr>
            <w:tcW w:w="1134" w:type="dxa"/>
            <w:shd w:val="clear" w:color="auto" w:fill="FFFFFF" w:themeFill="background1"/>
            <w:vAlign w:val="center"/>
          </w:tcPr>
          <w:p w:rsidR="000A1717" w:rsidRPr="007A5FF4" w:rsidRDefault="000A1717" w:rsidP="00B06048">
            <w:pPr>
              <w:spacing w:after="0" w:line="240" w:lineRule="auto"/>
              <w:jc w:val="center"/>
              <w:rPr>
                <w:b/>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415"/>
        </w:trPr>
        <w:tc>
          <w:tcPr>
            <w:tcW w:w="279" w:type="dxa"/>
            <w:textDirection w:val="btLr"/>
            <w:vAlign w:val="center"/>
          </w:tcPr>
          <w:p w:rsidR="000A1717" w:rsidRPr="007A5FF4" w:rsidRDefault="000A1717" w:rsidP="000A1717">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0A1717" w:rsidRPr="007A5FF4" w:rsidRDefault="000A1717" w:rsidP="000A1717">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12.2.1.1.1. Bilinçsiz spor yapmanın sağlık açısından zararlarını açıklar. 12.2.1.1.2. Hareketsiz hayatın vücut sağlığı açısından zararlarını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‘Sağlık ve Spor'': Öğrencilerden yakın çevrelerindeki doğa sporları konusunda araştırma yapmaları istenir. Araştırma sonuçlarını değerlendirerek ilgi ve yetenekleri ölçüsünde bu etkinliklere katılımları sağlanır. Etkinlik sonrası gözlemlerini görsel ve yazılı dokümanlarla arkadaşları ile paylaşmaları istenir.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Kitap, CD.</w:t>
            </w:r>
          </w:p>
        </w:tc>
        <w:tc>
          <w:tcPr>
            <w:tcW w:w="1134" w:type="dxa"/>
            <w:shd w:val="clear" w:color="auto" w:fill="auto"/>
            <w:vAlign w:val="center"/>
          </w:tcPr>
          <w:p w:rsidR="000A1717" w:rsidRPr="007A5FF4" w:rsidRDefault="000A1717" w:rsidP="00B06048">
            <w:pPr>
              <w:jc w:val="center"/>
              <w:rPr>
                <w:b/>
                <w:sz w:val="14"/>
                <w:szCs w:val="14"/>
              </w:rPr>
            </w:pP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073"/>
        </w:trPr>
        <w:tc>
          <w:tcPr>
            <w:tcW w:w="279" w:type="dxa"/>
            <w:textDirection w:val="btLr"/>
            <w:vAlign w:val="center"/>
          </w:tcPr>
          <w:p w:rsidR="000A1717" w:rsidRPr="00C34809" w:rsidRDefault="000A1717" w:rsidP="000A1717">
            <w:pPr>
              <w:ind w:left="113" w:right="113"/>
              <w:jc w:val="center"/>
              <w:rPr>
                <w:b/>
                <w:color w:val="FF0000"/>
                <w:sz w:val="14"/>
                <w:szCs w:val="14"/>
              </w:rPr>
            </w:pPr>
            <w:r w:rsidRPr="00C34809">
              <w:rPr>
                <w:b/>
                <w:color w:val="FF0000"/>
                <w:sz w:val="14"/>
                <w:szCs w:val="14"/>
              </w:rPr>
              <w:t>MART</w:t>
            </w:r>
          </w:p>
        </w:tc>
        <w:tc>
          <w:tcPr>
            <w:tcW w:w="567" w:type="dxa"/>
            <w:textDirection w:val="btLr"/>
            <w:vAlign w:val="center"/>
            <w:hideMark/>
          </w:tcPr>
          <w:p w:rsidR="000A1717" w:rsidRPr="00C34809" w:rsidRDefault="000A1717" w:rsidP="000A1717">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0A1717" w:rsidRPr="00C34809" w:rsidRDefault="000A1717" w:rsidP="000A1717">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12.1.2.1.3. Seçili spor dalına özgü kuralları uygular. 12.1.2.1.4. Seçili spor dalına özgü hareketleri açıklar.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‘'Hentbolda diziliş çalışması'’ : Hentbolda diziliş öğrencilere anlatılır ve etkinliklerle öğrencilere yaptırılır.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hentbol topu, huni vb.</w:t>
            </w:r>
          </w:p>
        </w:tc>
        <w:tc>
          <w:tcPr>
            <w:tcW w:w="1134" w:type="dxa"/>
            <w:shd w:val="clear" w:color="auto" w:fill="F2F2F2" w:themeFill="background1" w:themeFillShade="F2"/>
            <w:vAlign w:val="center"/>
          </w:tcPr>
          <w:p w:rsidR="000A1717" w:rsidRPr="000B130C" w:rsidRDefault="000A1717" w:rsidP="00B06048">
            <w:pPr>
              <w:spacing w:after="0" w:line="240" w:lineRule="auto"/>
              <w:jc w:val="center"/>
              <w:rPr>
                <w:b/>
                <w:color w:val="FF0000"/>
                <w:sz w:val="14"/>
                <w:szCs w:val="14"/>
              </w:rPr>
            </w:pPr>
            <w:r w:rsidRPr="000B130C">
              <w:rPr>
                <w:b/>
                <w:color w:val="FF0000"/>
                <w:sz w:val="14"/>
                <w:szCs w:val="14"/>
              </w:rPr>
              <w:t>12 MART</w:t>
            </w:r>
          </w:p>
          <w:p w:rsidR="000A1717" w:rsidRPr="000B130C" w:rsidRDefault="000A1717" w:rsidP="00B06048">
            <w:pPr>
              <w:spacing w:after="0" w:line="240" w:lineRule="auto"/>
              <w:jc w:val="center"/>
              <w:rPr>
                <w:b/>
                <w:color w:val="0070C0"/>
                <w:sz w:val="14"/>
                <w:szCs w:val="14"/>
              </w:rPr>
            </w:pPr>
            <w:r w:rsidRPr="000B130C">
              <w:rPr>
                <w:b/>
                <w:color w:val="0070C0"/>
                <w:sz w:val="14"/>
                <w:szCs w:val="14"/>
              </w:rPr>
              <w:t>İSTİKLÂL MARŞI'NIN KABULÜ VE MEHMET AKİF ERSOY'U ANMA GÜNÜ</w:t>
            </w:r>
          </w:p>
          <w:p w:rsidR="000A1717" w:rsidRDefault="000A1717" w:rsidP="00B06048">
            <w:pPr>
              <w:spacing w:after="0" w:line="240" w:lineRule="auto"/>
              <w:jc w:val="center"/>
              <w:rPr>
                <w:b/>
                <w:color w:val="FF0000"/>
                <w:sz w:val="14"/>
                <w:szCs w:val="14"/>
              </w:rPr>
            </w:pPr>
          </w:p>
          <w:p w:rsidR="000A1717" w:rsidRPr="007A5FF4" w:rsidRDefault="000A1717" w:rsidP="00B06048">
            <w:pPr>
              <w:spacing w:after="0" w:line="240" w:lineRule="auto"/>
              <w:jc w:val="center"/>
              <w:rPr>
                <w:color w:val="FF0000"/>
                <w:sz w:val="14"/>
                <w:szCs w:val="14"/>
              </w:rPr>
            </w:pPr>
            <w:r w:rsidRPr="007A5FF4">
              <w:rPr>
                <w:b/>
                <w:color w:val="FF0000"/>
                <w:sz w:val="14"/>
                <w:szCs w:val="14"/>
              </w:rPr>
              <w:t>RAMAZAN BAYRAMI</w:t>
            </w:r>
          </w:p>
          <w:p w:rsidR="000A1717" w:rsidRPr="000B130C" w:rsidRDefault="000A1717" w:rsidP="00B06048">
            <w:pPr>
              <w:spacing w:after="0" w:line="240" w:lineRule="auto"/>
              <w:jc w:val="center"/>
              <w:rPr>
                <w:b/>
                <w:sz w:val="14"/>
                <w:szCs w:val="14"/>
              </w:rPr>
            </w:pPr>
            <w:r w:rsidRPr="000B130C">
              <w:rPr>
                <w:b/>
                <w:color w:val="0070C0"/>
                <w:sz w:val="14"/>
                <w:szCs w:val="14"/>
              </w:rPr>
              <w:t>8-11-Mart 2027</w:t>
            </w:r>
          </w:p>
        </w:tc>
        <w:tc>
          <w:tcPr>
            <w:tcW w:w="1134" w:type="dxa"/>
            <w:shd w:val="clear" w:color="auto" w:fill="F2F2F2" w:themeFill="background1" w:themeFillShade="F2"/>
            <w:vAlign w:val="center"/>
          </w:tcPr>
          <w:p w:rsidR="000A1717" w:rsidRPr="002E4CF9" w:rsidRDefault="000A1717" w:rsidP="00B06048">
            <w:pPr>
              <w:spacing w:after="0"/>
              <w:jc w:val="center"/>
              <w:rPr>
                <w:b/>
                <w:color w:val="0070C0"/>
                <w:sz w:val="14"/>
                <w:szCs w:val="14"/>
              </w:rPr>
            </w:pPr>
            <w:r w:rsidRPr="002E4CF9">
              <w:rPr>
                <w:b/>
                <w:color w:val="0070C0"/>
                <w:sz w:val="14"/>
                <w:szCs w:val="14"/>
              </w:rPr>
              <w:t>ARA TATİL</w:t>
            </w:r>
          </w:p>
          <w:p w:rsidR="000A1717" w:rsidRPr="002E4CF9" w:rsidRDefault="000A1717" w:rsidP="00B06048">
            <w:pPr>
              <w:spacing w:after="0"/>
              <w:jc w:val="center"/>
              <w:rPr>
                <w:b/>
                <w:color w:val="FF0000"/>
                <w:sz w:val="14"/>
                <w:szCs w:val="14"/>
              </w:rPr>
            </w:pPr>
            <w:r w:rsidRPr="002E4CF9">
              <w:rPr>
                <w:b/>
                <w:color w:val="FF0000"/>
                <w:sz w:val="14"/>
                <w:szCs w:val="14"/>
              </w:rPr>
              <w:t>Okulların Kapanışı</w:t>
            </w:r>
          </w:p>
          <w:p w:rsidR="000A1717" w:rsidRPr="007A5FF4" w:rsidRDefault="000A1717" w:rsidP="00B06048">
            <w:pPr>
              <w:spacing w:after="0" w:line="240" w:lineRule="auto"/>
              <w:jc w:val="center"/>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0A1717" w:rsidRPr="00A57E18" w:rsidTr="00B06048">
        <w:trPr>
          <w:trHeight w:val="933"/>
        </w:trPr>
        <w:tc>
          <w:tcPr>
            <w:tcW w:w="279" w:type="dxa"/>
            <w:textDirection w:val="btLr"/>
            <w:vAlign w:val="center"/>
          </w:tcPr>
          <w:p w:rsidR="000A1717" w:rsidRPr="00C34809" w:rsidRDefault="000A1717" w:rsidP="000A1717">
            <w:pPr>
              <w:ind w:left="113" w:right="113"/>
              <w:jc w:val="center"/>
              <w:rPr>
                <w:b/>
                <w:color w:val="FF0000"/>
                <w:sz w:val="14"/>
                <w:szCs w:val="14"/>
              </w:rPr>
            </w:pPr>
            <w:r w:rsidRPr="00C34809">
              <w:rPr>
                <w:b/>
                <w:color w:val="FF0000"/>
                <w:sz w:val="14"/>
                <w:szCs w:val="14"/>
              </w:rPr>
              <w:lastRenderedPageBreak/>
              <w:t>MART</w:t>
            </w:r>
          </w:p>
        </w:tc>
        <w:tc>
          <w:tcPr>
            <w:tcW w:w="567" w:type="dxa"/>
            <w:textDirection w:val="btLr"/>
            <w:vAlign w:val="center"/>
            <w:hideMark/>
          </w:tcPr>
          <w:p w:rsidR="000A1717" w:rsidRPr="00C34809" w:rsidRDefault="000A1717" w:rsidP="000A1717">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0A1717" w:rsidRPr="00C34809" w:rsidRDefault="000A1717" w:rsidP="000A1717">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12.1.2.1.3. Seçili spor dalına özgü kuralları uygular. 12.1.2.1.5. Seçili spor dalına özgü temel hareketleri uygular. 12.1.2.1.8. Seçili spor etkinliklerini sorumluluk alarak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‘'Hentbolda kanat çalışması’': Hentbolda kanat organizasyonları nasıl yapılır, nerelere dikkat edilir. Etkinliklerle öğrencilere yaptırılır. Etkinliklerde adalet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hentbol topu, huni vb.</w:t>
            </w:r>
          </w:p>
        </w:tc>
        <w:tc>
          <w:tcPr>
            <w:tcW w:w="1134" w:type="dxa"/>
            <w:shd w:val="clear" w:color="auto" w:fill="F2F2F2" w:themeFill="background1" w:themeFillShade="F2"/>
            <w:vAlign w:val="center"/>
          </w:tcPr>
          <w:p w:rsidR="000A1717" w:rsidRDefault="000A1717" w:rsidP="00B06048">
            <w:pPr>
              <w:spacing w:after="0" w:line="240" w:lineRule="auto"/>
              <w:jc w:val="center"/>
              <w:rPr>
                <w:b/>
                <w:color w:val="FF0000"/>
                <w:sz w:val="14"/>
                <w:szCs w:val="14"/>
              </w:rPr>
            </w:pPr>
            <w:r w:rsidRPr="007A5FF4">
              <w:rPr>
                <w:b/>
                <w:color w:val="FF0000"/>
                <w:sz w:val="14"/>
                <w:szCs w:val="14"/>
              </w:rPr>
              <w:t>18 MART ŞEHİTLER GÜNÜ</w:t>
            </w:r>
          </w:p>
          <w:p w:rsidR="000A1717" w:rsidRPr="007A5FF4" w:rsidRDefault="000A1717" w:rsidP="00B06048">
            <w:pPr>
              <w:spacing w:after="0" w:line="240" w:lineRule="auto"/>
              <w:jc w:val="center"/>
              <w:rPr>
                <w:color w:val="FF0000"/>
                <w:sz w:val="14"/>
                <w:szCs w:val="14"/>
              </w:rPr>
            </w:pPr>
          </w:p>
        </w:tc>
        <w:tc>
          <w:tcPr>
            <w:tcW w:w="1134" w:type="dxa"/>
            <w:shd w:val="clear" w:color="auto" w:fill="F2F2F2" w:themeFill="background1" w:themeFillShade="F2"/>
            <w:vAlign w:val="center"/>
          </w:tcPr>
          <w:p w:rsidR="000A1717" w:rsidRPr="007A5FF4" w:rsidRDefault="000A1717" w:rsidP="00B06048">
            <w:pPr>
              <w:spacing w:after="0"/>
              <w:jc w:val="center"/>
              <w:rPr>
                <w:b/>
                <w:color w:val="00B050"/>
                <w:sz w:val="14"/>
                <w:szCs w:val="14"/>
              </w:rPr>
            </w:pPr>
          </w:p>
          <w:p w:rsidR="000A1717" w:rsidRPr="002E4CF9" w:rsidRDefault="000A1717" w:rsidP="00B06048">
            <w:pPr>
              <w:spacing w:after="0"/>
              <w:jc w:val="center"/>
              <w:rPr>
                <w:b/>
                <w:color w:val="FF0000"/>
                <w:sz w:val="14"/>
                <w:szCs w:val="14"/>
              </w:rPr>
            </w:pPr>
            <w:r w:rsidRPr="002E4CF9">
              <w:rPr>
                <w:b/>
                <w:color w:val="FF0000"/>
                <w:sz w:val="14"/>
                <w:szCs w:val="14"/>
              </w:rPr>
              <w:t>Okulların Açılışı</w:t>
            </w:r>
          </w:p>
          <w:p w:rsidR="000A1717" w:rsidRDefault="000A1717" w:rsidP="00B06048">
            <w:pPr>
              <w:spacing w:after="0" w:line="240" w:lineRule="auto"/>
              <w:jc w:val="center"/>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0A1717" w:rsidRPr="007A5FF4" w:rsidRDefault="000A1717" w:rsidP="00B06048">
            <w:pPr>
              <w:spacing w:after="0"/>
              <w:jc w:val="center"/>
              <w:rPr>
                <w:b/>
                <w:color w:val="FF0000"/>
                <w:sz w:val="14"/>
                <w:szCs w:val="14"/>
              </w:rPr>
            </w:pPr>
            <w:r>
              <w:rPr>
                <w:b/>
                <w:color w:val="00B050"/>
                <w:sz w:val="14"/>
                <w:szCs w:val="14"/>
              </w:rPr>
              <w:t>Pazartesi</w:t>
            </w:r>
          </w:p>
        </w:tc>
      </w:tr>
      <w:tr w:rsidR="000A1717" w:rsidRPr="00A57E18" w:rsidTr="00B06048">
        <w:trPr>
          <w:trHeight w:val="1959"/>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0A1717" w:rsidRPr="007A5FF4" w:rsidRDefault="000A1717" w:rsidP="000A1717">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12.1.3.1.1. Seçili spor dalına özgü savunma hareketlerini uygular. 12.1.3.1.2. Seçili spor dalına özgü hücum hareketlerini uygular. 12.2.2.3.2. Katıldığı sportif etkinliklerde uygun malzemeleri kullanır.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‘'Hentbolda hücum çalışması yapıyorum’': Hentbolda hücum organizasyonları nasıl yapılır, nerelere dikkat edilir. Etkinliklerle öğrencilere yaptırılır.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basketbol topu, huni vb.</w:t>
            </w:r>
          </w:p>
        </w:tc>
        <w:tc>
          <w:tcPr>
            <w:tcW w:w="1134" w:type="dxa"/>
            <w:shd w:val="clear" w:color="auto" w:fill="F2F2F2" w:themeFill="background1" w:themeFillShade="F2"/>
            <w:vAlign w:val="center"/>
          </w:tcPr>
          <w:p w:rsidR="000A1717" w:rsidRDefault="000A1717" w:rsidP="00B06048">
            <w:pPr>
              <w:spacing w:after="0" w:line="240" w:lineRule="auto"/>
              <w:jc w:val="center"/>
              <w:rPr>
                <w:b/>
                <w:color w:val="FF0000"/>
                <w:sz w:val="14"/>
                <w:szCs w:val="14"/>
              </w:rPr>
            </w:pPr>
          </w:p>
          <w:p w:rsidR="000A1717" w:rsidRDefault="000A1717" w:rsidP="00B06048">
            <w:pPr>
              <w:spacing w:after="0" w:line="240" w:lineRule="auto"/>
              <w:jc w:val="center"/>
              <w:rPr>
                <w:b/>
                <w:color w:val="FF0000"/>
                <w:sz w:val="14"/>
                <w:szCs w:val="14"/>
              </w:rPr>
            </w:pPr>
            <w:r w:rsidRPr="007A5FF4">
              <w:rPr>
                <w:b/>
                <w:color w:val="FF0000"/>
                <w:sz w:val="14"/>
                <w:szCs w:val="14"/>
              </w:rPr>
              <w:t>TÜRK DÜNYASI VETOPLULUKLARI HAFTASI</w:t>
            </w:r>
          </w:p>
          <w:p w:rsidR="000A1717" w:rsidRPr="007A5FF4" w:rsidRDefault="000A1717" w:rsidP="00B06048">
            <w:pPr>
              <w:spacing w:after="0" w:line="240" w:lineRule="auto"/>
              <w:jc w:val="center"/>
              <w:rPr>
                <w:b/>
                <w:color w:val="FF0000"/>
                <w:sz w:val="14"/>
                <w:szCs w:val="14"/>
              </w:rPr>
            </w:pPr>
            <w:r w:rsidRPr="007A5FF4">
              <w:rPr>
                <w:b/>
                <w:color w:val="0070C0"/>
                <w:sz w:val="14"/>
                <w:szCs w:val="14"/>
              </w:rPr>
              <w:t>21 MART NEVRUZ GÜNÜ</w:t>
            </w:r>
          </w:p>
          <w:p w:rsidR="000A1717" w:rsidRPr="007A5FF4" w:rsidRDefault="000A1717" w:rsidP="00B06048">
            <w:pPr>
              <w:jc w:val="center"/>
              <w:rPr>
                <w:rFonts w:cs="Arial"/>
                <w:b/>
                <w:color w:val="FF0000"/>
                <w:sz w:val="14"/>
                <w:szCs w:val="14"/>
              </w:rPr>
            </w:pPr>
          </w:p>
        </w:tc>
        <w:tc>
          <w:tcPr>
            <w:tcW w:w="1134" w:type="dxa"/>
            <w:shd w:val="clear" w:color="auto" w:fill="auto"/>
            <w:vAlign w:val="center"/>
          </w:tcPr>
          <w:p w:rsidR="000A1717" w:rsidRPr="007A5FF4" w:rsidRDefault="000A1717" w:rsidP="00B06048">
            <w:pPr>
              <w:spacing w:after="0" w:line="240" w:lineRule="auto"/>
              <w:jc w:val="center"/>
              <w:rPr>
                <w:b/>
                <w:sz w:val="14"/>
                <w:szCs w:val="14"/>
              </w:rPr>
            </w:pPr>
          </w:p>
        </w:tc>
      </w:tr>
      <w:tr w:rsidR="000A1717" w:rsidRPr="00A57E18" w:rsidTr="00B06048">
        <w:trPr>
          <w:trHeight w:val="2090"/>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0A1717" w:rsidRPr="007A5FF4" w:rsidRDefault="000A1717" w:rsidP="000A171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“Ölçme ve değerlendirme” Önceden hazırlanmış beceri testleri öğrencilere uygulanır. Beceri testinden sonra öğrencilerin yapmış olduğu hatalar belirtilir.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engel vb.</w:t>
            </w:r>
          </w:p>
        </w:tc>
        <w:tc>
          <w:tcPr>
            <w:tcW w:w="1134" w:type="dxa"/>
            <w:shd w:val="clear" w:color="auto" w:fill="FFFFFF" w:themeFill="background1"/>
            <w:vAlign w:val="center"/>
          </w:tcPr>
          <w:p w:rsidR="000A1717" w:rsidRPr="007A5FF4" w:rsidRDefault="000A1717" w:rsidP="00B06048">
            <w:pPr>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638"/>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0A1717" w:rsidRPr="007A5FF4" w:rsidRDefault="000A1717" w:rsidP="000A171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12.1.2.1.3. Seçili spor dalına özgü kuralları uygular.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‘'Basketbolda </w:t>
            </w:r>
            <w:proofErr w:type="gramStart"/>
            <w:r w:rsidRPr="00E621C3">
              <w:rPr>
                <w:rFonts w:ascii="Calibri" w:eastAsia="Times New Roman" w:hAnsi="Calibri" w:cs="Calibri"/>
                <w:sz w:val="16"/>
                <w:szCs w:val="16"/>
                <w:lang w:eastAsia="tr-TR"/>
              </w:rPr>
              <w:t>ribaunt</w:t>
            </w:r>
            <w:proofErr w:type="gramEnd"/>
            <w:r w:rsidRPr="00E621C3">
              <w:rPr>
                <w:rFonts w:ascii="Calibri" w:eastAsia="Times New Roman" w:hAnsi="Calibri" w:cs="Calibri"/>
                <w:sz w:val="16"/>
                <w:szCs w:val="16"/>
                <w:lang w:eastAsia="tr-TR"/>
              </w:rPr>
              <w:t xml:space="preserve"> ve perdeleme yapabiliyorum’': öğrencilere ayak hareketleri, ribaunt ve perdeleme hakkında bilgiler verilir, etkinliklerle öğrencilere yaptırılır. Etkinliklerde dürüstlük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basketbol topu, huni vb.</w:t>
            </w:r>
          </w:p>
        </w:tc>
        <w:tc>
          <w:tcPr>
            <w:tcW w:w="1134" w:type="dxa"/>
            <w:shd w:val="clear" w:color="auto" w:fill="auto"/>
            <w:vAlign w:val="center"/>
          </w:tcPr>
          <w:p w:rsidR="000A1717" w:rsidRPr="007A5FF4" w:rsidRDefault="000A1717" w:rsidP="00B06048">
            <w:pPr>
              <w:jc w:val="center"/>
              <w:rPr>
                <w:b/>
                <w:color w:val="FF0000"/>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931"/>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0A1717" w:rsidRPr="007A5FF4" w:rsidRDefault="000A1717" w:rsidP="000A1717">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12.1.2.1.3. Seçili spor dalına özgü kuralları uygular.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 ‘'Basketbolda kombine teknik alıştırmalar'’: Basketbolda teknik etkinlikler öğrencilere gösterilir daha sonra yaptırılır.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basketbol topu, huni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406"/>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lastRenderedPageBreak/>
              <w:t>NİSAN</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0A1717" w:rsidRPr="007A5FF4" w:rsidRDefault="000A1717" w:rsidP="000A171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12.1.3. Hareket stratejileri ve taktikleri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12.1.3.1.1. Seçili spor dalına özgü savunma hareketlerini uygular. 12.1.3.1.2. Seçili spor dalına özgü hücum hareketlerini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 ‘'Basketbolda hızlı hücum yapıyorum’': Basketbolda hızlı hücum nasıl yapılır, hızlı hücum yaparken nelere dikkat edilir öğrencilere anlatılır. Etkinliklerle öğrencilere yaptırılır. Etkinliklerde vatanseverlik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basketbol topu, huni vb.</w:t>
            </w:r>
          </w:p>
        </w:tc>
        <w:tc>
          <w:tcPr>
            <w:tcW w:w="1134" w:type="dxa"/>
            <w:shd w:val="clear" w:color="auto" w:fill="F2F2F2" w:themeFill="background1" w:themeFillShade="F2"/>
            <w:vAlign w:val="center"/>
          </w:tcPr>
          <w:p w:rsidR="000A1717" w:rsidRPr="007A5FF4" w:rsidRDefault="000A1717" w:rsidP="00B06048">
            <w:pPr>
              <w:spacing w:after="0" w:line="240" w:lineRule="auto"/>
              <w:jc w:val="center"/>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381"/>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0A1717" w:rsidRPr="007A5FF4" w:rsidRDefault="000A1717" w:rsidP="000A171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 Aktif ve sağlıklı hayat</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12.2.2.2.1. Fiziksel gelişimi hakkında bilgi almak için periyodik olarak testlere katılır. 12.2.2.2.2. Kendisine uygun fiziksel etkinlik hedefleri belirler.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 “Fiziksel Uygunluk testi”: Öğrencilerin fiziksel uygunluklarını belirlenmesi için sene başında mekik, </w:t>
            </w:r>
            <w:proofErr w:type="spellStart"/>
            <w:r w:rsidRPr="00E621C3">
              <w:rPr>
                <w:rFonts w:ascii="Calibri" w:eastAsia="Times New Roman" w:hAnsi="Calibri" w:cs="Calibri"/>
                <w:sz w:val="16"/>
                <w:szCs w:val="16"/>
                <w:lang w:eastAsia="tr-TR"/>
              </w:rPr>
              <w:t>şınav</w:t>
            </w:r>
            <w:proofErr w:type="spellEnd"/>
            <w:r w:rsidRPr="00E621C3">
              <w:rPr>
                <w:rFonts w:ascii="Calibri" w:eastAsia="Times New Roman" w:hAnsi="Calibri" w:cs="Calibri"/>
                <w:sz w:val="16"/>
                <w:szCs w:val="16"/>
                <w:lang w:eastAsia="tr-TR"/>
              </w:rPr>
              <w:t>, otur-uzan esneklik ölçümü, vücut ağırlığı ve boy uzunluğu ölçümü yapılır. Etkinliklerde özdenetim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metre vb.</w:t>
            </w:r>
          </w:p>
        </w:tc>
        <w:tc>
          <w:tcPr>
            <w:tcW w:w="1134" w:type="dxa"/>
            <w:shd w:val="clear" w:color="auto" w:fill="F2F2F2" w:themeFill="background1" w:themeFillShade="F2"/>
            <w:vAlign w:val="center"/>
          </w:tcPr>
          <w:p w:rsidR="000A1717" w:rsidRPr="000B130C" w:rsidRDefault="000A1717" w:rsidP="00B06048">
            <w:pPr>
              <w:spacing w:after="0" w:line="240" w:lineRule="auto"/>
              <w:jc w:val="center"/>
              <w:rPr>
                <w:rFonts w:cs="Arial"/>
                <w:b/>
                <w:color w:val="0070C0"/>
                <w:sz w:val="14"/>
                <w:szCs w:val="14"/>
              </w:rPr>
            </w:pPr>
            <w:r w:rsidRPr="000B130C">
              <w:rPr>
                <w:rFonts w:cs="Arial"/>
                <w:b/>
                <w:color w:val="0070C0"/>
                <w:sz w:val="14"/>
                <w:szCs w:val="14"/>
              </w:rPr>
              <w:t>1 MAYIS</w:t>
            </w:r>
          </w:p>
          <w:p w:rsidR="000A1717" w:rsidRPr="007A5FF4" w:rsidRDefault="000A1717" w:rsidP="00B06048">
            <w:pPr>
              <w:spacing w:after="0" w:line="240" w:lineRule="auto"/>
              <w:jc w:val="center"/>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750"/>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0A1717" w:rsidRPr="007A5FF4" w:rsidRDefault="000A1717" w:rsidP="000A1717">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0A1717" w:rsidRPr="007A5FF4" w:rsidRDefault="000A1717" w:rsidP="000A1717">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12.1.2.1.3. Seçili spor dalına özgü kuralları uygular. 12.1.2.1.4. Seçili spor dalına özgü hareketleri açıklar. 12.1.2.1.5. Seçili spor dalına özgü temel hareketleri uygular. 12.2.1.1.2. Hareketsiz hayatın vücut sağlığı açısından zararlarını açıklar.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‘'Voleybolda smaç ve blok yapıyorum’': Voleybolda blok nasıl yapılır öğrencilere anlatılarak, etkinliklerle öğrencilere yaptırılır. Etkinliklerde sabır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voleybol topu, huni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428"/>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0A1717" w:rsidRPr="007A5FF4" w:rsidRDefault="000A1717" w:rsidP="000A1717">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0A1717" w:rsidRPr="007A5FF4" w:rsidRDefault="000A1717" w:rsidP="000A171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12.2.2. Fiziksel etkinlik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12.1.2.1.3. Seçili spor dalına özgü kuralları uygular. 12.1.2.1.4. Seçili spor dalına özgü hareketleri açıklar. 12.1.2.1.5. Seçili spor dalına özgü temel hareketleri uygular. 12.2.2.1.1. Kendisi için uygun olan serbest zaman etkinliklerine katılır.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‘'Voleybolda Pasör Çalışması’': Voleybolda </w:t>
            </w:r>
            <w:proofErr w:type="gramStart"/>
            <w:r w:rsidRPr="00E621C3">
              <w:rPr>
                <w:rFonts w:ascii="Calibri" w:eastAsia="Times New Roman" w:hAnsi="Calibri" w:cs="Calibri"/>
                <w:sz w:val="16"/>
                <w:szCs w:val="16"/>
                <w:lang w:eastAsia="tr-TR"/>
              </w:rPr>
              <w:t>pasör</w:t>
            </w:r>
            <w:proofErr w:type="gramEnd"/>
            <w:r w:rsidRPr="00E621C3">
              <w:rPr>
                <w:rFonts w:ascii="Calibri" w:eastAsia="Times New Roman" w:hAnsi="Calibri" w:cs="Calibri"/>
                <w:sz w:val="16"/>
                <w:szCs w:val="16"/>
                <w:lang w:eastAsia="tr-TR"/>
              </w:rPr>
              <w:t xml:space="preserve"> çalışması öğrencilere anlatılarak, etkinliklerle öğrencilere yaptırılır.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voleybol topu, huni vb.</w:t>
            </w: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703"/>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0A1717" w:rsidRPr="007A5FF4" w:rsidRDefault="000A1717" w:rsidP="000A1717">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0A1717" w:rsidRPr="007A5FF4" w:rsidRDefault="000A1717" w:rsidP="000A171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 Hareket</w:t>
            </w:r>
            <w:r w:rsidRPr="00E621C3">
              <w:rPr>
                <w:rFonts w:ascii="Calibri" w:eastAsia="Times New Roman" w:hAnsi="Calibri" w:cs="Calibri"/>
                <w:sz w:val="16"/>
                <w:szCs w:val="16"/>
                <w:lang w:eastAsia="tr-TR"/>
              </w:rPr>
              <w:br/>
              <w:t>yetkinliği 12.2. Aktif ve sağlıklı hayat</w:t>
            </w:r>
          </w:p>
        </w:tc>
        <w:tc>
          <w:tcPr>
            <w:tcW w:w="1843" w:type="dxa"/>
            <w:shd w:val="clear" w:color="auto" w:fill="auto"/>
          </w:tcPr>
          <w:p w:rsidR="000A1717" w:rsidRPr="00E621C3" w:rsidRDefault="000A1717" w:rsidP="000A1717">
            <w:pPr>
              <w:spacing w:after="0" w:line="240" w:lineRule="auto"/>
              <w:rPr>
                <w:rFonts w:ascii="Times New Roman" w:eastAsia="Times New Roman" w:hAnsi="Times New Roman" w:cs="Times New Roman"/>
                <w:color w:val="000000"/>
                <w:sz w:val="16"/>
                <w:szCs w:val="16"/>
                <w:lang w:eastAsia="tr-TR"/>
              </w:rPr>
            </w:pPr>
            <w:r w:rsidRPr="00E621C3">
              <w:rPr>
                <w:rFonts w:ascii="Calibri" w:eastAsia="Times New Roman" w:hAnsi="Calibri" w:cs="Calibri"/>
                <w:sz w:val="16"/>
                <w:szCs w:val="16"/>
                <w:lang w:eastAsia="tr-TR"/>
              </w:rPr>
              <w:t>12.1.2. Hareket kavramları, ilkeleri ve ilgili hayat becerileri</w:t>
            </w:r>
            <w:r w:rsidRPr="00E621C3">
              <w:rPr>
                <w:rFonts w:ascii="Calibri" w:eastAsia="Times New Roman" w:hAnsi="Calibri" w:cs="Calibri"/>
                <w:sz w:val="16"/>
                <w:szCs w:val="16"/>
                <w:lang w:eastAsia="tr-TR"/>
              </w:rPr>
              <w:br/>
              <w:t>12.2.3. Kültürel birikimlerimiz ve değerlerimiz</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12.1.2.1.5. Seçili spor dalına özgü temel hareketleri uygular. 12.1.2.1.6. Seçili spor dalına özgü birleşik hareketleri uygular. 12.2.3.2.1. Tören ve kutlamalarda yapılan okul içi ve okul dışı etkinliklerde sorumluluk alır.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‘'Voleybolda servis tekniğini geliştiriyorum’': Voleybolda servis tekniğini geliştirmek için uygulamalar öğrencilere öğretilir. Öğrenciler, 19 Mayıs Atatürk’ü Anma, Gençlik ve Spor Bayramının anlam ve önemi hakkında araştırma yaparlar. Etkinliklerde vatanseverlik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voleybol topu, huni vb.</w:t>
            </w:r>
          </w:p>
        </w:tc>
        <w:tc>
          <w:tcPr>
            <w:tcW w:w="1134" w:type="dxa"/>
            <w:shd w:val="clear" w:color="auto" w:fill="F2F2F2" w:themeFill="background1" w:themeFillShade="F2"/>
            <w:vAlign w:val="center"/>
          </w:tcPr>
          <w:p w:rsidR="000A1717" w:rsidRDefault="000A1717" w:rsidP="00B06048">
            <w:pPr>
              <w:spacing w:after="0" w:line="240" w:lineRule="auto"/>
              <w:jc w:val="center"/>
              <w:rPr>
                <w:b/>
                <w:color w:val="0070C0"/>
                <w:sz w:val="14"/>
                <w:szCs w:val="14"/>
              </w:rPr>
            </w:pPr>
            <w:r w:rsidRPr="000B130C">
              <w:rPr>
                <w:b/>
                <w:color w:val="0070C0"/>
                <w:sz w:val="14"/>
                <w:szCs w:val="14"/>
              </w:rPr>
              <w:t>19 MAYIS</w:t>
            </w:r>
          </w:p>
          <w:p w:rsidR="000A1717" w:rsidRPr="000B130C" w:rsidRDefault="000A1717" w:rsidP="00B06048">
            <w:pPr>
              <w:spacing w:after="0" w:line="240" w:lineRule="auto"/>
              <w:jc w:val="center"/>
              <w:rPr>
                <w:b/>
                <w:color w:val="FF0000"/>
                <w:sz w:val="14"/>
                <w:szCs w:val="14"/>
              </w:rPr>
            </w:pPr>
            <w:r w:rsidRPr="000B130C">
              <w:rPr>
                <w:b/>
                <w:color w:val="FF0000"/>
                <w:sz w:val="14"/>
                <w:szCs w:val="14"/>
              </w:rPr>
              <w:t>ATATÜRK’Ü ANMA</w:t>
            </w:r>
          </w:p>
          <w:p w:rsidR="000A1717" w:rsidRPr="000B130C" w:rsidRDefault="000A1717" w:rsidP="00B06048">
            <w:pPr>
              <w:spacing w:after="0" w:line="240" w:lineRule="auto"/>
              <w:jc w:val="center"/>
              <w:rPr>
                <w:b/>
                <w:color w:val="FF0000"/>
                <w:sz w:val="14"/>
                <w:szCs w:val="14"/>
              </w:rPr>
            </w:pPr>
            <w:r w:rsidRPr="000B130C">
              <w:rPr>
                <w:b/>
                <w:color w:val="FF0000"/>
                <w:sz w:val="14"/>
                <w:szCs w:val="14"/>
              </w:rPr>
              <w:t>GENÇLİK VE SPOR BAYRAMI</w:t>
            </w:r>
          </w:p>
          <w:p w:rsidR="000A1717" w:rsidRDefault="000A1717" w:rsidP="00B06048">
            <w:pPr>
              <w:spacing w:after="0" w:line="240" w:lineRule="auto"/>
              <w:jc w:val="center"/>
              <w:rPr>
                <w:b/>
                <w:color w:val="FF0000"/>
                <w:sz w:val="14"/>
                <w:szCs w:val="14"/>
              </w:rPr>
            </w:pPr>
          </w:p>
          <w:p w:rsidR="000A1717" w:rsidRDefault="000A1717" w:rsidP="00B06048">
            <w:pPr>
              <w:spacing w:after="0" w:line="240" w:lineRule="auto"/>
              <w:jc w:val="center"/>
              <w:rPr>
                <w:b/>
                <w:color w:val="FF0000"/>
                <w:sz w:val="14"/>
                <w:szCs w:val="14"/>
              </w:rPr>
            </w:pPr>
          </w:p>
          <w:p w:rsidR="000A1717" w:rsidRDefault="000A1717" w:rsidP="00B06048">
            <w:pPr>
              <w:spacing w:after="0" w:line="240" w:lineRule="auto"/>
              <w:jc w:val="center"/>
              <w:rPr>
                <w:b/>
                <w:color w:val="FF0000"/>
                <w:sz w:val="14"/>
                <w:szCs w:val="14"/>
              </w:rPr>
            </w:pPr>
          </w:p>
          <w:p w:rsidR="000A1717" w:rsidRPr="000B130C" w:rsidRDefault="000A1717" w:rsidP="00B06048">
            <w:pPr>
              <w:spacing w:after="0" w:line="240" w:lineRule="auto"/>
              <w:jc w:val="center"/>
              <w:rPr>
                <w:b/>
                <w:color w:val="0070C0"/>
                <w:sz w:val="14"/>
                <w:szCs w:val="14"/>
              </w:rPr>
            </w:pPr>
            <w:r w:rsidRPr="000B130C">
              <w:rPr>
                <w:b/>
                <w:color w:val="0070C0"/>
                <w:sz w:val="14"/>
                <w:szCs w:val="14"/>
              </w:rPr>
              <w:t>KURBAN BAYRAMI</w:t>
            </w:r>
          </w:p>
          <w:p w:rsidR="000A1717" w:rsidRPr="000B130C" w:rsidRDefault="000A1717" w:rsidP="00B06048">
            <w:pPr>
              <w:spacing w:after="0" w:line="240" w:lineRule="auto"/>
              <w:jc w:val="center"/>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041"/>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lastRenderedPageBreak/>
              <w:t>MAYIS</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0A1717" w:rsidRPr="007A5FF4" w:rsidRDefault="000A1717" w:rsidP="000A171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12.1.3. Hareket stratejileri ve taktikleri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12.1.3.1.1. Seçili spor dalına özgü savunma hareketlerini uygular. 12.1.3.1.2. Seçili spor dalına özgü hücum hareketlerini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‘'Voleybolda sistemler’': Voleybolda sistemler öğrencilere anlatılır ve uygulamalı olarak gösterilir. Etkinliklerde yardımseverlik değeri üzerinde durulur.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voleybol topu, huni vb.</w:t>
            </w:r>
          </w:p>
        </w:tc>
        <w:tc>
          <w:tcPr>
            <w:tcW w:w="1134" w:type="dxa"/>
            <w:shd w:val="clear" w:color="auto" w:fill="F2F2F2" w:themeFill="background1" w:themeFillShade="F2"/>
            <w:vAlign w:val="center"/>
          </w:tcPr>
          <w:p w:rsidR="000A1717" w:rsidRPr="001A5A4F" w:rsidRDefault="000A1717" w:rsidP="00B06048">
            <w:pPr>
              <w:spacing w:after="0" w:line="240" w:lineRule="auto"/>
              <w:jc w:val="center"/>
              <w:rPr>
                <w:rFonts w:cs="Calibri"/>
                <w:b/>
                <w:color w:val="0070C0"/>
                <w:sz w:val="14"/>
                <w:szCs w:val="14"/>
              </w:rPr>
            </w:pPr>
            <w:r w:rsidRPr="001A5A4F">
              <w:rPr>
                <w:rFonts w:cs="Calibri"/>
                <w:b/>
                <w:color w:val="0070C0"/>
                <w:sz w:val="14"/>
                <w:szCs w:val="14"/>
              </w:rPr>
              <w:t>29 MAYIS 2027</w:t>
            </w:r>
          </w:p>
          <w:p w:rsidR="000A1717" w:rsidRPr="007A5FF4" w:rsidRDefault="000A1717" w:rsidP="00B06048">
            <w:pPr>
              <w:spacing w:after="0" w:line="240" w:lineRule="auto"/>
              <w:jc w:val="center"/>
              <w:rPr>
                <w:rFonts w:cs="Calibri"/>
                <w:b/>
                <w:color w:val="FF0000"/>
                <w:sz w:val="14"/>
                <w:szCs w:val="14"/>
                <w:lang w:eastAsia="tr-TR"/>
              </w:rPr>
            </w:pPr>
            <w:r w:rsidRPr="007A5FF4">
              <w:rPr>
                <w:rFonts w:cs="Calibri"/>
                <w:b/>
                <w:color w:val="FF0000"/>
                <w:sz w:val="14"/>
                <w:szCs w:val="14"/>
              </w:rPr>
              <w:t>İSTANBUL'UN FETHİ</w:t>
            </w:r>
          </w:p>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0A1717" w:rsidRPr="00A57E18" w:rsidTr="00B06048">
        <w:trPr>
          <w:trHeight w:val="1264"/>
        </w:trPr>
        <w:tc>
          <w:tcPr>
            <w:tcW w:w="279" w:type="dxa"/>
            <w:textDirection w:val="btLr"/>
            <w:vAlign w:val="center"/>
          </w:tcPr>
          <w:p w:rsidR="000A1717" w:rsidRPr="007A5FF4" w:rsidRDefault="000A1717" w:rsidP="000A1717">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0A1717" w:rsidRPr="007A5FF4" w:rsidRDefault="000A1717" w:rsidP="000A171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0A1717" w:rsidRPr="007A5FF4" w:rsidRDefault="000A1717" w:rsidP="000A171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0A1717" w:rsidRPr="007A5FF4" w:rsidRDefault="000A1717" w:rsidP="000A1717">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0A1717" w:rsidRPr="00A57E18" w:rsidRDefault="000A1717" w:rsidP="000A1717">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 Hareket yetkinliği</w:t>
            </w:r>
          </w:p>
        </w:tc>
        <w:tc>
          <w:tcPr>
            <w:tcW w:w="184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 Hareket kavramları, ilkeleri ve ilgili hayat becerileri</w:t>
            </w:r>
          </w:p>
        </w:tc>
        <w:tc>
          <w:tcPr>
            <w:tcW w:w="2693"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12.1.2.1.1. Seçili spor dalına özgü ısınma hareketlerini uygular. 12.1.2.1.2. Seçili spor dalına özgü kuralları açıklar. 12.1.2.1.5. Seçili spor dalına özgü temel hareketleri uygular.</w:t>
            </w:r>
          </w:p>
        </w:tc>
        <w:tc>
          <w:tcPr>
            <w:tcW w:w="3261"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“Ölçme ve değerlendirme” Önceden hazırlanmış beceri testleri öğrencilere uygulanır. Beceri testinden sonra öğrencilerin yapmış olduğu hatalar belirtilir.</w:t>
            </w:r>
          </w:p>
        </w:tc>
        <w:tc>
          <w:tcPr>
            <w:tcW w:w="1842"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Anlatım, gösteri, alıştırmayla, iş birliği, komutla, katılımla, eşli çalışma</w:t>
            </w:r>
          </w:p>
        </w:tc>
        <w:tc>
          <w:tcPr>
            <w:tcW w:w="1560" w:type="dxa"/>
            <w:shd w:val="clear" w:color="auto" w:fill="auto"/>
          </w:tcPr>
          <w:p w:rsidR="000A1717" w:rsidRPr="00E621C3" w:rsidRDefault="000A1717" w:rsidP="000A1717">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 huni, engel vb.</w:t>
            </w:r>
          </w:p>
        </w:tc>
        <w:tc>
          <w:tcPr>
            <w:tcW w:w="1134" w:type="dxa"/>
            <w:shd w:val="clear" w:color="auto" w:fill="FFFFFF" w:themeFill="background1"/>
            <w:vAlign w:val="center"/>
          </w:tcPr>
          <w:p w:rsidR="000A1717" w:rsidRPr="007A5FF4" w:rsidRDefault="000A1717" w:rsidP="00B06048">
            <w:pPr>
              <w:spacing w:after="0" w:line="240" w:lineRule="auto"/>
              <w:jc w:val="center"/>
              <w:rPr>
                <w:sz w:val="14"/>
                <w:szCs w:val="14"/>
              </w:rPr>
            </w:pPr>
          </w:p>
        </w:tc>
        <w:tc>
          <w:tcPr>
            <w:tcW w:w="1134" w:type="dxa"/>
            <w:shd w:val="clear" w:color="auto" w:fill="auto"/>
            <w:vAlign w:val="center"/>
          </w:tcPr>
          <w:p w:rsidR="000A1717" w:rsidRPr="007A5FF4" w:rsidRDefault="000A1717" w:rsidP="00B06048">
            <w:pPr>
              <w:spacing w:after="0" w:line="240" w:lineRule="auto"/>
              <w:jc w:val="center"/>
              <w:rPr>
                <w:sz w:val="14"/>
                <w:szCs w:val="14"/>
              </w:rPr>
            </w:pPr>
          </w:p>
        </w:tc>
      </w:tr>
      <w:tr w:rsidR="00B06048" w:rsidRPr="00A57E18" w:rsidTr="00B06048">
        <w:trPr>
          <w:trHeight w:val="1152"/>
        </w:trPr>
        <w:tc>
          <w:tcPr>
            <w:tcW w:w="279" w:type="dxa"/>
            <w:textDirection w:val="btLr"/>
            <w:vAlign w:val="center"/>
          </w:tcPr>
          <w:p w:rsidR="00B06048" w:rsidRPr="007A5FF4" w:rsidRDefault="00B06048" w:rsidP="00B06048">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B06048" w:rsidRDefault="00B06048" w:rsidP="00B0604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B06048" w:rsidRPr="00EB710C" w:rsidRDefault="00B06048" w:rsidP="00B06048">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B06048" w:rsidRPr="007A5FF4" w:rsidRDefault="00B06048" w:rsidP="00B06048">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B06048" w:rsidRPr="00A57E18" w:rsidRDefault="00B06048" w:rsidP="00B06048">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06048" w:rsidRDefault="00B06048" w:rsidP="00B06048">
            <w:pPr>
              <w:rPr>
                <w:rFonts w:ascii="Calibri" w:hAnsi="Calibri" w:cs="Calibri"/>
                <w:sz w:val="14"/>
                <w:szCs w:val="14"/>
              </w:rPr>
            </w:pPr>
            <w:r>
              <w:rPr>
                <w:rFonts w:ascii="Calibri" w:hAnsi="Calibri" w:cs="Calibri"/>
                <w:sz w:val="14"/>
                <w:szCs w:val="14"/>
              </w:rPr>
              <w:t>11.2. Aktif ve sağlıklı hayat</w:t>
            </w:r>
          </w:p>
        </w:tc>
        <w:tc>
          <w:tcPr>
            <w:tcW w:w="1843" w:type="dxa"/>
            <w:tcBorders>
              <w:top w:val="single" w:sz="4" w:space="0" w:color="000000"/>
              <w:left w:val="nil"/>
              <w:bottom w:val="single" w:sz="4" w:space="0" w:color="000000"/>
              <w:right w:val="single" w:sz="4" w:space="0" w:color="000000"/>
            </w:tcBorders>
            <w:shd w:val="clear" w:color="auto" w:fill="auto"/>
          </w:tcPr>
          <w:p w:rsidR="00B06048" w:rsidRDefault="00B06048" w:rsidP="00B06048">
            <w:pPr>
              <w:rPr>
                <w:rFonts w:ascii="Calibri" w:hAnsi="Calibri" w:cs="Calibri"/>
                <w:sz w:val="14"/>
                <w:szCs w:val="14"/>
              </w:rPr>
            </w:pPr>
            <w:r>
              <w:rPr>
                <w:rFonts w:ascii="Calibri" w:hAnsi="Calibri" w:cs="Calibri"/>
                <w:sz w:val="14"/>
                <w:szCs w:val="14"/>
              </w:rPr>
              <w:t>11.2.2. Fiziksel etkinlik kavramları, ilkeleri ve ilgili hayat becerileri</w:t>
            </w:r>
          </w:p>
        </w:tc>
        <w:tc>
          <w:tcPr>
            <w:tcW w:w="2693" w:type="dxa"/>
            <w:tcBorders>
              <w:top w:val="single" w:sz="4" w:space="0" w:color="000000"/>
              <w:left w:val="nil"/>
              <w:bottom w:val="single" w:sz="4" w:space="0" w:color="000000"/>
              <w:right w:val="single" w:sz="4" w:space="0" w:color="000000"/>
            </w:tcBorders>
            <w:shd w:val="clear" w:color="auto" w:fill="auto"/>
          </w:tcPr>
          <w:p w:rsidR="00B06048" w:rsidRDefault="00B06048" w:rsidP="00B06048">
            <w:pPr>
              <w:rPr>
                <w:rFonts w:ascii="Calibri" w:hAnsi="Calibri" w:cs="Calibri"/>
                <w:sz w:val="14"/>
                <w:szCs w:val="14"/>
              </w:rPr>
            </w:pPr>
            <w:r>
              <w:rPr>
                <w:rFonts w:ascii="Calibri" w:hAnsi="Calibri" w:cs="Calibri"/>
                <w:sz w:val="14"/>
                <w:szCs w:val="14"/>
              </w:rPr>
              <w:t>11.2.2.1.1. Serbest zaman etkinliklerinin birey açısından yararlarını açıklar. 11.2.2.1.2. Serbest zaman etkinliklerinin sosyal hayata etkisini açıklar.</w:t>
            </w:r>
          </w:p>
        </w:tc>
        <w:tc>
          <w:tcPr>
            <w:tcW w:w="3261" w:type="dxa"/>
            <w:tcBorders>
              <w:top w:val="single" w:sz="4" w:space="0" w:color="000000"/>
              <w:left w:val="nil"/>
              <w:bottom w:val="single" w:sz="4" w:space="0" w:color="000000"/>
              <w:right w:val="single" w:sz="4" w:space="0" w:color="000000"/>
            </w:tcBorders>
            <w:shd w:val="clear" w:color="auto" w:fill="auto"/>
          </w:tcPr>
          <w:p w:rsidR="00B06048" w:rsidRDefault="00B06048" w:rsidP="00B06048">
            <w:pPr>
              <w:rPr>
                <w:rFonts w:ascii="Calibri" w:hAnsi="Calibri" w:cs="Calibri"/>
                <w:sz w:val="14"/>
                <w:szCs w:val="14"/>
              </w:rPr>
            </w:pPr>
            <w:r>
              <w:rPr>
                <w:rFonts w:ascii="Calibri" w:hAnsi="Calibri" w:cs="Calibri"/>
                <w:sz w:val="14"/>
                <w:szCs w:val="14"/>
              </w:rPr>
              <w:t xml:space="preserve">‘'Spor Organizasyonu Düzenliyoruz'’: Öğrenciler istedikleri </w:t>
            </w:r>
            <w:proofErr w:type="gramStart"/>
            <w:r>
              <w:rPr>
                <w:rFonts w:ascii="Calibri" w:hAnsi="Calibri" w:cs="Calibri"/>
                <w:sz w:val="14"/>
                <w:szCs w:val="14"/>
              </w:rPr>
              <w:t>branşlarda</w:t>
            </w:r>
            <w:proofErr w:type="gramEnd"/>
            <w:r>
              <w:rPr>
                <w:rFonts w:ascii="Calibri" w:hAnsi="Calibri" w:cs="Calibri"/>
                <w:sz w:val="14"/>
                <w:szCs w:val="14"/>
              </w:rPr>
              <w:t xml:space="preserve"> müsabaka formatında turnuva düzenlerler. Etkinliklerde dürüstlük değeri üzerinde durulur.</w:t>
            </w:r>
          </w:p>
        </w:tc>
        <w:tc>
          <w:tcPr>
            <w:tcW w:w="1842" w:type="dxa"/>
            <w:tcBorders>
              <w:top w:val="single" w:sz="4" w:space="0" w:color="000000"/>
              <w:left w:val="nil"/>
              <w:bottom w:val="single" w:sz="4" w:space="0" w:color="000000"/>
              <w:right w:val="single" w:sz="4" w:space="0" w:color="000000"/>
            </w:tcBorders>
            <w:shd w:val="clear" w:color="auto" w:fill="auto"/>
          </w:tcPr>
          <w:p w:rsidR="00B06048" w:rsidRDefault="00B06048" w:rsidP="00B06048">
            <w:pPr>
              <w:rPr>
                <w:rFonts w:ascii="Calibri" w:hAnsi="Calibri" w:cs="Calibri"/>
                <w:sz w:val="14"/>
                <w:szCs w:val="14"/>
              </w:rPr>
            </w:pPr>
            <w:r>
              <w:rPr>
                <w:rFonts w:ascii="Calibri" w:hAnsi="Calibri" w:cs="Calibri"/>
                <w:sz w:val="14"/>
                <w:szCs w:val="14"/>
              </w:rPr>
              <w:t>Anlatım, gösteri, alıştırmayla, iş birliği, komutla, katılımla</w:t>
            </w:r>
          </w:p>
        </w:tc>
        <w:tc>
          <w:tcPr>
            <w:tcW w:w="1560" w:type="dxa"/>
            <w:tcBorders>
              <w:top w:val="single" w:sz="4" w:space="0" w:color="000000"/>
              <w:left w:val="nil"/>
              <w:bottom w:val="single" w:sz="4" w:space="0" w:color="000000"/>
              <w:right w:val="single" w:sz="4" w:space="0" w:color="000000"/>
            </w:tcBorders>
            <w:shd w:val="clear" w:color="auto" w:fill="auto"/>
          </w:tcPr>
          <w:p w:rsidR="00B06048" w:rsidRDefault="00B06048" w:rsidP="00B06048">
            <w:pPr>
              <w:rPr>
                <w:rFonts w:ascii="Calibri" w:hAnsi="Calibri" w:cs="Calibri"/>
                <w:sz w:val="14"/>
                <w:szCs w:val="14"/>
              </w:rPr>
            </w:pPr>
            <w:r>
              <w:rPr>
                <w:rFonts w:ascii="Calibri" w:hAnsi="Calibri" w:cs="Calibri"/>
                <w:sz w:val="14"/>
                <w:szCs w:val="14"/>
              </w:rPr>
              <w:t>Spor giysileri, voleybol, basketbol, futbol, topu, huni vb.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6048" w:rsidRDefault="00B06048" w:rsidP="00B06048">
            <w:pPr>
              <w:jc w:val="center"/>
              <w:rPr>
                <w:rFonts w:ascii="Calibri" w:hAnsi="Calibri" w:cs="Calibri"/>
                <w:sz w:val="14"/>
                <w:szCs w:val="14"/>
              </w:rPr>
            </w:pPr>
            <w:r>
              <w:rPr>
                <w:rFonts w:ascii="Calibri" w:hAnsi="Calibri" w:cs="Calibri"/>
                <w:sz w:val="14"/>
                <w:szCs w:val="14"/>
              </w:rPr>
              <w:t>11.2. Aktif ve sağlıklı hayat</w:t>
            </w:r>
          </w:p>
        </w:tc>
        <w:tc>
          <w:tcPr>
            <w:tcW w:w="1134" w:type="dxa"/>
            <w:shd w:val="clear" w:color="auto" w:fill="auto"/>
            <w:vAlign w:val="center"/>
          </w:tcPr>
          <w:p w:rsidR="00B06048" w:rsidRPr="007A5FF4" w:rsidRDefault="00B06048" w:rsidP="00B06048">
            <w:pPr>
              <w:spacing w:after="0" w:line="240" w:lineRule="auto"/>
              <w:jc w:val="center"/>
              <w:rPr>
                <w:sz w:val="14"/>
                <w:szCs w:val="14"/>
              </w:rPr>
            </w:pPr>
          </w:p>
        </w:tc>
      </w:tr>
      <w:tr w:rsidR="00B06048" w:rsidRPr="00A57E18" w:rsidTr="00B06048">
        <w:trPr>
          <w:trHeight w:val="1186"/>
        </w:trPr>
        <w:tc>
          <w:tcPr>
            <w:tcW w:w="279" w:type="dxa"/>
            <w:textDirection w:val="btLr"/>
            <w:vAlign w:val="center"/>
          </w:tcPr>
          <w:p w:rsidR="00B06048" w:rsidRPr="007A5FF4" w:rsidRDefault="00B06048" w:rsidP="00B06048">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B06048" w:rsidRPr="007A5FF4" w:rsidRDefault="00B06048" w:rsidP="00B0604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B06048" w:rsidRPr="007A5FF4" w:rsidRDefault="00B06048" w:rsidP="00B06048">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283" w:type="dxa"/>
            <w:shd w:val="clear" w:color="auto" w:fill="auto"/>
            <w:vAlign w:val="center"/>
          </w:tcPr>
          <w:p w:rsidR="00B06048" w:rsidRPr="00A57E18" w:rsidRDefault="00B06048" w:rsidP="00B06048">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134" w:type="dxa"/>
            <w:shd w:val="clear" w:color="auto" w:fill="auto"/>
          </w:tcPr>
          <w:p w:rsidR="00B06048" w:rsidRPr="00E621C3" w:rsidRDefault="00B06048" w:rsidP="00B06048">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10.2. Aktif ve sağlıklı hayat</w:t>
            </w:r>
          </w:p>
        </w:tc>
        <w:tc>
          <w:tcPr>
            <w:tcW w:w="1843" w:type="dxa"/>
            <w:shd w:val="clear" w:color="auto" w:fill="auto"/>
          </w:tcPr>
          <w:p w:rsidR="00B06048" w:rsidRPr="00E621C3" w:rsidRDefault="00B06048" w:rsidP="00B06048">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10.2.2. Fiziksel etkinlik kavramları, ilkeleri ve ilgili hayat becerileri</w:t>
            </w:r>
          </w:p>
        </w:tc>
        <w:tc>
          <w:tcPr>
            <w:tcW w:w="2693" w:type="dxa"/>
            <w:shd w:val="clear" w:color="auto" w:fill="auto"/>
          </w:tcPr>
          <w:p w:rsidR="00B06048" w:rsidRPr="00E621C3" w:rsidRDefault="00B06048" w:rsidP="00B06048">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10.2.2.2.1. Fiziksel gelişimi hakkında bilgi almak için periyodik olarak testlere katılmanın önemini açıklar.</w:t>
            </w:r>
          </w:p>
        </w:tc>
        <w:tc>
          <w:tcPr>
            <w:tcW w:w="3261" w:type="dxa"/>
            <w:shd w:val="clear" w:color="auto" w:fill="auto"/>
          </w:tcPr>
          <w:p w:rsidR="00B06048" w:rsidRPr="00E621C3" w:rsidRDefault="00B06048" w:rsidP="00B06048">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 xml:space="preserve"> ‘'2025-2026 Yılı Beden Eğitimi Dersinin</w:t>
            </w:r>
            <w:r w:rsidRPr="00E621C3">
              <w:rPr>
                <w:rFonts w:ascii="Calibri" w:eastAsia="Times New Roman" w:hAnsi="Calibri" w:cs="Calibri"/>
                <w:sz w:val="16"/>
                <w:szCs w:val="16"/>
                <w:lang w:eastAsia="tr-TR"/>
              </w:rPr>
              <w:br/>
              <w:t>Değerlendirilmesi’': Öğrencilere 2025-2026 yılı beden eğitimi dersini genel olarak</w:t>
            </w:r>
            <w:r w:rsidRPr="00E621C3">
              <w:rPr>
                <w:rFonts w:ascii="Calibri" w:eastAsia="Times New Roman" w:hAnsi="Calibri" w:cs="Calibri"/>
                <w:sz w:val="16"/>
                <w:szCs w:val="16"/>
                <w:lang w:eastAsia="tr-TR"/>
              </w:rPr>
              <w:br/>
              <w:t>değerlendirmeleri istenir. Dersin konularına, işlenişine, vs. çeşitli öneri ve çözümler sunarlar. Etkinliklerde dürüstlük değeri üzerinde durulur.</w:t>
            </w:r>
          </w:p>
        </w:tc>
        <w:tc>
          <w:tcPr>
            <w:tcW w:w="1842" w:type="dxa"/>
            <w:shd w:val="clear" w:color="auto" w:fill="auto"/>
          </w:tcPr>
          <w:p w:rsidR="00B06048" w:rsidRPr="00E621C3" w:rsidRDefault="00B06048" w:rsidP="00B06048">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Sunuş ve buluş yolu, katılımla öğretim, tartışma yaklaşımı</w:t>
            </w:r>
          </w:p>
        </w:tc>
        <w:tc>
          <w:tcPr>
            <w:tcW w:w="1560" w:type="dxa"/>
            <w:shd w:val="clear" w:color="auto" w:fill="auto"/>
          </w:tcPr>
          <w:p w:rsidR="00B06048" w:rsidRPr="00E621C3" w:rsidRDefault="00B06048" w:rsidP="00B06048">
            <w:pPr>
              <w:spacing w:after="0" w:line="240" w:lineRule="auto"/>
              <w:rPr>
                <w:rFonts w:ascii="Calibri" w:eastAsia="Times New Roman" w:hAnsi="Calibri" w:cs="Calibri"/>
                <w:sz w:val="16"/>
                <w:szCs w:val="16"/>
                <w:lang w:eastAsia="tr-TR"/>
              </w:rPr>
            </w:pPr>
            <w:r w:rsidRPr="00E621C3">
              <w:rPr>
                <w:rFonts w:ascii="Calibri" w:eastAsia="Times New Roman" w:hAnsi="Calibri" w:cs="Calibri"/>
                <w:sz w:val="16"/>
                <w:szCs w:val="16"/>
                <w:lang w:eastAsia="tr-TR"/>
              </w:rPr>
              <w:t>Spor giysileri,</w:t>
            </w:r>
          </w:p>
        </w:tc>
        <w:tc>
          <w:tcPr>
            <w:tcW w:w="1134" w:type="dxa"/>
            <w:shd w:val="clear" w:color="auto" w:fill="FFFFFF" w:themeFill="background1"/>
            <w:vAlign w:val="center"/>
          </w:tcPr>
          <w:p w:rsidR="00B06048" w:rsidRPr="007A5FF4" w:rsidRDefault="00B06048" w:rsidP="00B06048">
            <w:pPr>
              <w:spacing w:after="0" w:line="240" w:lineRule="auto"/>
              <w:jc w:val="center"/>
              <w:rPr>
                <w:rFonts w:cstheme="minorHAnsi"/>
                <w:sz w:val="14"/>
                <w:szCs w:val="14"/>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B06048" w:rsidRDefault="00B06048" w:rsidP="00B06048">
            <w:pPr>
              <w:jc w:val="center"/>
              <w:rPr>
                <w:rFonts w:ascii="Calibri" w:hAnsi="Calibri" w:cs="Calibri"/>
                <w:sz w:val="14"/>
                <w:szCs w:val="14"/>
              </w:rPr>
            </w:pPr>
            <w:r>
              <w:rPr>
                <w:rFonts w:ascii="Calibri" w:hAnsi="Calibri" w:cs="Calibri"/>
                <w:sz w:val="14"/>
                <w:szCs w:val="14"/>
              </w:rPr>
              <w:t>11.2.2. Fiziksel etkinlik kavramları, ilkeleri ve ilgili hayat becerileri</w:t>
            </w:r>
          </w:p>
        </w:tc>
      </w:tr>
      <w:tr w:rsidR="00B06048" w:rsidRPr="00A57E18" w:rsidTr="00B06048">
        <w:trPr>
          <w:trHeight w:val="1186"/>
        </w:trPr>
        <w:tc>
          <w:tcPr>
            <w:tcW w:w="279" w:type="dxa"/>
            <w:textDirection w:val="btLr"/>
            <w:vAlign w:val="center"/>
          </w:tcPr>
          <w:p w:rsidR="00B06048" w:rsidRPr="007A5FF4" w:rsidRDefault="00B06048" w:rsidP="00B06048">
            <w:pPr>
              <w:ind w:left="113" w:right="113"/>
              <w:jc w:val="center"/>
              <w:rPr>
                <w:b/>
                <w:color w:val="0070C0"/>
                <w:sz w:val="14"/>
                <w:szCs w:val="14"/>
              </w:rPr>
            </w:pPr>
            <w:bookmarkStart w:id="0" w:name="_GoBack" w:colFirst="3" w:colLast="7"/>
            <w:r w:rsidRPr="007A5FF4">
              <w:rPr>
                <w:b/>
                <w:color w:val="0070C0"/>
                <w:sz w:val="14"/>
                <w:szCs w:val="14"/>
              </w:rPr>
              <w:t>HAZİRAN</w:t>
            </w:r>
          </w:p>
        </w:tc>
        <w:tc>
          <w:tcPr>
            <w:tcW w:w="567" w:type="dxa"/>
            <w:textDirection w:val="btLr"/>
            <w:vAlign w:val="center"/>
            <w:hideMark/>
          </w:tcPr>
          <w:p w:rsidR="00B06048" w:rsidRPr="007A5FF4" w:rsidRDefault="00B06048" w:rsidP="00B0604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B06048" w:rsidRPr="007A5FF4" w:rsidRDefault="00B06048" w:rsidP="00B06048">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283" w:type="dxa"/>
            <w:shd w:val="clear" w:color="auto" w:fill="auto"/>
            <w:vAlign w:val="center"/>
            <w:hideMark/>
          </w:tcPr>
          <w:p w:rsidR="00B06048" w:rsidRPr="00A57E18" w:rsidRDefault="00B06048" w:rsidP="00B06048">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FFFFFF" w:themeFill="background1"/>
            <w:vAlign w:val="center"/>
          </w:tcPr>
          <w:p w:rsidR="00B06048" w:rsidRPr="008B4A7C" w:rsidRDefault="00B06048" w:rsidP="00B06048">
            <w:pPr>
              <w:pStyle w:val="AralkYok"/>
              <w:rPr>
                <w:rFonts w:asciiTheme="minorHAnsi" w:hAnsiTheme="minorHAnsi"/>
                <w:b/>
                <w:sz w:val="14"/>
                <w:szCs w:val="14"/>
                <w:lang w:eastAsia="tr-TR"/>
              </w:rPr>
            </w:pPr>
            <w:r w:rsidRPr="008B4A7C">
              <w:rPr>
                <w:b/>
                <w:sz w:val="14"/>
                <w:szCs w:val="14"/>
              </w:rPr>
              <w:t>Yıl Sonu Faaliyet</w:t>
            </w:r>
          </w:p>
        </w:tc>
        <w:tc>
          <w:tcPr>
            <w:tcW w:w="1843" w:type="dxa"/>
            <w:shd w:val="clear" w:color="auto" w:fill="FFFFFF" w:themeFill="background1"/>
            <w:vAlign w:val="center"/>
          </w:tcPr>
          <w:p w:rsidR="00B06048" w:rsidRPr="008B4A7C" w:rsidRDefault="00B06048" w:rsidP="00B06048">
            <w:pPr>
              <w:spacing w:after="0" w:line="240" w:lineRule="auto"/>
              <w:rPr>
                <w:bCs/>
                <w:sz w:val="14"/>
                <w:szCs w:val="14"/>
                <w:lang w:eastAsia="tr-TR"/>
              </w:rPr>
            </w:pPr>
            <w:r w:rsidRPr="008B4A7C">
              <w:rPr>
                <w:sz w:val="14"/>
                <w:szCs w:val="14"/>
              </w:rPr>
              <w:t>Okul ve MEB tarafından belirlenen faaliyetlerin uygulanması</w:t>
            </w:r>
          </w:p>
        </w:tc>
        <w:tc>
          <w:tcPr>
            <w:tcW w:w="2693" w:type="dxa"/>
            <w:shd w:val="clear" w:color="auto" w:fill="FFFFFF" w:themeFill="background1"/>
            <w:vAlign w:val="center"/>
          </w:tcPr>
          <w:p w:rsidR="00B06048" w:rsidRPr="008B4A7C" w:rsidRDefault="00B06048" w:rsidP="00B06048">
            <w:pPr>
              <w:spacing w:after="0"/>
              <w:rPr>
                <w:sz w:val="14"/>
                <w:szCs w:val="14"/>
              </w:rPr>
            </w:pPr>
            <w:r w:rsidRPr="008B4A7C">
              <w:rPr>
                <w:b/>
                <w:sz w:val="14"/>
                <w:szCs w:val="14"/>
              </w:rPr>
              <w:t>Yıl Sonu Faaliyet</w:t>
            </w:r>
          </w:p>
        </w:tc>
        <w:tc>
          <w:tcPr>
            <w:tcW w:w="3261" w:type="dxa"/>
            <w:shd w:val="clear" w:color="auto" w:fill="FFFFFF" w:themeFill="background1"/>
            <w:vAlign w:val="center"/>
          </w:tcPr>
          <w:p w:rsidR="00B06048" w:rsidRPr="008B4A7C" w:rsidRDefault="00B06048" w:rsidP="00B06048">
            <w:pPr>
              <w:spacing w:after="0" w:line="240" w:lineRule="auto"/>
              <w:rPr>
                <w:rFonts w:ascii="Calibri" w:eastAsia="Times New Roman" w:hAnsi="Calibri" w:cs="Calibri"/>
                <w:color w:val="000000"/>
                <w:sz w:val="14"/>
                <w:szCs w:val="14"/>
                <w:lang w:eastAsia="tr-TR"/>
              </w:rPr>
            </w:pPr>
            <w:r w:rsidRPr="008B4A7C">
              <w:rPr>
                <w:sz w:val="14"/>
                <w:szCs w:val="14"/>
              </w:rPr>
              <w:t>Okul ve MEB tarafından belirlenen faaliyetlerin uygulanması</w:t>
            </w:r>
          </w:p>
        </w:tc>
        <w:tc>
          <w:tcPr>
            <w:tcW w:w="1842" w:type="dxa"/>
            <w:shd w:val="clear" w:color="auto" w:fill="FFFFFF" w:themeFill="background1"/>
            <w:vAlign w:val="center"/>
          </w:tcPr>
          <w:p w:rsidR="00B06048" w:rsidRPr="008B4A7C" w:rsidRDefault="00B06048" w:rsidP="00B06048">
            <w:pPr>
              <w:spacing w:after="0" w:line="240" w:lineRule="auto"/>
              <w:rPr>
                <w:rFonts w:ascii="Calibri" w:eastAsia="Times New Roman" w:hAnsi="Calibri" w:cs="Calibri"/>
                <w:color w:val="000000"/>
                <w:sz w:val="14"/>
                <w:szCs w:val="14"/>
                <w:lang w:eastAsia="tr-TR"/>
              </w:rPr>
            </w:pPr>
            <w:r w:rsidRPr="008B4A7C">
              <w:rPr>
                <w:rFonts w:ascii="Calibri" w:eastAsia="Times New Roman" w:hAnsi="Calibri" w:cs="Calibri"/>
                <w:sz w:val="14"/>
                <w:szCs w:val="14"/>
                <w:lang w:eastAsia="tr-TR"/>
              </w:rPr>
              <w:t>,</w:t>
            </w:r>
            <w:r w:rsidRPr="008B4A7C">
              <w:rPr>
                <w:sz w:val="14"/>
                <w:szCs w:val="14"/>
              </w:rPr>
              <w:t xml:space="preserve"> </w:t>
            </w:r>
            <w:proofErr w:type="gramStart"/>
            <w:r w:rsidRPr="008B4A7C">
              <w:rPr>
                <w:sz w:val="14"/>
                <w:szCs w:val="14"/>
              </w:rPr>
              <w:t>Gösteri ,Drama</w:t>
            </w:r>
            <w:proofErr w:type="gramEnd"/>
          </w:p>
        </w:tc>
        <w:tc>
          <w:tcPr>
            <w:tcW w:w="1560" w:type="dxa"/>
            <w:shd w:val="clear" w:color="auto" w:fill="auto"/>
          </w:tcPr>
          <w:p w:rsidR="00B06048" w:rsidRPr="00E621C3" w:rsidRDefault="00B06048" w:rsidP="00B06048">
            <w:pPr>
              <w:spacing w:after="0" w:line="240" w:lineRule="auto"/>
              <w:rPr>
                <w:rFonts w:ascii="Calibri" w:eastAsia="Times New Roman" w:hAnsi="Calibri" w:cs="Calibri"/>
                <w:sz w:val="16"/>
                <w:szCs w:val="16"/>
                <w:lang w:eastAsia="tr-TR"/>
              </w:rPr>
            </w:pPr>
          </w:p>
        </w:tc>
        <w:tc>
          <w:tcPr>
            <w:tcW w:w="1134" w:type="dxa"/>
            <w:shd w:val="clear" w:color="auto" w:fill="FFFFFF" w:themeFill="background1"/>
            <w:vAlign w:val="center"/>
          </w:tcPr>
          <w:p w:rsidR="00B06048" w:rsidRPr="007A5FF4" w:rsidRDefault="00B06048" w:rsidP="00B06048">
            <w:pPr>
              <w:spacing w:after="0" w:line="240" w:lineRule="auto"/>
              <w:jc w:val="center"/>
              <w:rPr>
                <w:rFonts w:cstheme="minorHAnsi"/>
                <w:sz w:val="14"/>
                <w:szCs w:val="14"/>
              </w:rPr>
            </w:pPr>
          </w:p>
        </w:tc>
        <w:tc>
          <w:tcPr>
            <w:tcW w:w="1134" w:type="dxa"/>
            <w:shd w:val="clear" w:color="auto" w:fill="F2F2F2" w:themeFill="background1" w:themeFillShade="F2"/>
            <w:vAlign w:val="center"/>
          </w:tcPr>
          <w:p w:rsidR="00B06048" w:rsidRPr="007A5FF4" w:rsidRDefault="00B06048" w:rsidP="00B06048">
            <w:pPr>
              <w:spacing w:after="0" w:line="240" w:lineRule="auto"/>
              <w:jc w:val="center"/>
              <w:rPr>
                <w:b/>
                <w:color w:val="FF0000"/>
                <w:sz w:val="14"/>
                <w:szCs w:val="14"/>
              </w:rPr>
            </w:pPr>
            <w:r w:rsidRPr="007A5FF4">
              <w:rPr>
                <w:b/>
                <w:color w:val="FF0000"/>
                <w:sz w:val="14"/>
                <w:szCs w:val="14"/>
              </w:rPr>
              <w:t>2.DÖNEM SONU</w:t>
            </w:r>
          </w:p>
          <w:p w:rsidR="00B06048" w:rsidRPr="007A5FF4" w:rsidRDefault="00B06048" w:rsidP="00B06048">
            <w:pPr>
              <w:spacing w:after="0" w:line="240" w:lineRule="auto"/>
              <w:jc w:val="center"/>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bookmarkEnd w:id="0"/>
    </w:tbl>
    <w:p w:rsidR="00B329CC" w:rsidRPr="003D4863" w:rsidRDefault="00B329CC" w:rsidP="00B329CC">
      <w:pPr>
        <w:jc w:val="center"/>
        <w:rPr>
          <w:b/>
          <w:sz w:val="24"/>
          <w:szCs w:val="18"/>
        </w:rPr>
      </w:pPr>
    </w:p>
    <w:p w:rsidR="000A1717" w:rsidRDefault="000A1717" w:rsidP="000A1717"/>
    <w:p w:rsidR="000A1717" w:rsidRPr="003D4863" w:rsidRDefault="000A1717" w:rsidP="000A1717">
      <w:pPr>
        <w:jc w:val="center"/>
        <w:rPr>
          <w:b/>
          <w:sz w:val="24"/>
          <w:szCs w:val="18"/>
        </w:rPr>
      </w:pPr>
    </w:p>
    <w:p w:rsidR="000A1717" w:rsidRPr="003D4863" w:rsidRDefault="000A1717" w:rsidP="000A1717">
      <w:pPr>
        <w:spacing w:after="0"/>
        <w:rPr>
          <w:sz w:val="24"/>
          <w:szCs w:val="18"/>
        </w:rPr>
      </w:pPr>
      <w:proofErr w:type="gramStart"/>
      <w:r w:rsidRPr="003D4863">
        <w:rPr>
          <w:sz w:val="24"/>
          <w:szCs w:val="18"/>
        </w:rPr>
        <w:t>…………………………</w:t>
      </w:r>
      <w:proofErr w:type="gramEnd"/>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Pr>
          <w:sz w:val="24"/>
          <w:szCs w:val="18"/>
        </w:rPr>
        <w:t xml:space="preserve">              </w:t>
      </w:r>
      <w:r w:rsidRPr="003D4863">
        <w:rPr>
          <w:sz w:val="24"/>
          <w:szCs w:val="18"/>
        </w:rPr>
        <w:t>Uygundur</w:t>
      </w:r>
    </w:p>
    <w:p w:rsidR="000A1717" w:rsidRPr="003D4863" w:rsidRDefault="000A1717" w:rsidP="000A1717">
      <w:pPr>
        <w:spacing w:after="0"/>
        <w:rPr>
          <w:sz w:val="24"/>
          <w:szCs w:val="18"/>
        </w:rPr>
      </w:pPr>
      <w:r w:rsidRPr="00FC2E86">
        <w:t xml:space="preserve">Beden Eğitimi Ve Spor Dersi </w:t>
      </w:r>
      <w:r w:rsidRPr="003D4863">
        <w:rPr>
          <w:sz w:val="24"/>
          <w:szCs w:val="18"/>
        </w:rPr>
        <w:t xml:space="preserve">Öğretmeni                                                                  </w:t>
      </w:r>
      <w:r w:rsidRPr="003D4863">
        <w:rPr>
          <w:sz w:val="24"/>
          <w:szCs w:val="18"/>
        </w:rPr>
        <w:tab/>
      </w:r>
      <w:r w:rsidRPr="003D4863">
        <w:rPr>
          <w:sz w:val="24"/>
          <w:szCs w:val="18"/>
        </w:rPr>
        <w:tab/>
      </w:r>
      <w:r>
        <w:rPr>
          <w:sz w:val="24"/>
          <w:szCs w:val="18"/>
        </w:rPr>
        <w:t>07</w:t>
      </w:r>
      <w:r w:rsidRPr="003D4863">
        <w:rPr>
          <w:sz w:val="24"/>
          <w:szCs w:val="18"/>
        </w:rPr>
        <w:t>/0</w:t>
      </w:r>
      <w:r>
        <w:rPr>
          <w:sz w:val="24"/>
          <w:szCs w:val="18"/>
        </w:rPr>
        <w:t>9</w:t>
      </w:r>
      <w:r w:rsidRPr="003D4863">
        <w:rPr>
          <w:sz w:val="24"/>
          <w:szCs w:val="18"/>
        </w:rPr>
        <w:t>/20</w:t>
      </w:r>
      <w:r>
        <w:rPr>
          <w:sz w:val="24"/>
          <w:szCs w:val="18"/>
        </w:rPr>
        <w:t>26</w:t>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p>
    <w:p w:rsidR="000A1717" w:rsidRPr="003D4863" w:rsidRDefault="000A1717" w:rsidP="000A1717">
      <w:pPr>
        <w:spacing w:after="0"/>
        <w:rPr>
          <w:sz w:val="24"/>
          <w:szCs w:val="18"/>
        </w:rPr>
      </w:pPr>
    </w:p>
    <w:p w:rsidR="000A1717" w:rsidRPr="003D4863" w:rsidRDefault="000A1717" w:rsidP="000A1717">
      <w:pPr>
        <w:spacing w:after="0"/>
        <w:rPr>
          <w:sz w:val="24"/>
          <w:szCs w:val="18"/>
        </w:rPr>
      </w:pP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t xml:space="preserve">                       </w:t>
      </w:r>
      <w:proofErr w:type="gramStart"/>
      <w:r w:rsidRPr="003D4863">
        <w:rPr>
          <w:sz w:val="24"/>
          <w:szCs w:val="18"/>
        </w:rPr>
        <w:t>……………………………….</w:t>
      </w:r>
      <w:proofErr w:type="gramEnd"/>
    </w:p>
    <w:p w:rsidR="000A1717" w:rsidRPr="003D4863" w:rsidRDefault="000A1717" w:rsidP="000A1717">
      <w:pPr>
        <w:autoSpaceDE w:val="0"/>
        <w:autoSpaceDN w:val="0"/>
        <w:adjustRightInd w:val="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t xml:space="preserve">    </w:t>
      </w:r>
      <w:r>
        <w:rPr>
          <w:sz w:val="24"/>
          <w:szCs w:val="18"/>
        </w:rPr>
        <w:t xml:space="preserve">          </w:t>
      </w:r>
      <w:r w:rsidRPr="003D4863">
        <w:rPr>
          <w:sz w:val="24"/>
          <w:szCs w:val="18"/>
        </w:rPr>
        <w:t>Okul Müdürü</w:t>
      </w:r>
    </w:p>
    <w:p w:rsidR="000A1717" w:rsidRDefault="000A1717" w:rsidP="000A1717">
      <w:pPr>
        <w:autoSpaceDE w:val="0"/>
        <w:autoSpaceDN w:val="0"/>
        <w:adjustRightInd w:val="0"/>
        <w:spacing w:after="0"/>
        <w:rPr>
          <w:sz w:val="24"/>
          <w:szCs w:val="24"/>
        </w:rPr>
      </w:pPr>
    </w:p>
    <w:p w:rsidR="000A1717" w:rsidRPr="004849A7" w:rsidRDefault="000A1717" w:rsidP="000A1717">
      <w:pPr>
        <w:autoSpaceDE w:val="0"/>
        <w:autoSpaceDN w:val="0"/>
        <w:adjustRightInd w:val="0"/>
        <w:spacing w:after="0"/>
        <w:rPr>
          <w:sz w:val="24"/>
          <w:szCs w:val="24"/>
        </w:rPr>
      </w:pPr>
      <w:r w:rsidRPr="004849A7">
        <w:rPr>
          <w:sz w:val="24"/>
          <w:szCs w:val="24"/>
        </w:rPr>
        <w:lastRenderedPageBreak/>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alınmıştır.</w:t>
      </w:r>
    </w:p>
    <w:p w:rsidR="000A1717" w:rsidRPr="004849A7" w:rsidRDefault="000A1717" w:rsidP="000A1717">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4"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0A1717" w:rsidRDefault="000A1717" w:rsidP="000A1717">
      <w:pPr>
        <w:autoSpaceDE w:val="0"/>
        <w:autoSpaceDN w:val="0"/>
        <w:adjustRightInd w:val="0"/>
        <w:spacing w:after="0"/>
        <w:jc w:val="center"/>
        <w:rPr>
          <w:sz w:val="48"/>
          <w:szCs w:val="18"/>
        </w:rPr>
      </w:pPr>
    </w:p>
    <w:p w:rsidR="000A1717" w:rsidRDefault="000A1717" w:rsidP="000A1717">
      <w:pPr>
        <w:autoSpaceDE w:val="0"/>
        <w:autoSpaceDN w:val="0"/>
        <w:adjustRightInd w:val="0"/>
        <w:spacing w:after="0"/>
        <w:jc w:val="center"/>
        <w:rPr>
          <w:rStyle w:val="Kpr"/>
          <w:rFonts w:cs="Arial"/>
          <w:color w:val="auto"/>
          <w:sz w:val="44"/>
          <w:u w:val="none"/>
        </w:rPr>
      </w:pPr>
      <w:r w:rsidRPr="000B130C">
        <w:rPr>
          <w:b/>
          <w:color w:val="FF0000"/>
          <w:sz w:val="48"/>
          <w:szCs w:val="18"/>
        </w:rPr>
        <w:t>Güncel Ders Kitaplarını</w:t>
      </w:r>
      <w:r w:rsidRPr="000B130C">
        <w:rPr>
          <w:color w:val="FF0000"/>
          <w:sz w:val="48"/>
          <w:szCs w:val="18"/>
        </w:rPr>
        <w:t xml:space="preserve"> </w:t>
      </w:r>
      <w:hyperlink r:id="rId5"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B457B4" w:rsidRDefault="00B457B4" w:rsidP="000A1717">
      <w:pPr>
        <w:spacing w:after="0"/>
      </w:pPr>
    </w:p>
    <w:sectPr w:rsidR="00B457B4" w:rsidSect="00116A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29"/>
    <w:rsid w:val="000A1717"/>
    <w:rsid w:val="000B130C"/>
    <w:rsid w:val="000C1CE5"/>
    <w:rsid w:val="00116A3B"/>
    <w:rsid w:val="00150B8A"/>
    <w:rsid w:val="001A5A4F"/>
    <w:rsid w:val="00213289"/>
    <w:rsid w:val="002E4CF9"/>
    <w:rsid w:val="00320190"/>
    <w:rsid w:val="00325DF1"/>
    <w:rsid w:val="006F35EC"/>
    <w:rsid w:val="00721752"/>
    <w:rsid w:val="00805487"/>
    <w:rsid w:val="00A3254B"/>
    <w:rsid w:val="00A509F0"/>
    <w:rsid w:val="00A57E18"/>
    <w:rsid w:val="00A85529"/>
    <w:rsid w:val="00B06048"/>
    <w:rsid w:val="00B127B0"/>
    <w:rsid w:val="00B329CC"/>
    <w:rsid w:val="00B457B4"/>
    <w:rsid w:val="00C12C4A"/>
    <w:rsid w:val="00C34809"/>
    <w:rsid w:val="00CB1011"/>
    <w:rsid w:val="00CF6E69"/>
    <w:rsid w:val="00D140EC"/>
    <w:rsid w:val="00EB355F"/>
    <w:rsid w:val="00EB6F71"/>
    <w:rsid w:val="00EB710C"/>
    <w:rsid w:val="00EC167B"/>
    <w:rsid w:val="00EF6D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C764F-806D-4DAE-A427-B3466280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29CC"/>
    <w:pPr>
      <w:ind w:left="720"/>
      <w:contextualSpacing/>
    </w:pPr>
  </w:style>
  <w:style w:type="character" w:styleId="Kpr">
    <w:name w:val="Hyperlink"/>
    <w:basedOn w:val="VarsaylanParagrafYazTipi"/>
    <w:uiPriority w:val="99"/>
    <w:rsid w:val="00B329CC"/>
    <w:rPr>
      <w:rFonts w:cs="Times New Roman"/>
      <w:color w:val="0000FF"/>
      <w:u w:val="single"/>
    </w:rPr>
  </w:style>
  <w:style w:type="paragraph" w:customStyle="1" w:styleId="nvcaub">
    <w:name w:val="nvcaub"/>
    <w:basedOn w:val="Normal"/>
    <w:rsid w:val="00B329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40EC"/>
    <w:pPr>
      <w:spacing w:after="0" w:line="240" w:lineRule="auto"/>
    </w:pPr>
    <w:rPr>
      <w:rFonts w:ascii="Calibri" w:eastAsia="Calibri" w:hAnsi="Calibri" w:cs="Times New Roman"/>
    </w:rPr>
  </w:style>
  <w:style w:type="paragraph" w:styleId="Altyaz">
    <w:name w:val="Subtitle"/>
    <w:basedOn w:val="Normal"/>
    <w:next w:val="Normal"/>
    <w:link w:val="AltyazChar"/>
    <w:qFormat/>
    <w:rsid w:val="00213289"/>
    <w:pPr>
      <w:spacing w:after="60"/>
      <w:jc w:val="center"/>
      <w:outlineLvl w:val="1"/>
    </w:pPr>
    <w:rPr>
      <w:rFonts w:asciiTheme="majorHAnsi" w:eastAsiaTheme="majorEastAsia" w:hAnsiTheme="majorHAnsi" w:cstheme="majorBidi"/>
      <w:color w:val="000000"/>
      <w:sz w:val="24"/>
      <w:szCs w:val="24"/>
    </w:rPr>
  </w:style>
  <w:style w:type="character" w:customStyle="1" w:styleId="AltyazChar">
    <w:name w:val="Altyazı Char"/>
    <w:basedOn w:val="VarsaylanParagrafYazTipi"/>
    <w:link w:val="Altyaz"/>
    <w:rsid w:val="0021328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4082</Words>
  <Characters>23268</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KİMYAA</dc:creator>
  <cp:keywords/>
  <dc:description/>
  <cp:lastModifiedBy>KİMYAA</cp:lastModifiedBy>
  <cp:revision>3</cp:revision>
  <dcterms:created xsi:type="dcterms:W3CDTF">2026-08-13T21:56:00Z</dcterms:created>
  <dcterms:modified xsi:type="dcterms:W3CDTF">2026-08-13T23:01:00Z</dcterms:modified>
</cp:coreProperties>
</file>