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9CC" w:rsidRPr="003D4863" w:rsidRDefault="00B329CC" w:rsidP="00B329CC">
      <w:pPr>
        <w:pStyle w:val="nvcaub"/>
        <w:shd w:val="clear" w:color="auto" w:fill="FFFFFF"/>
        <w:spacing w:before="0" w:beforeAutospacing="0" w:after="0" w:afterAutospacing="0" w:line="300" w:lineRule="atLeast"/>
        <w:textAlignment w:val="top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 w:cs="Arial"/>
          <w:color w:val="222222"/>
          <w:sz w:val="22"/>
        </w:rPr>
        <w:t xml:space="preserve">Yıllık Planların Telif Hakları </w:t>
      </w:r>
      <w:hyperlink r:id="rId4" w:history="1">
        <w:r>
          <w:rPr>
            <w:rStyle w:val="Kpr"/>
            <w:rFonts w:asciiTheme="minorHAnsi" w:hAnsiTheme="minorHAnsi" w:cs="Arial"/>
            <w:sz w:val="22"/>
          </w:rPr>
          <w:t>www.kimyadenizi.com</w:t>
        </w:r>
      </w:hyperlink>
      <w:r>
        <w:rPr>
          <w:rFonts w:asciiTheme="minorHAnsi" w:hAnsiTheme="minorHAnsi" w:cs="Arial"/>
          <w:color w:val="222222"/>
          <w:sz w:val="22"/>
        </w:rPr>
        <w:t xml:space="preserve"> Siteler Grubu’na  ait olup ticari amaçla yayımlanması </w:t>
      </w:r>
      <w:proofErr w:type="spellStart"/>
      <w:r>
        <w:rPr>
          <w:rFonts w:asciiTheme="minorHAnsi" w:hAnsiTheme="minorHAnsi" w:cs="Arial"/>
          <w:color w:val="222222"/>
          <w:sz w:val="22"/>
        </w:rPr>
        <w:t>yasaktır.Dosyayı</w:t>
      </w:r>
      <w:proofErr w:type="spellEnd"/>
      <w:r>
        <w:rPr>
          <w:rFonts w:asciiTheme="minorHAnsi" w:hAnsiTheme="minorHAnsi" w:cs="Arial"/>
          <w:color w:val="222222"/>
          <w:sz w:val="22"/>
        </w:rPr>
        <w:t xml:space="preserve">  paylaşmak isterseniz lütfen dosyayı paylaşmak yerine linkini paylaşınız</w:t>
      </w:r>
      <w:proofErr w:type="gramStart"/>
      <w:r>
        <w:rPr>
          <w:rFonts w:asciiTheme="minorHAnsi" w:hAnsiTheme="minorHAnsi" w:cs="Arial"/>
          <w:color w:val="222222"/>
          <w:sz w:val="22"/>
        </w:rPr>
        <w:t>..</w:t>
      </w:r>
      <w:proofErr w:type="gramEnd"/>
    </w:p>
    <w:p w:rsidR="00B329CC" w:rsidRPr="003D4863" w:rsidRDefault="00B329CC" w:rsidP="00B329CC">
      <w:pPr>
        <w:jc w:val="center"/>
        <w:rPr>
          <w:b/>
          <w:sz w:val="24"/>
          <w:szCs w:val="18"/>
        </w:rPr>
      </w:pPr>
      <w:r w:rsidRPr="003D4863">
        <w:rPr>
          <w:b/>
          <w:sz w:val="24"/>
          <w:szCs w:val="18"/>
        </w:rPr>
        <w:t>20</w:t>
      </w:r>
      <w:r>
        <w:rPr>
          <w:b/>
          <w:sz w:val="24"/>
          <w:szCs w:val="18"/>
        </w:rPr>
        <w:t>2</w:t>
      </w:r>
      <w:r w:rsidR="00325DF1">
        <w:rPr>
          <w:b/>
          <w:sz w:val="24"/>
          <w:szCs w:val="18"/>
        </w:rPr>
        <w:t>6</w:t>
      </w:r>
      <w:r>
        <w:rPr>
          <w:b/>
          <w:sz w:val="24"/>
          <w:szCs w:val="18"/>
        </w:rPr>
        <w:t xml:space="preserve"> 202</w:t>
      </w:r>
      <w:r w:rsidR="00325DF1">
        <w:rPr>
          <w:b/>
          <w:sz w:val="24"/>
          <w:szCs w:val="18"/>
        </w:rPr>
        <w:t>7</w:t>
      </w:r>
      <w:r w:rsidRPr="003D4863">
        <w:rPr>
          <w:b/>
          <w:sz w:val="24"/>
          <w:szCs w:val="18"/>
        </w:rPr>
        <w:t xml:space="preserve"> EĞİTİM ÖĞRETİM YILI </w:t>
      </w:r>
      <w:proofErr w:type="gramStart"/>
      <w:r w:rsidRPr="003D4863">
        <w:rPr>
          <w:b/>
          <w:sz w:val="24"/>
          <w:szCs w:val="18"/>
        </w:rPr>
        <w:t>…………………</w:t>
      </w:r>
      <w:proofErr w:type="gramEnd"/>
      <w:r w:rsidRPr="003D4863">
        <w:rPr>
          <w:b/>
          <w:sz w:val="24"/>
          <w:szCs w:val="18"/>
        </w:rPr>
        <w:t xml:space="preserve"> LİSESİ  </w:t>
      </w:r>
      <w:bookmarkStart w:id="0" w:name="_GoBack"/>
      <w:bookmarkEnd w:id="0"/>
    </w:p>
    <w:p w:rsidR="00B329CC" w:rsidRDefault="00C12C4A" w:rsidP="00B329CC">
      <w:pPr>
        <w:jc w:val="center"/>
        <w:rPr>
          <w:b/>
          <w:sz w:val="24"/>
          <w:szCs w:val="18"/>
        </w:rPr>
      </w:pPr>
      <w:r>
        <w:rPr>
          <w:b/>
          <w:sz w:val="24"/>
          <w:szCs w:val="18"/>
        </w:rPr>
        <w:t>FİZİK</w:t>
      </w:r>
      <w:r w:rsidR="00B329CC">
        <w:rPr>
          <w:b/>
          <w:sz w:val="24"/>
          <w:szCs w:val="18"/>
        </w:rPr>
        <w:t xml:space="preserve"> </w:t>
      </w:r>
      <w:r w:rsidR="00B329CC" w:rsidRPr="003D4863">
        <w:rPr>
          <w:b/>
          <w:sz w:val="24"/>
          <w:szCs w:val="18"/>
        </w:rPr>
        <w:t>DERSİ</w:t>
      </w:r>
      <w:r w:rsidR="00B329CC">
        <w:rPr>
          <w:b/>
          <w:sz w:val="24"/>
          <w:szCs w:val="18"/>
        </w:rPr>
        <w:t xml:space="preserve"> </w:t>
      </w:r>
      <w:r>
        <w:rPr>
          <w:b/>
          <w:sz w:val="24"/>
          <w:szCs w:val="18"/>
        </w:rPr>
        <w:t>9</w:t>
      </w:r>
      <w:r w:rsidR="00B329CC" w:rsidRPr="003D4863">
        <w:rPr>
          <w:b/>
          <w:sz w:val="24"/>
          <w:szCs w:val="18"/>
        </w:rPr>
        <w:t>. SINIF</w:t>
      </w:r>
      <w:r w:rsidR="00B329CC">
        <w:rPr>
          <w:b/>
          <w:sz w:val="24"/>
          <w:szCs w:val="18"/>
        </w:rPr>
        <w:t xml:space="preserve"> </w:t>
      </w:r>
      <w:r w:rsidR="00B329CC" w:rsidRPr="003D4863">
        <w:rPr>
          <w:b/>
          <w:sz w:val="24"/>
          <w:szCs w:val="18"/>
        </w:rPr>
        <w:t>ÜNİTELENDİRİLMİŞ YILLIK DERS PLANI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"/>
        <w:gridCol w:w="567"/>
        <w:gridCol w:w="283"/>
        <w:gridCol w:w="1560"/>
        <w:gridCol w:w="3827"/>
        <w:gridCol w:w="1843"/>
        <w:gridCol w:w="1701"/>
        <w:gridCol w:w="1370"/>
        <w:gridCol w:w="1525"/>
        <w:gridCol w:w="1397"/>
        <w:gridCol w:w="1036"/>
      </w:tblGrid>
      <w:tr w:rsidR="00721752" w:rsidRPr="00116A3B" w:rsidTr="00B127B0">
        <w:trPr>
          <w:cantSplit/>
          <w:trHeight w:val="1134"/>
          <w:tblHeader/>
        </w:trPr>
        <w:tc>
          <w:tcPr>
            <w:tcW w:w="279" w:type="dxa"/>
            <w:shd w:val="clear" w:color="000000" w:fill="F2F2F2"/>
            <w:textDirection w:val="btLr"/>
            <w:vAlign w:val="center"/>
          </w:tcPr>
          <w:p w:rsidR="00213289" w:rsidRPr="00B329CC" w:rsidRDefault="00213289" w:rsidP="006F35EC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</w:pPr>
            <w:r w:rsidRPr="00B329CC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  <w:t>AY</w:t>
            </w:r>
          </w:p>
        </w:tc>
        <w:tc>
          <w:tcPr>
            <w:tcW w:w="567" w:type="dxa"/>
            <w:shd w:val="clear" w:color="000000" w:fill="F2F2F2"/>
            <w:textDirection w:val="btLr"/>
            <w:vAlign w:val="center"/>
            <w:hideMark/>
          </w:tcPr>
          <w:p w:rsidR="00213289" w:rsidRPr="00B329CC" w:rsidRDefault="00213289" w:rsidP="006F35EC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</w:pPr>
            <w:r w:rsidRPr="00B329CC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  <w:t>HAFTA</w:t>
            </w:r>
          </w:p>
        </w:tc>
        <w:tc>
          <w:tcPr>
            <w:tcW w:w="283" w:type="dxa"/>
            <w:shd w:val="clear" w:color="000000" w:fill="F2F2F2"/>
            <w:textDirection w:val="btLr"/>
            <w:vAlign w:val="center"/>
            <w:hideMark/>
          </w:tcPr>
          <w:p w:rsidR="00213289" w:rsidRPr="00B329CC" w:rsidRDefault="00213289" w:rsidP="006F35EC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</w:pPr>
            <w:r w:rsidRPr="00B329CC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  <w:t>SAAT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TEMA/</w:t>
            </w: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KONU (İÇERİK ÇERÇEVESİ)</w:t>
            </w:r>
          </w:p>
        </w:tc>
        <w:tc>
          <w:tcPr>
            <w:tcW w:w="3827" w:type="dxa"/>
            <w:shd w:val="clear" w:color="000000" w:fill="F2F2F2"/>
            <w:vAlign w:val="center"/>
            <w:hideMark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4F7569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ÖĞRENME ÇIKTILARI</w:t>
            </w:r>
            <w:r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 xml:space="preserve"> /</w:t>
            </w: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SÜREÇ BİLEŞENLERİ</w:t>
            </w:r>
          </w:p>
        </w:tc>
        <w:tc>
          <w:tcPr>
            <w:tcW w:w="1843" w:type="dxa"/>
            <w:shd w:val="clear" w:color="000000" w:fill="F2F2F2"/>
            <w:vAlign w:val="center"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SOSYAL - DUYGUSAL ÖĞRENME BECERİLERİ</w:t>
            </w:r>
          </w:p>
        </w:tc>
        <w:tc>
          <w:tcPr>
            <w:tcW w:w="1701" w:type="dxa"/>
            <w:shd w:val="clear" w:color="000000" w:fill="F2F2F2"/>
            <w:vAlign w:val="center"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DEĞERLER</w:t>
            </w:r>
          </w:p>
        </w:tc>
        <w:tc>
          <w:tcPr>
            <w:tcW w:w="1370" w:type="dxa"/>
            <w:shd w:val="clear" w:color="000000" w:fill="F2F2F2"/>
            <w:vAlign w:val="center"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OKURYAZARLIK BECERİLERİ</w:t>
            </w:r>
          </w:p>
        </w:tc>
        <w:tc>
          <w:tcPr>
            <w:tcW w:w="1525" w:type="dxa"/>
            <w:shd w:val="clear" w:color="000000" w:fill="F2F2F2"/>
            <w:vAlign w:val="center"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ÖLÇME VE DEĞERLENDİRME</w:t>
            </w:r>
          </w:p>
        </w:tc>
        <w:tc>
          <w:tcPr>
            <w:tcW w:w="1397" w:type="dxa"/>
            <w:shd w:val="clear" w:color="000000" w:fill="F2F2F2"/>
            <w:vAlign w:val="center"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BELİRLİ GÜN VE HAFTALAR</w:t>
            </w:r>
          </w:p>
        </w:tc>
        <w:tc>
          <w:tcPr>
            <w:tcW w:w="1036" w:type="dxa"/>
            <w:shd w:val="clear" w:color="000000" w:fill="F2F2F2"/>
            <w:vAlign w:val="center"/>
          </w:tcPr>
          <w:p w:rsidR="001A5A4F" w:rsidRDefault="001A5A4F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</w:pPr>
          </w:p>
          <w:p w:rsidR="00A509F0" w:rsidRDefault="00A509F0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  <w:t>AÇIKLAMALAR</w:t>
            </w:r>
          </w:p>
          <w:p w:rsidR="00213289" w:rsidRPr="003D41C4" w:rsidRDefault="00A509F0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  <w:t>OKUL DIŞI ÖĞRENME</w:t>
            </w:r>
          </w:p>
        </w:tc>
      </w:tr>
      <w:tr w:rsidR="00101E80" w:rsidRPr="00A57E18" w:rsidTr="00B127B0">
        <w:trPr>
          <w:trHeight w:val="1977"/>
        </w:trPr>
        <w:tc>
          <w:tcPr>
            <w:tcW w:w="279" w:type="dxa"/>
            <w:textDirection w:val="btLr"/>
            <w:vAlign w:val="center"/>
          </w:tcPr>
          <w:p w:rsidR="00101E80" w:rsidRPr="007A5FF4" w:rsidRDefault="00101E80" w:rsidP="00101E80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01E80" w:rsidRPr="007A5FF4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1.HAFTA</w:t>
            </w:r>
          </w:p>
          <w:p w:rsidR="00101E80" w:rsidRPr="007A5FF4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101E80" w:rsidRPr="00A57E18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FİZİK BİLİMİ VE KARİYER KEŞFİ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Fizik Bilimi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FİZ.9.1.1. Fizik biliminin tanımına yönelik </w:t>
            </w:r>
            <w:proofErr w:type="spellStart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tümevarımsal</w:t>
            </w:r>
            <w:proofErr w:type="spellEnd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akıl yürütebilme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Fizik biliminin diğer disiplinlerle arasındaki ilişkileri belirler.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Fizik bilimini belirlediği ilişkilerden yararlanarak tanımlar.</w:t>
            </w:r>
          </w:p>
        </w:tc>
        <w:tc>
          <w:tcPr>
            <w:tcW w:w="1843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Farkındalık),SDB1.2. Kendini Düzenleme (Öz Düzenleme),SDB1.3. Kendine Uyarlama (Öz Yansıtma), SDB2.1. İletişim, SDB2.2. İş Birliği, SDB2.3. Sosyal Farkındalık, SDB3.3. Sorumlu Karar Verme</w:t>
            </w:r>
          </w:p>
        </w:tc>
        <w:tc>
          <w:tcPr>
            <w:tcW w:w="1701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 xml:space="preserve">D3. Çalışkanlık,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D19. Vatanseverlik</w:t>
            </w:r>
          </w:p>
        </w:tc>
        <w:tc>
          <w:tcPr>
            <w:tcW w:w="1370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  OB4. Görsel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101E80" w:rsidRDefault="00101E80" w:rsidP="00101E80">
            <w:pPr>
              <w:rPr>
                <w:rFonts w:cs="BlissTurk"/>
                <w:b/>
                <w:color w:val="FF0000"/>
                <w:sz w:val="14"/>
                <w:szCs w:val="14"/>
              </w:rPr>
            </w:pPr>
            <w:r w:rsidRPr="007A5FF4">
              <w:rPr>
                <w:rFonts w:cs="BlissTurk"/>
                <w:b/>
                <w:color w:val="FF0000"/>
                <w:sz w:val="14"/>
                <w:szCs w:val="14"/>
              </w:rPr>
              <w:t>15 TEMMUZ</w:t>
            </w:r>
          </w:p>
          <w:p w:rsidR="00101E80" w:rsidRPr="007A5FF4" w:rsidRDefault="00101E80" w:rsidP="00101E80">
            <w:pPr>
              <w:rPr>
                <w:b/>
                <w:sz w:val="14"/>
                <w:szCs w:val="14"/>
              </w:rPr>
            </w:pPr>
            <w:r w:rsidRPr="007A5FF4">
              <w:rPr>
                <w:rFonts w:cs="BlissTurk"/>
                <w:b/>
                <w:color w:val="FF0000"/>
                <w:sz w:val="14"/>
                <w:szCs w:val="14"/>
              </w:rPr>
              <w:t>DEMOKRASİ VE MİLLİ BİRLİK GÜNÜ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101E80" w:rsidRPr="007A5FF4" w:rsidRDefault="00101E80" w:rsidP="00101E80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</w:tr>
      <w:tr w:rsidR="00101E80" w:rsidRPr="00A57E18" w:rsidTr="00B127B0">
        <w:trPr>
          <w:trHeight w:val="1252"/>
        </w:trPr>
        <w:tc>
          <w:tcPr>
            <w:tcW w:w="279" w:type="dxa"/>
            <w:textDirection w:val="btLr"/>
            <w:vAlign w:val="center"/>
          </w:tcPr>
          <w:p w:rsidR="00101E80" w:rsidRPr="007A5FF4" w:rsidRDefault="00101E80" w:rsidP="00101E80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01E80" w:rsidRPr="007A5FF4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.HAFTA</w:t>
            </w:r>
          </w:p>
          <w:p w:rsidR="00101E80" w:rsidRPr="007A5FF4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5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101E80" w:rsidRPr="00A57E18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FİZİK BİLİMİ VE KARİYER KEŞFİ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Fizik Biliminin Alt Dalları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01E80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</w:p>
          <w:p w:rsidR="00101E80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FİZ.9.1.1. Fizik biliminin tanımına yönelik </w:t>
            </w:r>
            <w:proofErr w:type="spellStart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tümevarımsal</w:t>
            </w:r>
            <w:proofErr w:type="spellEnd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akıl yürütebilme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Fizik biliminin diğer disiplinlerle arasındaki ilişkileri belirler.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 xml:space="preserve">b) Fizik bilimini belirlediği ilişkilerden yararlanarak </w:t>
            </w:r>
            <w:proofErr w:type="spellStart"/>
            <w:proofErr w:type="gramStart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tanımlar.a</w:t>
            </w:r>
            <w:proofErr w:type="spellEnd"/>
            <w:proofErr w:type="gramEnd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) Fizik biliminin alt dallarının niteliklerini belirler.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Fizik biliminin alt dallarını niteliklerine göre gruplandırır.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Fizik biliminin alt dallarını çalışma alanlarıyla ilişkilendirerek etiketler.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843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Farkındalık),SDB1.2. Kendini Düzenleme (Öz Düzenleme),SDB1.3. Kendine Uyarlama (Öz Yansıtma), SDB2.1. İletişim, SDB2.2. İş Birliği, SDB2.3. Sosyal Farkındalık, SDB3.3. Sorumlu Karar Verme</w:t>
            </w:r>
          </w:p>
        </w:tc>
        <w:tc>
          <w:tcPr>
            <w:tcW w:w="1701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 xml:space="preserve">D3. Çalışkanlık,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D19. Vatanseverlik</w:t>
            </w:r>
          </w:p>
        </w:tc>
        <w:tc>
          <w:tcPr>
            <w:tcW w:w="1370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  OB4. Görsel Okuryazarlığı</w:t>
            </w:r>
          </w:p>
        </w:tc>
        <w:tc>
          <w:tcPr>
            <w:tcW w:w="1525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101E80" w:rsidRPr="007A5FF4" w:rsidRDefault="00101E80" w:rsidP="00101E8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101E80" w:rsidRPr="007A5FF4" w:rsidRDefault="00101E80" w:rsidP="00101E8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101E80" w:rsidRPr="00A57E18" w:rsidTr="00B127B0">
        <w:trPr>
          <w:trHeight w:val="1273"/>
        </w:trPr>
        <w:tc>
          <w:tcPr>
            <w:tcW w:w="279" w:type="dxa"/>
            <w:textDirection w:val="btLr"/>
            <w:vAlign w:val="center"/>
          </w:tcPr>
          <w:p w:rsidR="00101E80" w:rsidRPr="007A5FF4" w:rsidRDefault="00101E80" w:rsidP="00101E80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01E80" w:rsidRPr="007A5FF4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3</w:t>
            </w: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.HAFTA</w:t>
            </w:r>
          </w:p>
          <w:p w:rsidR="00101E80" w:rsidRPr="007A5FF4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2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101E80" w:rsidRPr="00A57E18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FİZİK BİLİMİ VE KARİYER KEŞFİ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Fizik Bilimine Yön Verenler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01E80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</w:p>
          <w:p w:rsidR="00101E80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FİZ.9.1.3. Fizik bilimine katkıda bulunmuş bilim insanlarının deneyimlerini yansıtabilme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Fizik bilimine katkıda bulunmuş bilim insanlarının bilime bakış açılarını, çalışma biçimlerini ve çalışmalarının bilime etkilerini inceler.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Fizik bilimine katkıda bulunmuş bilim insanlarının bilime bakış açıları, çalışma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biçimleri ve çalışmalarının bilime etkileri hakkında deneyimlerine dayalı çıkarım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yapar.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Fizik bilimine katkıda bulunmuş bilim insanlarının bilime bakış açıları, çalışma biçimleri ve çalışmalarının bilime etkileri hakkında ulaşılan çıkarımları değerlendirir.</w:t>
            </w:r>
          </w:p>
          <w:p w:rsidR="00101E80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843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Farkındalık),SDB1.2. Kendini Düzenleme (Öz Düzenleme),SDB1.3. Kendine Uyarlama (Öz Yansıtma), SDB2.1. İletişim, SDB2.2. İş Birliği, SDB2.3. Sosyal Farkındalık, SDB3.3. Sorumlu Karar Verme</w:t>
            </w:r>
          </w:p>
        </w:tc>
        <w:tc>
          <w:tcPr>
            <w:tcW w:w="1701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 xml:space="preserve">D3. Çalışkanlık,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D19. Vatanseverlik</w:t>
            </w:r>
          </w:p>
        </w:tc>
        <w:tc>
          <w:tcPr>
            <w:tcW w:w="1370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  OB4. Görsel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101E80" w:rsidRPr="007A5FF4" w:rsidRDefault="00101E80" w:rsidP="00101E8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101E80" w:rsidRPr="007A5FF4" w:rsidRDefault="00101E80" w:rsidP="00101E8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101E80" w:rsidRPr="00A57E18" w:rsidTr="00B127B0">
        <w:trPr>
          <w:trHeight w:val="1401"/>
        </w:trPr>
        <w:tc>
          <w:tcPr>
            <w:tcW w:w="279" w:type="dxa"/>
            <w:textDirection w:val="btLr"/>
            <w:vAlign w:val="center"/>
          </w:tcPr>
          <w:p w:rsidR="00101E80" w:rsidRPr="007A5FF4" w:rsidRDefault="00101E80" w:rsidP="00101E80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lastRenderedPageBreak/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01E80" w:rsidRPr="007A5FF4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4.</w:t>
            </w: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HAFTA</w:t>
            </w:r>
          </w:p>
          <w:p w:rsidR="00101E80" w:rsidRPr="007A5FF4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101E80" w:rsidRPr="00A57E18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FİZİK BİLİMİ VE KARİYER KEŞFİ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Fizik Bilimi İle İlgili Kariyer Keşfi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FİZ.9.1.4. Bilim ve teknoloji alanında faaliyet gösteren kurum veya kuruluşlarda fizik bilimi ile ilişkili kariyer olanaklarını sorgulayabilme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a) Bilim ve teknoloji alanında faaliyet gösteren kurum veya kuruluşlarda fizik bilimi ile ilişkili çalışmalara ve mesleklere yönelik merak ettiği konuları belirler.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Bilim ve teknoloji alanında faaliyet gösteren kurum veya kuruluşlarda fizik bilimi ile ilişkili çalışmalara ve mesleklere yönelik sorular sorar.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Bilim ve teknoloji alanında faaliyet gösteren kurum veya kuruluşlarda fizik bilimi ile ilişkili çalışmalar ve meslekler hakkında bilgi toplar.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ç) Bilim ve teknoloji alanında faaliyet gösteren kurum veya kuruluşlarda fizik bilimi ile ilişkili çalışmalara ve mesleklere yönelik topladığı bilgilerin doğru olup olmadığını değerlendirir.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d) Fizik biliminin çalışma alanlarından yararlanan meslekler hakkında çıkarım yapar.</w:t>
            </w:r>
          </w:p>
        </w:tc>
        <w:tc>
          <w:tcPr>
            <w:tcW w:w="1843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Farkındalık),SDB1.2. Kendini Düzenleme (Öz Düzenleme),SDB1.3. Kendine Uyarlama (Öz Yansıtma), SDB2.1. İletişim, SDB2.2. İş Birliği, SDB2.3. Sosyal Farkındalık, SDB3.3. Sorumlu Karar Verme</w:t>
            </w:r>
          </w:p>
        </w:tc>
        <w:tc>
          <w:tcPr>
            <w:tcW w:w="1701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 xml:space="preserve">D3. Çalışkanlık,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D19. Vatanseverlik</w:t>
            </w:r>
          </w:p>
        </w:tc>
        <w:tc>
          <w:tcPr>
            <w:tcW w:w="1370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  OB4. Görsel Okuryazarlığı</w:t>
            </w:r>
          </w:p>
        </w:tc>
        <w:tc>
          <w:tcPr>
            <w:tcW w:w="1525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101E80" w:rsidRPr="007A5FF4" w:rsidRDefault="00101E80" w:rsidP="00101E8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101E80" w:rsidRPr="007A5FF4" w:rsidRDefault="00101E80" w:rsidP="00101E8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101E80" w:rsidRPr="00A57E18" w:rsidTr="00B127B0">
        <w:trPr>
          <w:trHeight w:val="713"/>
        </w:trPr>
        <w:tc>
          <w:tcPr>
            <w:tcW w:w="279" w:type="dxa"/>
            <w:textDirection w:val="btLr"/>
            <w:vAlign w:val="center"/>
          </w:tcPr>
          <w:p w:rsidR="00101E80" w:rsidRPr="007A5FF4" w:rsidRDefault="00101E80" w:rsidP="00101E80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01E80" w:rsidRPr="007A5FF4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.HAFTA</w:t>
            </w:r>
          </w:p>
          <w:p w:rsidR="00101E80" w:rsidRPr="007A5FF4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6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101E80" w:rsidRPr="00A57E18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KUVVET VE HAREKET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Temel ve Türetilmiş Nicelikler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FİZ.9.2.1. SI birim sisteminde birimleri verilen temel ve türetilmiş nicelikleri sınıflandırabilme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Birimleri SI birim sisteminde verilen temel ve türetilmiş niceliklerin niteliklerini tanımlar.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Birimleri SI birim sisteminde verilen temel ve türetilmiş nicelikleri niteliklerine göre gruplandırır.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Birimleri SI birim sisteminde verilen nicelikleri temel ve türetilmiş nicelikler olarak adlandırır.</w:t>
            </w:r>
          </w:p>
        </w:tc>
        <w:tc>
          <w:tcPr>
            <w:tcW w:w="1843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 SDB2.1. İletişim, SDB2.2. İş Birliği, SDB2.3. Sosyal Farkındalık</w:t>
            </w:r>
          </w:p>
        </w:tc>
        <w:tc>
          <w:tcPr>
            <w:tcW w:w="1701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D7. Estetik, D16. Sorumluluk, D17. Tasarruf, D19. Vatanseverlik</w:t>
            </w:r>
          </w:p>
        </w:tc>
        <w:tc>
          <w:tcPr>
            <w:tcW w:w="1370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Okuryazarlığı,OB4. Görsel Okuryazarlık, OB7. Veri Okuryazarlığı, OB8. Sürdürülebilirlik Okuryazarlığı, OB9. Sanat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101E80" w:rsidRPr="007A5FF4" w:rsidRDefault="00101E80" w:rsidP="00101E8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101E80" w:rsidRPr="007A5FF4" w:rsidRDefault="00101E80" w:rsidP="00101E8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101E80" w:rsidRPr="00A57E18" w:rsidTr="00B127B0">
        <w:trPr>
          <w:trHeight w:val="965"/>
        </w:trPr>
        <w:tc>
          <w:tcPr>
            <w:tcW w:w="279" w:type="dxa"/>
            <w:textDirection w:val="btLr"/>
            <w:vAlign w:val="center"/>
          </w:tcPr>
          <w:p w:rsidR="00101E80" w:rsidRPr="007A5FF4" w:rsidRDefault="00101E80" w:rsidP="00101E80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01E80" w:rsidRPr="007A5FF4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HAFTA</w:t>
            </w:r>
          </w:p>
          <w:p w:rsidR="00101E80" w:rsidRPr="007A5FF4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3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101E80" w:rsidRPr="00A57E18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KUVVET VE HAREKET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proofErr w:type="spellStart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Skaler</w:t>
            </w:r>
            <w:proofErr w:type="spellEnd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ve </w:t>
            </w:r>
            <w:proofErr w:type="spellStart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Vektörel</w:t>
            </w:r>
            <w:proofErr w:type="spellEnd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Nicelikler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FİZ.9.2.2. </w:t>
            </w:r>
            <w:proofErr w:type="spellStart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Skaler</w:t>
            </w:r>
            <w:proofErr w:type="spellEnd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ve </w:t>
            </w:r>
            <w:proofErr w:type="spellStart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vektörel</w:t>
            </w:r>
            <w:proofErr w:type="spellEnd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nicelikleri karşılaştırabilme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a) </w:t>
            </w:r>
            <w:proofErr w:type="spellStart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Skaler</w:t>
            </w:r>
            <w:proofErr w:type="spellEnd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ve </w:t>
            </w:r>
            <w:proofErr w:type="spellStart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vektörel</w:t>
            </w:r>
            <w:proofErr w:type="spellEnd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niceliklerin özelliklerini belirler.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 xml:space="preserve">b) </w:t>
            </w:r>
            <w:proofErr w:type="spellStart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Skaler</w:t>
            </w:r>
            <w:proofErr w:type="spellEnd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ve </w:t>
            </w:r>
            <w:proofErr w:type="spellStart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vektörel</w:t>
            </w:r>
            <w:proofErr w:type="spellEnd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niceliklerin benzerliklerini listeler.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 xml:space="preserve">c) </w:t>
            </w:r>
            <w:proofErr w:type="spellStart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Skaler</w:t>
            </w:r>
            <w:proofErr w:type="spellEnd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ve </w:t>
            </w:r>
            <w:proofErr w:type="spellStart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vektörel</w:t>
            </w:r>
            <w:proofErr w:type="spellEnd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niceliklerin farklılıklarını listeler.</w:t>
            </w:r>
          </w:p>
        </w:tc>
        <w:tc>
          <w:tcPr>
            <w:tcW w:w="1843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 SDB2.1. İletişim, SDB2.2. İş Birliği, SDB2.3. Sosyal Farkındalık</w:t>
            </w:r>
          </w:p>
        </w:tc>
        <w:tc>
          <w:tcPr>
            <w:tcW w:w="1701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D7. Estetik, D16. Sorumluluk, D17. Tasarruf, D19. Vatanseverlik</w:t>
            </w:r>
          </w:p>
        </w:tc>
        <w:tc>
          <w:tcPr>
            <w:tcW w:w="1370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Okuryazarlığı,OB4. Görsel Okuryazarlık, OB7. Veri Okuryazarlığı, OB8. Sürdürülebilirlik Okuryazarlığı, OB9. Sanat Okuryazarlığı</w:t>
            </w:r>
          </w:p>
        </w:tc>
        <w:tc>
          <w:tcPr>
            <w:tcW w:w="1525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101E80" w:rsidRPr="007A5FF4" w:rsidRDefault="00101E80" w:rsidP="00101E8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101E80" w:rsidRPr="007A5FF4" w:rsidRDefault="00101E80" w:rsidP="00101E80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</w:tc>
      </w:tr>
      <w:tr w:rsidR="00101E80" w:rsidRPr="00A57E18" w:rsidTr="00B127B0">
        <w:trPr>
          <w:trHeight w:val="1411"/>
        </w:trPr>
        <w:tc>
          <w:tcPr>
            <w:tcW w:w="279" w:type="dxa"/>
            <w:textDirection w:val="btLr"/>
            <w:vAlign w:val="center"/>
          </w:tcPr>
          <w:p w:rsidR="00101E80" w:rsidRPr="007A5FF4" w:rsidRDefault="00101E80" w:rsidP="00101E80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01E80" w:rsidRPr="007A5FF4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.HAFTA</w:t>
            </w:r>
          </w:p>
          <w:p w:rsidR="00101E80" w:rsidRPr="007A5FF4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-3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0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101E80" w:rsidRPr="00A57E18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KUVVET VE HAREKET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Vektörler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FİZ.9.2.3. Aynı doğrultu üzerinde yer alan farklı vektörlerin yön ve büyüklüklerine yönelik</w:t>
            </w: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br/>
              <w:t>bilimsel çıkarım yapabilme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Aynı doğrultu üzerinde yer alan farklı vektörlerin yön ve büyüklüklerini tanımlar.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Aynı doğrultu üzerinde yer alan farklı vektörlerin yön ve büyüklükleri ile ilgili verileri toplayarak kaydeder.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Verileri yorumlayarak eşit vektör, zıt vektör ve reel sayıyla çarpılmış vektörlere ilişkin değerlendirmeler yapar.</w:t>
            </w:r>
          </w:p>
        </w:tc>
        <w:tc>
          <w:tcPr>
            <w:tcW w:w="1843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 SDB2.1. İletişim, SDB2.2. İş Birliği, SDB2.3. Sosyal Farkındalık</w:t>
            </w:r>
          </w:p>
        </w:tc>
        <w:tc>
          <w:tcPr>
            <w:tcW w:w="1701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D7. Estetik, D16. Sorumluluk, D17. Tasarruf, D19. Vatanseverlik</w:t>
            </w:r>
          </w:p>
        </w:tc>
        <w:tc>
          <w:tcPr>
            <w:tcW w:w="1370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Okuryazarlığı,OB4. Görsel Okuryazarlık, OB7. Veri Okuryazarlığı, OB8. Sürdürülebilirlik Okuryazarlığı, OB9. Sanat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101E80" w:rsidRPr="007A5FF4" w:rsidRDefault="00101E80" w:rsidP="00101E8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:rsidR="00101E80" w:rsidRPr="007A5FF4" w:rsidRDefault="00101E80" w:rsidP="00101E8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101E80" w:rsidRPr="00A57E18" w:rsidTr="00B127B0">
        <w:trPr>
          <w:trHeight w:val="1698"/>
        </w:trPr>
        <w:tc>
          <w:tcPr>
            <w:tcW w:w="279" w:type="dxa"/>
            <w:textDirection w:val="btLr"/>
            <w:vAlign w:val="center"/>
          </w:tcPr>
          <w:p w:rsidR="00101E80" w:rsidRPr="005F6A4E" w:rsidRDefault="00101E80" w:rsidP="00101E80">
            <w:pPr>
              <w:ind w:left="113" w:right="113"/>
              <w:jc w:val="center"/>
              <w:rPr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b/>
                <w:color w:val="2F5496" w:themeColor="accent5" w:themeShade="BF"/>
                <w:sz w:val="14"/>
                <w:szCs w:val="14"/>
              </w:rPr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01E80" w:rsidRPr="005F6A4E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  <w:t>8</w:t>
            </w:r>
            <w:r w:rsidRPr="005F6A4E"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  <w:t>.HAFTA</w:t>
            </w:r>
          </w:p>
          <w:p w:rsidR="00101E80" w:rsidRPr="005F6A4E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2F5496" w:themeColor="accent5" w:themeShade="BF"/>
                <w:sz w:val="14"/>
                <w:szCs w:val="14"/>
              </w:rPr>
              <w:t>2-6 Kasım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01E80" w:rsidRPr="00A57E18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KUVVET VE HAREKET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Vektörler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FİZ.9.2.4. Vektörlerin toplanmasında kullanılan uç uca ekleme ve paralel kenar yöntemi</w:t>
            </w: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br/>
              <w:t xml:space="preserve">ile bileşenlerine ayırma işlemine ilişkin </w:t>
            </w:r>
            <w:proofErr w:type="spellStart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tümevarımsal</w:t>
            </w:r>
            <w:proofErr w:type="spellEnd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akıl yürütebilme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Vektörlerin toplanmasında kullanılan uç uca ekleme ve paralel kenar yöntemi ile bileşenlerine ayırma işlemini inceleyerek toplama yöntemlerinde kullanılan örüntüleri bulur.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Vektörlerin toplanmasında kullanılan uç uca ekleme ve paralel kenar yöntemi ile bileşenlerine ayırma işlemine ilişkin genelleme yapar.</w:t>
            </w:r>
          </w:p>
        </w:tc>
        <w:tc>
          <w:tcPr>
            <w:tcW w:w="1843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 SDB2.1. İletişim, SDB2.2. İş Birliği, SDB2.3. Sosyal Farkındalık</w:t>
            </w:r>
          </w:p>
        </w:tc>
        <w:tc>
          <w:tcPr>
            <w:tcW w:w="1701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D7. Estetik, D16. Sorumluluk, D17. Tasarruf, D19. Vatanseverlik</w:t>
            </w:r>
          </w:p>
        </w:tc>
        <w:tc>
          <w:tcPr>
            <w:tcW w:w="1370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Okuryazarlığı,OB4. Görsel Okuryazarlık, OB7. Veri Okuryazarlığı, OB8. Sürdürülebilirlik Okuryazarlığı, OB9. Sanat Okuryazarlığı</w:t>
            </w:r>
          </w:p>
        </w:tc>
        <w:tc>
          <w:tcPr>
            <w:tcW w:w="1525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101E80" w:rsidRPr="007A5FF4" w:rsidRDefault="00101E80" w:rsidP="00101E80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29 EKİM CUMHURİYET BAYRAMI</w:t>
            </w: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101E80" w:rsidRPr="007A5FF4" w:rsidRDefault="00101E80" w:rsidP="00101E80">
            <w:pPr>
              <w:spacing w:after="0" w:line="240" w:lineRule="auto"/>
              <w:rPr>
                <w:sz w:val="14"/>
                <w:szCs w:val="14"/>
              </w:rPr>
            </w:pPr>
            <w:r w:rsidRPr="00325DF1">
              <w:rPr>
                <w:b/>
                <w:color w:val="0070C0"/>
                <w:sz w:val="16"/>
                <w:szCs w:val="14"/>
              </w:rPr>
              <w:t>1.YAZILI YOKLAMA</w:t>
            </w:r>
          </w:p>
        </w:tc>
      </w:tr>
      <w:tr w:rsidR="00101E80" w:rsidRPr="00A57E18" w:rsidTr="00B127B0">
        <w:trPr>
          <w:trHeight w:val="1901"/>
        </w:trPr>
        <w:tc>
          <w:tcPr>
            <w:tcW w:w="279" w:type="dxa"/>
            <w:textDirection w:val="btLr"/>
            <w:vAlign w:val="center"/>
          </w:tcPr>
          <w:p w:rsidR="00101E80" w:rsidRPr="005F6A4E" w:rsidRDefault="00101E80" w:rsidP="00101E80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5F6A4E">
              <w:rPr>
                <w:b/>
                <w:color w:val="FF0000"/>
                <w:sz w:val="14"/>
                <w:szCs w:val="14"/>
              </w:rPr>
              <w:lastRenderedPageBreak/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01E80" w:rsidRPr="005F6A4E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9</w:t>
            </w: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.HAFTA</w:t>
            </w:r>
          </w:p>
          <w:p w:rsidR="00101E80" w:rsidRPr="005F6A4E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9-</w:t>
            </w:r>
            <w:proofErr w:type="gramStart"/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13  Kasım</w:t>
            </w:r>
            <w:proofErr w:type="gramEnd"/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01E80" w:rsidRPr="00A57E18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KUVVET VE HAREKET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Vektörler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FİZ.9.2.4. Vektörlerin toplanmasında kullanılan uç uca ekleme ve paralel kenar yöntemi</w:t>
            </w: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br/>
              <w:t xml:space="preserve">ile bileşenlerine ayırma işlemine ilişkin </w:t>
            </w:r>
            <w:proofErr w:type="spellStart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tümevarımsal</w:t>
            </w:r>
            <w:proofErr w:type="spellEnd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akıl yürütebilme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b) Vektörlerin toplanmasında kullanılan uç uca ekleme ve paralel kenar yöntemi ile bileşenlerine ayırma işlemine ilişkin genelleme yapar.</w:t>
            </w:r>
          </w:p>
        </w:tc>
        <w:tc>
          <w:tcPr>
            <w:tcW w:w="1843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 SDB2.1. İletişim, SDB2.2. İş Birliği, SDB2.3. Sosyal Farkındalık</w:t>
            </w:r>
          </w:p>
        </w:tc>
        <w:tc>
          <w:tcPr>
            <w:tcW w:w="1701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D7. Estetik, D16. Sorumluluk, D17. Tasarruf, D19. Vatanseverlik</w:t>
            </w:r>
          </w:p>
        </w:tc>
        <w:tc>
          <w:tcPr>
            <w:tcW w:w="1370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Okuryazarlığı,OB4. Görsel Okuryazarlık, OB7. Veri Okuryazarlığı, OB8. Sürdürülebilirlik Okuryazarlığı, OB9. Sanat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101E80" w:rsidRPr="007A5FF4" w:rsidRDefault="00101E80" w:rsidP="00101E80">
            <w:pPr>
              <w:spacing w:after="0"/>
              <w:rPr>
                <w:b/>
                <w:color w:val="00B050"/>
                <w:sz w:val="14"/>
                <w:szCs w:val="14"/>
              </w:rPr>
            </w:pPr>
          </w:p>
          <w:p w:rsidR="00101E80" w:rsidRPr="007A5FF4" w:rsidRDefault="00101E80" w:rsidP="00101E80">
            <w:pPr>
              <w:spacing w:after="0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101E80" w:rsidRPr="007A5FF4" w:rsidRDefault="00101E80" w:rsidP="00101E80">
            <w:pPr>
              <w:spacing w:after="0"/>
              <w:rPr>
                <w:color w:val="FF0000"/>
                <w:sz w:val="14"/>
                <w:szCs w:val="14"/>
              </w:rPr>
            </w:pPr>
          </w:p>
          <w:p w:rsidR="00101E80" w:rsidRPr="007A5FF4" w:rsidRDefault="00101E80" w:rsidP="00101E80">
            <w:pPr>
              <w:spacing w:after="0"/>
              <w:rPr>
                <w:sz w:val="14"/>
                <w:szCs w:val="14"/>
              </w:rPr>
            </w:pPr>
          </w:p>
        </w:tc>
      </w:tr>
      <w:tr w:rsidR="00101E80" w:rsidRPr="00A57E18" w:rsidTr="00B127B0">
        <w:trPr>
          <w:trHeight w:val="1873"/>
        </w:trPr>
        <w:tc>
          <w:tcPr>
            <w:tcW w:w="279" w:type="dxa"/>
            <w:textDirection w:val="btLr"/>
            <w:vAlign w:val="center"/>
          </w:tcPr>
          <w:p w:rsidR="00101E80" w:rsidRPr="005F6A4E" w:rsidRDefault="00101E80" w:rsidP="00101E80">
            <w:pPr>
              <w:ind w:left="113" w:right="113"/>
              <w:jc w:val="center"/>
              <w:rPr>
                <w:color w:val="FF0000"/>
                <w:sz w:val="14"/>
                <w:szCs w:val="14"/>
              </w:rPr>
            </w:pPr>
            <w:r w:rsidRPr="005F6A4E">
              <w:rPr>
                <w:color w:val="FF0000"/>
                <w:sz w:val="14"/>
                <w:szCs w:val="14"/>
              </w:rPr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01E80" w:rsidRPr="005F6A4E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10</w:t>
            </w:r>
            <w:proofErr w:type="gramStart"/>
            <w:r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.</w:t>
            </w: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.</w:t>
            </w:r>
            <w:proofErr w:type="gramEnd"/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HAFTA</w:t>
            </w:r>
          </w:p>
          <w:p w:rsidR="00101E80" w:rsidRPr="005F6A4E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23-27 Kasım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01E80" w:rsidRPr="00A57E18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KUVVET VE HAREKET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Vektörler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FİZ.9.2.4. Vektörlerin toplanmasında kullanılan uç uca ekleme ve paralel kenar yöntemi</w:t>
            </w: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br/>
              <w:t xml:space="preserve">ile bileşenlerine ayırma işlemine ilişkin </w:t>
            </w:r>
            <w:proofErr w:type="spellStart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tümevarımsal</w:t>
            </w:r>
            <w:proofErr w:type="spellEnd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akıl yürütebilme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Vektörlerin toplanmasında kullanılan uç uca ekleme ve paralel kenar yöntemi ile bileşenlerine ayırma işlemini inceleyerek toplama yöntemlerinde kullanılan örüntüleri bulur.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Vektörlerin toplanmasında kullanılan uç uca ekleme ve paralel kenar yöntemi ile bileşenlerine ayırma işlemine ilişkin genelleme yapar.</w:t>
            </w:r>
          </w:p>
        </w:tc>
        <w:tc>
          <w:tcPr>
            <w:tcW w:w="1843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 SDB2.1. İletişim, SDB2.2. İş Birliği, SDB2.3. Sosyal Farkındalık, SDB3.3. Sorumlu Karar Verme</w:t>
            </w:r>
          </w:p>
        </w:tc>
        <w:tc>
          <w:tcPr>
            <w:tcW w:w="1701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D7. Estetik, D16. Sorumluluk, D17. Tasarruf, D19. Vatanseverlik</w:t>
            </w:r>
          </w:p>
        </w:tc>
        <w:tc>
          <w:tcPr>
            <w:tcW w:w="1370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Okuryazarlığı,OB4. Görsel Okuryazarlık, OB7. Veri Okuryazarlığı, OB8. Sürdürülebilirlik Okuryazarlığı, OB9. Sanat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101E80" w:rsidRPr="007A5FF4" w:rsidRDefault="00101E80" w:rsidP="00101E80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ATATÜRK HAFTASI</w:t>
            </w:r>
          </w:p>
          <w:p w:rsidR="00101E80" w:rsidRPr="007A5FF4" w:rsidRDefault="00101E80" w:rsidP="00101E80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(10-16 KASIM)</w:t>
            </w:r>
          </w:p>
          <w:p w:rsidR="00101E80" w:rsidRPr="007A5FF4" w:rsidRDefault="00101E80" w:rsidP="00101E80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101E80" w:rsidRPr="002E4CF9" w:rsidRDefault="00101E80" w:rsidP="00101E80">
            <w:pPr>
              <w:spacing w:after="0"/>
              <w:rPr>
                <w:b/>
                <w:color w:val="00B0F0"/>
                <w:sz w:val="14"/>
                <w:szCs w:val="14"/>
              </w:rPr>
            </w:pPr>
            <w:r w:rsidRPr="002E4CF9">
              <w:rPr>
                <w:b/>
                <w:color w:val="00B0F0"/>
                <w:sz w:val="14"/>
                <w:szCs w:val="14"/>
              </w:rPr>
              <w:t>ARA TATİL</w:t>
            </w:r>
          </w:p>
          <w:p w:rsidR="00101E80" w:rsidRDefault="00101E80" w:rsidP="00101E80">
            <w:pPr>
              <w:spacing w:after="0"/>
              <w:rPr>
                <w:color w:val="FF0000"/>
                <w:sz w:val="14"/>
                <w:szCs w:val="14"/>
              </w:rPr>
            </w:pPr>
          </w:p>
          <w:p w:rsidR="00101E80" w:rsidRPr="002E4CF9" w:rsidRDefault="00101E80" w:rsidP="00101E80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Kapanışı</w:t>
            </w:r>
          </w:p>
          <w:p w:rsidR="00101E80" w:rsidRDefault="00101E80" w:rsidP="00101E80">
            <w:pPr>
              <w:spacing w:after="0"/>
              <w:rPr>
                <w:color w:val="FF000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13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Kasım 202</w:t>
            </w:r>
            <w:r>
              <w:rPr>
                <w:b/>
                <w:color w:val="00B050"/>
                <w:sz w:val="14"/>
                <w:szCs w:val="14"/>
              </w:rPr>
              <w:t>6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Cuma</w:t>
            </w:r>
          </w:p>
          <w:p w:rsidR="00101E80" w:rsidRPr="007A5FF4" w:rsidRDefault="00101E80" w:rsidP="00101E8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101E80" w:rsidRPr="00A57E18" w:rsidTr="00B127B0">
        <w:trPr>
          <w:trHeight w:val="999"/>
        </w:trPr>
        <w:tc>
          <w:tcPr>
            <w:tcW w:w="279" w:type="dxa"/>
            <w:textDirection w:val="btLr"/>
            <w:vAlign w:val="center"/>
          </w:tcPr>
          <w:p w:rsidR="00101E80" w:rsidRPr="007A5FF4" w:rsidRDefault="00101E80" w:rsidP="00101E80">
            <w:pPr>
              <w:ind w:left="113" w:right="113"/>
              <w:jc w:val="center"/>
              <w:rPr>
                <w:color w:val="002060"/>
                <w:sz w:val="14"/>
                <w:szCs w:val="14"/>
              </w:rPr>
            </w:pPr>
            <w:r w:rsidRPr="007A5FF4">
              <w:rPr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01E80" w:rsidRPr="007A5FF4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</w:t>
            </w: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.HAFTA</w:t>
            </w:r>
          </w:p>
          <w:p w:rsidR="00101E80" w:rsidRPr="007A5FF4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30 Kasım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Aralık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01E80" w:rsidRPr="00A57E18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KUVVET VE HAREKET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Doğadaki Temel Kuvvetler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FİZ.9.2.5. Doğadaki temel kuvvetleri karşılaştırabilme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a) Doğadaki temel kuvvetlere ilişkin özellikleri belirler.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Doğadaki temel kuvvetlere ilişkin benzerlikleri listeler.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Doğadaki temel kuvvetlere ilişkin farklılıkları listeler.</w:t>
            </w:r>
          </w:p>
        </w:tc>
        <w:tc>
          <w:tcPr>
            <w:tcW w:w="1843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 SDB2.1. İletişim, SDB2.2. İş Birliği, SDB2.3. Sosyal Farkındalık, SDB3.3. Sorumlu Karar Verme</w:t>
            </w:r>
          </w:p>
        </w:tc>
        <w:tc>
          <w:tcPr>
            <w:tcW w:w="1701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D7. Estetik, D16. Sorumluluk, D17. Tasarruf, D19. Vatanseverlik</w:t>
            </w:r>
          </w:p>
        </w:tc>
        <w:tc>
          <w:tcPr>
            <w:tcW w:w="1370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Okuryazarlığı,OB4. Görsel Okuryazarlık, OB7. Veri Okuryazarlığı, OB8. Sürdürülebilirlik Okuryazarlığı, OB9. Sanat Okuryazarlığı</w:t>
            </w:r>
          </w:p>
        </w:tc>
        <w:tc>
          <w:tcPr>
            <w:tcW w:w="1525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101E80" w:rsidRPr="007A5FF4" w:rsidRDefault="00101E80" w:rsidP="00101E80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24 KASIM</w:t>
            </w:r>
          </w:p>
          <w:p w:rsidR="00101E80" w:rsidRPr="007A5FF4" w:rsidRDefault="00101E80" w:rsidP="00101E80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ÖĞRETMENLER GÜNÜ</w:t>
            </w: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101E80" w:rsidRPr="002E4CF9" w:rsidRDefault="00101E80" w:rsidP="00101E80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Açılışı</w:t>
            </w:r>
          </w:p>
          <w:p w:rsidR="00101E80" w:rsidRDefault="00101E80" w:rsidP="00101E80">
            <w:pPr>
              <w:spacing w:after="0" w:line="240" w:lineRule="auto"/>
              <w:rPr>
                <w:b/>
                <w:color w:val="00B05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23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Kasım 202</w:t>
            </w:r>
            <w:r>
              <w:rPr>
                <w:b/>
                <w:color w:val="00B050"/>
                <w:sz w:val="14"/>
                <w:szCs w:val="14"/>
              </w:rPr>
              <w:t>6</w:t>
            </w:r>
          </w:p>
          <w:p w:rsidR="00101E80" w:rsidRPr="007A5FF4" w:rsidRDefault="00101E80" w:rsidP="00101E80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Pazartesi</w:t>
            </w:r>
          </w:p>
        </w:tc>
      </w:tr>
      <w:tr w:rsidR="00101E80" w:rsidRPr="00A57E18" w:rsidTr="00B127B0">
        <w:trPr>
          <w:trHeight w:val="1106"/>
        </w:trPr>
        <w:tc>
          <w:tcPr>
            <w:tcW w:w="279" w:type="dxa"/>
            <w:textDirection w:val="btLr"/>
            <w:vAlign w:val="center"/>
          </w:tcPr>
          <w:p w:rsidR="00101E80" w:rsidRPr="007A5FF4" w:rsidRDefault="00101E80" w:rsidP="00101E80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01E80" w:rsidRPr="007A5FF4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.HAFTA</w:t>
            </w:r>
          </w:p>
          <w:p w:rsidR="00101E80" w:rsidRPr="007A5FF4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7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Aralık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01E80" w:rsidRPr="00A57E18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KUVVET VE HAREKET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Doğadaki Temel Kuvvetler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FİZ.9.2.5. Doğadaki temel kuvvetleri karşılaştırabilme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a) Doğadaki temel kuvvetlere ilişkin özellikleri belirler.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Doğadaki temel kuvvetlere ilişkin benzerlikleri listeler.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Doğadaki temel kuvvetlere ilişkin farklılıkları listeler.</w:t>
            </w:r>
          </w:p>
        </w:tc>
        <w:tc>
          <w:tcPr>
            <w:tcW w:w="1843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 SDB2.1. İletişim, SDB2.2. İş Birliği, SDB2.3. Sosyal Farkındalık, SDB3.3. Sorumlu Karar Verme</w:t>
            </w:r>
          </w:p>
        </w:tc>
        <w:tc>
          <w:tcPr>
            <w:tcW w:w="1701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D7. Estetik, D16. Sorumluluk, D17. Tasarruf, D19. Vatanseverlik</w:t>
            </w:r>
          </w:p>
        </w:tc>
        <w:tc>
          <w:tcPr>
            <w:tcW w:w="1370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Okuryazarlığı,OB4. Görsel Okuryazarlık, OB7. Veri Okuryazarlığı, OB8. Sürdürülebilirlik Okuryazarlığı, OB9. Sanat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101E80" w:rsidRPr="007A5FF4" w:rsidRDefault="00101E80" w:rsidP="00101E80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DÜNYA ENGELLİLER GÜNÜ</w:t>
            </w:r>
          </w:p>
          <w:p w:rsidR="00101E80" w:rsidRPr="007A5FF4" w:rsidRDefault="00101E80" w:rsidP="00101E80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3 ARALIK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101E80" w:rsidRPr="007A5FF4" w:rsidRDefault="00101E80" w:rsidP="00101E8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101E80" w:rsidRPr="00A57E18" w:rsidTr="00B127B0">
        <w:trPr>
          <w:trHeight w:val="1125"/>
        </w:trPr>
        <w:tc>
          <w:tcPr>
            <w:tcW w:w="279" w:type="dxa"/>
            <w:textDirection w:val="btLr"/>
            <w:vAlign w:val="center"/>
          </w:tcPr>
          <w:p w:rsidR="00101E80" w:rsidRPr="007A5FF4" w:rsidRDefault="00101E80" w:rsidP="00101E80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01E80" w:rsidRPr="007A5FF4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3</w:t>
            </w: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.HAFTA</w:t>
            </w:r>
          </w:p>
          <w:p w:rsidR="00101E80" w:rsidRPr="007A5FF4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Aralık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01E80" w:rsidRPr="00A57E18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KUVVET VE HAREKET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Hareket ve Hareket Türleri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FİZ.9.2.6. Hareketin temel kavramlarının tanımlarına yönelik </w:t>
            </w:r>
            <w:proofErr w:type="spellStart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tümevarımsal</w:t>
            </w:r>
            <w:proofErr w:type="spellEnd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akıl yürütebilme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Hareketin temel kavramlarına yönelik örnekleri gözlemleyerek görseller arasındaki benzerlikleri bulur.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Hareketin temel kavramlarına ilişkin genellemeler yapar.</w:t>
            </w:r>
          </w:p>
        </w:tc>
        <w:tc>
          <w:tcPr>
            <w:tcW w:w="1843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 SDB2.1. İletişim, SDB2.2. İş Birliği, SDB2.3. Sosyal Farkındalık, SDB3.3. Sorumlu Karar Verme</w:t>
            </w:r>
          </w:p>
        </w:tc>
        <w:tc>
          <w:tcPr>
            <w:tcW w:w="1701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D7. Estetik, D16. Sorumluluk, D17. Tasarruf, D19. Vatanseverlik</w:t>
            </w:r>
          </w:p>
        </w:tc>
        <w:tc>
          <w:tcPr>
            <w:tcW w:w="1370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Okuryazarlığı,OB4. Görsel Okuryazarlık, OB7. Veri Okuryazarlığı, OB8. Sürdürülebilirlik Okuryazarlığı, OB9. Sanat Okuryazarlığı</w:t>
            </w:r>
          </w:p>
        </w:tc>
        <w:tc>
          <w:tcPr>
            <w:tcW w:w="1525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101E80" w:rsidRPr="007A5FF4" w:rsidRDefault="00101E80" w:rsidP="00101E80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101E80" w:rsidRPr="007A5FF4" w:rsidRDefault="00101E80" w:rsidP="00101E80">
            <w:pPr>
              <w:rPr>
                <w:sz w:val="14"/>
                <w:szCs w:val="14"/>
              </w:rPr>
            </w:pPr>
          </w:p>
        </w:tc>
      </w:tr>
      <w:tr w:rsidR="00101E80" w:rsidRPr="00A57E18" w:rsidTr="00B127B0">
        <w:trPr>
          <w:trHeight w:val="1840"/>
        </w:trPr>
        <w:tc>
          <w:tcPr>
            <w:tcW w:w="279" w:type="dxa"/>
            <w:textDirection w:val="btLr"/>
            <w:vAlign w:val="center"/>
          </w:tcPr>
          <w:p w:rsidR="00101E80" w:rsidRPr="007A5FF4" w:rsidRDefault="00101E80" w:rsidP="00101E80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lastRenderedPageBreak/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01E80" w:rsidRPr="007A5FF4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.HAFTA</w:t>
            </w:r>
          </w:p>
          <w:p w:rsidR="00101E80" w:rsidRPr="007A5FF4" w:rsidRDefault="00101E80" w:rsidP="00101E80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Aralık</w:t>
            </w:r>
          </w:p>
          <w:p w:rsidR="00101E80" w:rsidRPr="007A5FF4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01E80" w:rsidRPr="00A57E18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KUVVET VE HAREKET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Hareket ve Hareket Türleri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FİZ.9.2.6. Hareketin temel kavramlarının tanımlarına yönelik </w:t>
            </w:r>
            <w:proofErr w:type="spellStart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tümevarımsal</w:t>
            </w:r>
            <w:proofErr w:type="spellEnd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akıl yürütebilme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Hareketin temel kavramlarına yönelik örnekleri gözlemleyerek görseller arasındaki benzerlikleri bulur.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Hareketin temel kavramlarına ilişkin genellemeler yapar.</w:t>
            </w:r>
          </w:p>
        </w:tc>
        <w:tc>
          <w:tcPr>
            <w:tcW w:w="1843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 SDB2.1. İletişim, SDB2.2. İş Birliği, SDB2.3. Sosyal Farkındalık, SDB3.3. Sorumlu Karar Verme</w:t>
            </w:r>
          </w:p>
        </w:tc>
        <w:tc>
          <w:tcPr>
            <w:tcW w:w="1701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D7. Estetik, D16. Sorumluluk, D17. Tasarruf, D19. Vatanseverlik</w:t>
            </w:r>
          </w:p>
        </w:tc>
        <w:tc>
          <w:tcPr>
            <w:tcW w:w="1370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Okuryazarlığı,OB4. Görsel Okuryazarlık, OB7. Veri Okuryazarlığı, OB8. Sürdürülebilirlik Okuryazarlığı, OB9. Sanat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101E80" w:rsidRPr="007A5FF4" w:rsidRDefault="00101E80" w:rsidP="00101E80">
            <w:pPr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:rsidR="00101E80" w:rsidRPr="007A5FF4" w:rsidRDefault="00101E80" w:rsidP="00101E8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101E80" w:rsidRPr="00A57E18" w:rsidTr="00B127B0">
        <w:trPr>
          <w:trHeight w:val="1540"/>
        </w:trPr>
        <w:tc>
          <w:tcPr>
            <w:tcW w:w="279" w:type="dxa"/>
            <w:textDirection w:val="btLr"/>
            <w:vAlign w:val="center"/>
          </w:tcPr>
          <w:p w:rsidR="00101E80" w:rsidRPr="007A5FF4" w:rsidRDefault="00101E80" w:rsidP="00101E80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01E80" w:rsidRPr="007A5FF4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5.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HAFTA</w:t>
            </w:r>
          </w:p>
          <w:p w:rsidR="00101E80" w:rsidRPr="007A5FF4" w:rsidRDefault="00101E80" w:rsidP="00101E80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Aralık 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Ocak</w:t>
            </w:r>
          </w:p>
          <w:p w:rsidR="00101E80" w:rsidRPr="007A5FF4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01E80" w:rsidRPr="00A57E18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KUVVET VE HAREKET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Hareket ve Hareket Türleri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FİZ.9.2.7. Hareket türlerini sınıflandırabilme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Hareket türlerinin niteliklerini belirler.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Hareket türlerini ortak özelliklerine göre gruplandırır.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Hareket türlerine göre oluşturduğu grupları adlandırır.</w:t>
            </w:r>
          </w:p>
        </w:tc>
        <w:tc>
          <w:tcPr>
            <w:tcW w:w="1843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 SDB2.1. İletişim, SDB2.2. İş Birliği, SDB2.3. Sosyal Farkındalık, SDB3.3. Sorumlu Karar Verme</w:t>
            </w:r>
          </w:p>
        </w:tc>
        <w:tc>
          <w:tcPr>
            <w:tcW w:w="1701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D7. Estetik, D16. Sorumluluk, D17. Tasarruf, D19. Vatanseverlik</w:t>
            </w:r>
          </w:p>
        </w:tc>
        <w:tc>
          <w:tcPr>
            <w:tcW w:w="1370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Okuryazarlığı,OB4. Görsel Okuryazarlık, OB7. Veri Okuryazarlığı, OB8. Sürdürülebilirlik Okuryazarlığı, OB9. Sanat Okuryazarlığı</w:t>
            </w:r>
          </w:p>
        </w:tc>
        <w:tc>
          <w:tcPr>
            <w:tcW w:w="1525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101E80" w:rsidRPr="007A5FF4" w:rsidRDefault="00101E80" w:rsidP="00101E8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:rsidR="00101E80" w:rsidRPr="007A5FF4" w:rsidRDefault="00101E80" w:rsidP="00101E8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101E80" w:rsidRPr="00A57E18" w:rsidTr="00B127B0">
        <w:trPr>
          <w:trHeight w:val="1278"/>
        </w:trPr>
        <w:tc>
          <w:tcPr>
            <w:tcW w:w="279" w:type="dxa"/>
            <w:textDirection w:val="btLr"/>
            <w:vAlign w:val="center"/>
          </w:tcPr>
          <w:p w:rsidR="00101E80" w:rsidRPr="007A5FF4" w:rsidRDefault="00101E80" w:rsidP="00101E80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01E80" w:rsidRPr="007A5FF4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.HAFTA</w:t>
            </w:r>
          </w:p>
          <w:p w:rsidR="00101E80" w:rsidRPr="007A5FF4" w:rsidRDefault="00101E80" w:rsidP="00101E80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Ocak</w:t>
            </w:r>
          </w:p>
          <w:p w:rsidR="00101E80" w:rsidRPr="007A5FF4" w:rsidRDefault="00101E80" w:rsidP="00101E80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01E80" w:rsidRPr="00A57E18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KUVVET VE HAREKET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Hareket ve Hareket Türleri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FİZ.9.2.7. Hareket türlerini sınıflandırabilme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Hareket türlerinin niteliklerini belirler.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Hareket türlerini ortak özelliklerine göre gruplandırır.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Hareket türlerine göre oluşturduğu grupları adlandırır.</w:t>
            </w:r>
          </w:p>
        </w:tc>
        <w:tc>
          <w:tcPr>
            <w:tcW w:w="1843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 SDB2.1. İletişim, SDB2.2. İş Birliği, SDB2.3. Sosyal Farkındalık, SDB3.3. Sorumlu Karar Verme</w:t>
            </w:r>
          </w:p>
        </w:tc>
        <w:tc>
          <w:tcPr>
            <w:tcW w:w="1701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D7. Estetik, D16. Sorumluluk, D17. Tasarruf, D19. Vatanseverlik</w:t>
            </w:r>
          </w:p>
        </w:tc>
        <w:tc>
          <w:tcPr>
            <w:tcW w:w="1370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Okuryazarlığı,OB4. Görsel Okuryazarlık, OB7. Veri Okuryazarlığı, OB8. Sürdürülebilirlik Okuryazarlığı, OB9. Sanat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101E80" w:rsidRPr="007A5FF4" w:rsidRDefault="00101E80" w:rsidP="00101E80">
            <w:pPr>
              <w:spacing w:after="0" w:line="360" w:lineRule="auto"/>
              <w:rPr>
                <w:color w:val="FF0000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101E80" w:rsidRPr="007A5FF4" w:rsidRDefault="00101E80" w:rsidP="00101E8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101E80" w:rsidRPr="00A57E18" w:rsidTr="00B127B0">
        <w:trPr>
          <w:trHeight w:val="1061"/>
        </w:trPr>
        <w:tc>
          <w:tcPr>
            <w:tcW w:w="279" w:type="dxa"/>
            <w:textDirection w:val="btLr"/>
            <w:vAlign w:val="center"/>
          </w:tcPr>
          <w:p w:rsidR="00101E80" w:rsidRPr="005F6A4E" w:rsidRDefault="00101E80" w:rsidP="00101E80">
            <w:pPr>
              <w:ind w:left="113" w:right="113"/>
              <w:jc w:val="center"/>
              <w:rPr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b/>
                <w:color w:val="2F5496" w:themeColor="accent5" w:themeShade="BF"/>
                <w:sz w:val="14"/>
                <w:szCs w:val="14"/>
              </w:rPr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01E80" w:rsidRPr="005F6A4E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  <w:t>1</w:t>
            </w:r>
            <w:r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  <w:t>7</w:t>
            </w:r>
            <w:r w:rsidRPr="005F6A4E"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  <w:t>.HAFTA</w:t>
            </w:r>
          </w:p>
          <w:p w:rsidR="00101E80" w:rsidRPr="005F6A4E" w:rsidRDefault="00101E80" w:rsidP="00101E80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2F5496" w:themeColor="accent5" w:themeShade="BF"/>
                <w:sz w:val="14"/>
                <w:szCs w:val="14"/>
              </w:rPr>
              <w:t>11-15 Ocak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01E80" w:rsidRPr="00A57E18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AKIŞKANLAR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Basınç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FİZ.9.3.1. Basınca yönelik çıkarımlarda bulunabilme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Basınca etki eden etmenleri tanımlar.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Basınç ile ilgili topladığı verileri kaydeder.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</w:r>
          </w:p>
        </w:tc>
        <w:tc>
          <w:tcPr>
            <w:tcW w:w="1843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Düzenleme),SDB2.1. İletişim, SDB2.2. İş Birliği, SDB2.3. Sosyal Farkındalık</w:t>
            </w:r>
          </w:p>
        </w:tc>
        <w:tc>
          <w:tcPr>
            <w:tcW w:w="1701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D5. Duyarlılık, D9. Merhamet, D13. Sağlıklı Yaşam, D18. Temizlik,D19. Vatanseverlik</w:t>
            </w:r>
          </w:p>
        </w:tc>
        <w:tc>
          <w:tcPr>
            <w:tcW w:w="1370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 OB2. Dijital Okuryazarlık, OB3. Finansal Okuryazarlık, OB4. Görsel Okuryazarlık, OB7. Veri Okuryazarlığı, OB8. Sürdürülebilirlik Okuryazarlığı</w:t>
            </w:r>
          </w:p>
        </w:tc>
        <w:tc>
          <w:tcPr>
            <w:tcW w:w="1525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101E80" w:rsidRPr="007A5FF4" w:rsidRDefault="00101E80" w:rsidP="00101E80">
            <w:pPr>
              <w:spacing w:after="0" w:line="36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101E80" w:rsidRPr="007A5FF4" w:rsidRDefault="00101E80" w:rsidP="00101E80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2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101E80" w:rsidRPr="00A57E18" w:rsidTr="00B127B0">
        <w:trPr>
          <w:trHeight w:val="1415"/>
        </w:trPr>
        <w:tc>
          <w:tcPr>
            <w:tcW w:w="279" w:type="dxa"/>
            <w:textDirection w:val="btLr"/>
            <w:vAlign w:val="center"/>
          </w:tcPr>
          <w:p w:rsidR="00101E80" w:rsidRPr="007A5FF4" w:rsidRDefault="00101E80" w:rsidP="00101E80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01E80" w:rsidRPr="007A5FF4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</w:t>
            </w:r>
            <w:r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.HAFTA</w:t>
            </w:r>
          </w:p>
          <w:p w:rsidR="00101E80" w:rsidRPr="007A5FF4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18</w:t>
            </w:r>
            <w:r w:rsidRPr="007A5FF4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 xml:space="preserve">22 </w:t>
            </w:r>
            <w:r w:rsidRPr="007A5FF4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Ocak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01E80" w:rsidRPr="00A57E18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 </w:t>
            </w: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AKIŞKANLAR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Basınç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 c) Basınç ile ilgili topladığı verilerden ulaştığı matematiksel modeli kullanarak basınca ilişkin çıkarımlar yapar.</w:t>
            </w:r>
          </w:p>
        </w:tc>
        <w:tc>
          <w:tcPr>
            <w:tcW w:w="1843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Düzenleme),SDB2.1. İletişim, SDB2.2. İş Birliği, SDB2.3. Sosyal Farkındalık</w:t>
            </w:r>
          </w:p>
        </w:tc>
        <w:tc>
          <w:tcPr>
            <w:tcW w:w="1701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D5. Duyarlılık, D9. Merhamet, D13. Sağlıklı Yaşam, D18. Temizlik,D19. Vatanseverlik</w:t>
            </w:r>
          </w:p>
        </w:tc>
        <w:tc>
          <w:tcPr>
            <w:tcW w:w="1370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 OB2. Dijital Okuryazarlık, OB3. Finansal Okuryazarlık, OB4. Görsel Okuryazarlık, OB7. Veri Okuryazarlığı, OB8. Sürdürülebilirlik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101E80" w:rsidRPr="007A5FF4" w:rsidRDefault="00101E80" w:rsidP="00101E8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101E80" w:rsidRPr="00BE0480" w:rsidRDefault="00101E80" w:rsidP="00101E80">
            <w:pPr>
              <w:spacing w:after="0" w:line="360" w:lineRule="auto"/>
              <w:rPr>
                <w:color w:val="FF0000"/>
                <w:sz w:val="16"/>
                <w:szCs w:val="14"/>
              </w:rPr>
            </w:pPr>
          </w:p>
        </w:tc>
      </w:tr>
      <w:tr w:rsidR="00101E80" w:rsidRPr="00A57E18" w:rsidTr="00B127B0">
        <w:trPr>
          <w:trHeight w:val="1676"/>
        </w:trPr>
        <w:tc>
          <w:tcPr>
            <w:tcW w:w="279" w:type="dxa"/>
            <w:textDirection w:val="btLr"/>
            <w:vAlign w:val="center"/>
          </w:tcPr>
          <w:p w:rsidR="00101E80" w:rsidRPr="005F6A4E" w:rsidRDefault="00101E80" w:rsidP="00101E80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5F6A4E">
              <w:rPr>
                <w:b/>
                <w:color w:val="FF0000"/>
                <w:sz w:val="14"/>
                <w:szCs w:val="14"/>
              </w:rPr>
              <w:lastRenderedPageBreak/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01E80" w:rsidRPr="005F6A4E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19.</w:t>
            </w: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HAFTA</w:t>
            </w:r>
          </w:p>
          <w:p w:rsidR="00101E80" w:rsidRPr="005F6A4E" w:rsidRDefault="00101E80" w:rsidP="00101E80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8-12 Şubat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01E80" w:rsidRPr="00A57E18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AKIŞKANLAR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Sıvılarda Basınç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FİZ.9.3.2. Durgun sıvılarda basınca yönelik çıkarımlarda bulunabilme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Durgun sıvılarda basınca etki eden etmenleri tanımlar.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Durgun sıvılarda basınç ile ilgili topladığı verileri kaydeder.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Durgun sıvılarda basınç ile ilgili topladığı verilerden ulaştığı matematiksel modeli kullanarak durgun sıvılarda basınca ilişkin çıkarımlar yapar.</w:t>
            </w:r>
          </w:p>
        </w:tc>
        <w:tc>
          <w:tcPr>
            <w:tcW w:w="1843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Düzenleme),SDB2.1. İletişim, SDB2.2. İş Birliği, SDB2.3. Sosyal Farkındalık</w:t>
            </w:r>
          </w:p>
        </w:tc>
        <w:tc>
          <w:tcPr>
            <w:tcW w:w="1701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D5. Duyarlılık, D9. Merhamet, D13. Sağlıklı Yaşam, D18. Temizlik,D19. Vatanseverlik</w:t>
            </w:r>
          </w:p>
        </w:tc>
        <w:tc>
          <w:tcPr>
            <w:tcW w:w="1370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 OB2. Dijital Okuryazarlık, OB3. Finansal Okuryazarlık, OB4. Görsel Okuryazarlık, OB7. Veri Okuryazarlığı, OB8. Sürdürülebilirlik Okuryazarlığı</w:t>
            </w:r>
          </w:p>
        </w:tc>
        <w:tc>
          <w:tcPr>
            <w:tcW w:w="1525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101E80" w:rsidRPr="007A5FF4" w:rsidRDefault="00101E80" w:rsidP="00101E8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101E80" w:rsidRPr="002E4CF9" w:rsidRDefault="00101E80" w:rsidP="00101E80">
            <w:pPr>
              <w:spacing w:after="0" w:line="360" w:lineRule="auto"/>
              <w:rPr>
                <w:b/>
                <w:color w:val="0070C0"/>
                <w:sz w:val="16"/>
                <w:szCs w:val="14"/>
              </w:rPr>
            </w:pPr>
            <w:r w:rsidRPr="002E4CF9">
              <w:rPr>
                <w:b/>
                <w:color w:val="0070C0"/>
                <w:sz w:val="16"/>
                <w:szCs w:val="14"/>
              </w:rPr>
              <w:t>1.DÖNEM SONU</w:t>
            </w:r>
          </w:p>
          <w:p w:rsidR="00101E80" w:rsidRDefault="00101E80" w:rsidP="00101E80">
            <w:pPr>
              <w:spacing w:after="0" w:line="360" w:lineRule="auto"/>
              <w:rPr>
                <w:b/>
                <w:color w:val="FF0000"/>
                <w:sz w:val="16"/>
                <w:szCs w:val="14"/>
              </w:rPr>
            </w:pPr>
            <w:r>
              <w:rPr>
                <w:b/>
                <w:color w:val="FF0000"/>
                <w:sz w:val="16"/>
                <w:szCs w:val="14"/>
              </w:rPr>
              <w:t>22</w:t>
            </w:r>
            <w:r w:rsidRPr="00BE0480">
              <w:rPr>
                <w:b/>
                <w:color w:val="FF0000"/>
                <w:sz w:val="16"/>
                <w:szCs w:val="14"/>
              </w:rPr>
              <w:t xml:space="preserve"> O</w:t>
            </w:r>
            <w:r>
              <w:rPr>
                <w:b/>
                <w:color w:val="FF0000"/>
                <w:sz w:val="16"/>
                <w:szCs w:val="14"/>
              </w:rPr>
              <w:t>cak</w:t>
            </w:r>
            <w:r w:rsidRPr="00BE0480">
              <w:rPr>
                <w:b/>
                <w:color w:val="FF0000"/>
                <w:sz w:val="16"/>
                <w:szCs w:val="14"/>
              </w:rPr>
              <w:t xml:space="preserve"> </w:t>
            </w:r>
            <w:r>
              <w:rPr>
                <w:b/>
                <w:color w:val="FF0000"/>
                <w:sz w:val="16"/>
                <w:szCs w:val="14"/>
              </w:rPr>
              <w:t>2027</w:t>
            </w:r>
          </w:p>
          <w:p w:rsidR="00101E80" w:rsidRPr="00BE0480" w:rsidRDefault="00101E80" w:rsidP="00101E80">
            <w:pPr>
              <w:spacing w:after="0" w:line="360" w:lineRule="auto"/>
              <w:rPr>
                <w:b/>
                <w:color w:val="FF0000"/>
                <w:sz w:val="16"/>
                <w:szCs w:val="14"/>
              </w:rPr>
            </w:pPr>
            <w:r>
              <w:rPr>
                <w:b/>
                <w:color w:val="FF0000"/>
                <w:sz w:val="16"/>
                <w:szCs w:val="14"/>
              </w:rPr>
              <w:t>Cuma</w:t>
            </w:r>
          </w:p>
          <w:p w:rsidR="00101E80" w:rsidRPr="00BE0480" w:rsidRDefault="00101E80" w:rsidP="00101E80">
            <w:pPr>
              <w:spacing w:after="0" w:line="240" w:lineRule="auto"/>
              <w:rPr>
                <w:color w:val="FF0000"/>
                <w:sz w:val="16"/>
                <w:szCs w:val="14"/>
              </w:rPr>
            </w:pPr>
          </w:p>
        </w:tc>
      </w:tr>
      <w:tr w:rsidR="00101E80" w:rsidRPr="00A57E18" w:rsidTr="00B127B0">
        <w:trPr>
          <w:trHeight w:val="1112"/>
        </w:trPr>
        <w:tc>
          <w:tcPr>
            <w:tcW w:w="279" w:type="dxa"/>
            <w:textDirection w:val="btLr"/>
            <w:vAlign w:val="center"/>
          </w:tcPr>
          <w:p w:rsidR="00101E80" w:rsidRPr="007A5FF4" w:rsidRDefault="00101E80" w:rsidP="00101E80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01E80" w:rsidRPr="007A5FF4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</w:t>
            </w:r>
            <w:r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0</w:t>
            </w: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.HAFTA</w:t>
            </w:r>
          </w:p>
          <w:p w:rsidR="00101E80" w:rsidRPr="007A5FF4" w:rsidRDefault="00101E80" w:rsidP="00101E80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Şubat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01E80" w:rsidRPr="00A57E18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AKIŞKANLAR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Sıvılarda Basınç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FİZ.9.3.3. Sıvılarda basıncın kullanıldığı günlük hayat örneklerine ilişkin sorgulama yapabilme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Günlük hayatta sıvılarda basıncın kullanılmasına ilişkin merak ettiği konuyu belirler.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Günlük hayatta sıvılarda basıncın kullanılmasına ilişkin merak ettiği konu ile ilgili sorular sorar.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Günlük hayatta sıvılarda basıncın kullanılmasına ilişkin merak ettiği konu hakkında bilgi toplar.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ç) Günlük hayatta sıvılarda basıncın kullanılmasına ilişkin merak ettiği konu ile ilgili topladığı bilgilerin doğru olup olmadığını değerlendirir.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d) Günlük hayatta sıvılarda basıncın kullanılmasına ilişkin merak ettiği konu ile ilgili topladığı bilgiler üzerinden çıkarımda bulunur.</w:t>
            </w:r>
          </w:p>
        </w:tc>
        <w:tc>
          <w:tcPr>
            <w:tcW w:w="1843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Düzenleme),SDB2.1. İletişim, SDB2.2. İş Birliği, SDB2.3. Sosyal Farkındalık</w:t>
            </w:r>
          </w:p>
        </w:tc>
        <w:tc>
          <w:tcPr>
            <w:tcW w:w="1701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D5. Duyarlılık, D9. Merhamet, D13. Sağlıklı Yaşam, D18. Temizlik,D19. Vatanseverlik</w:t>
            </w:r>
          </w:p>
        </w:tc>
        <w:tc>
          <w:tcPr>
            <w:tcW w:w="1370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 OB2. Dijital Okuryazarlık, OB3. Finansal Okuryazarlık, OB4. Görsel Okuryazarlık, OB7. Veri Okuryazarlığı, OB8. Sürdürülebilirlik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101E80" w:rsidRPr="007A5FF4" w:rsidRDefault="00101E80" w:rsidP="00101E8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101E80" w:rsidRPr="002E4CF9" w:rsidRDefault="00101E80" w:rsidP="00101E80">
            <w:pPr>
              <w:spacing w:after="0" w:line="240" w:lineRule="auto"/>
              <w:rPr>
                <w:b/>
                <w:color w:val="0070C0"/>
                <w:sz w:val="16"/>
                <w:szCs w:val="14"/>
              </w:rPr>
            </w:pPr>
            <w:r w:rsidRPr="002E4CF9">
              <w:rPr>
                <w:b/>
                <w:color w:val="0070C0"/>
                <w:sz w:val="16"/>
                <w:szCs w:val="14"/>
              </w:rPr>
              <w:t>2.DÖNEM BAŞLANGICI</w:t>
            </w:r>
          </w:p>
          <w:p w:rsidR="00101E80" w:rsidRPr="002E4CF9" w:rsidRDefault="00101E80" w:rsidP="00101E80">
            <w:pPr>
              <w:spacing w:after="0" w:line="240" w:lineRule="auto"/>
              <w:rPr>
                <w:b/>
                <w:color w:val="FF0000"/>
                <w:sz w:val="16"/>
                <w:szCs w:val="14"/>
              </w:rPr>
            </w:pPr>
            <w:r w:rsidRPr="002E4CF9">
              <w:rPr>
                <w:b/>
                <w:color w:val="FF0000"/>
                <w:sz w:val="16"/>
                <w:szCs w:val="14"/>
              </w:rPr>
              <w:t>8 Şubat 2027</w:t>
            </w:r>
          </w:p>
          <w:p w:rsidR="00101E80" w:rsidRPr="007A5FF4" w:rsidRDefault="00101E80" w:rsidP="00101E80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2E4CF9">
              <w:rPr>
                <w:b/>
                <w:color w:val="FF0000"/>
                <w:sz w:val="16"/>
                <w:szCs w:val="14"/>
              </w:rPr>
              <w:t>Pazartesi</w:t>
            </w:r>
          </w:p>
        </w:tc>
      </w:tr>
      <w:tr w:rsidR="00101E80" w:rsidRPr="00A57E18" w:rsidTr="00B127B0">
        <w:trPr>
          <w:trHeight w:val="1132"/>
        </w:trPr>
        <w:tc>
          <w:tcPr>
            <w:tcW w:w="279" w:type="dxa"/>
            <w:textDirection w:val="btLr"/>
            <w:vAlign w:val="center"/>
          </w:tcPr>
          <w:p w:rsidR="00101E80" w:rsidRPr="007A5FF4" w:rsidRDefault="00101E80" w:rsidP="00101E80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01E80" w:rsidRPr="007A5FF4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</w:t>
            </w:r>
            <w:r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</w:t>
            </w: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.HAFTA</w:t>
            </w:r>
          </w:p>
          <w:p w:rsidR="00101E80" w:rsidRPr="007A5FF4" w:rsidRDefault="00101E80" w:rsidP="00101E80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22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6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283" w:type="dxa"/>
            <w:shd w:val="clear" w:color="000000" w:fill="FFFFFF"/>
            <w:vAlign w:val="center"/>
            <w:hideMark/>
          </w:tcPr>
          <w:p w:rsidR="00101E80" w:rsidRPr="00A57E18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AKIŞKANLAR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Açık Hava Basıncı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FİZ.9.3.4. Açık hava basıncına ilişkin çıkarım yapabilme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Sıvı basıncına ilişkin bilgilerinden yararlanarak açık hava basıncına yönelik hipotez kurar.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Sıvı basıncıyla açık hava basıncı arasındaki ilişkileri listeler.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Sıvı basıncıyla açık hava basıncını karşılaştırır.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ç) Açık hava basıncına ilişkin önermeler sunar.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d) Açık hava basıncına ilişkin bilgilerini farklı durumlarda değerlendirir.</w:t>
            </w:r>
          </w:p>
        </w:tc>
        <w:tc>
          <w:tcPr>
            <w:tcW w:w="1843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Düzenleme),SDB2.1. İletişim, SDB2.2. İş Birliği, SDB2.3. Sosyal Farkındalık</w:t>
            </w:r>
          </w:p>
        </w:tc>
        <w:tc>
          <w:tcPr>
            <w:tcW w:w="1701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D5. Duyarlılık, D9. Merhamet, D13. Sağlıklı Yaşam, D18. Temizlik,D19. Vatanseverlik</w:t>
            </w:r>
          </w:p>
        </w:tc>
        <w:tc>
          <w:tcPr>
            <w:tcW w:w="1370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 OB2. Dijital Okuryazarlık, OB3. Finansal Okuryazarlık, OB4. Görsel Okuryazarlık, OB7. Veri Okuryazarlığı, OB8. Sürdürülebilirlik Okuryazarlığı</w:t>
            </w:r>
          </w:p>
        </w:tc>
        <w:tc>
          <w:tcPr>
            <w:tcW w:w="1525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101E80" w:rsidRPr="007A5FF4" w:rsidRDefault="00101E80" w:rsidP="00101E80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101E80" w:rsidRPr="007A5FF4" w:rsidRDefault="00101E80" w:rsidP="00101E8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101E80" w:rsidRPr="00A57E18" w:rsidTr="00B127B0">
        <w:trPr>
          <w:trHeight w:val="1415"/>
        </w:trPr>
        <w:tc>
          <w:tcPr>
            <w:tcW w:w="279" w:type="dxa"/>
            <w:textDirection w:val="btLr"/>
            <w:vAlign w:val="center"/>
          </w:tcPr>
          <w:p w:rsidR="00101E80" w:rsidRPr="00C34809" w:rsidRDefault="00101E80" w:rsidP="00101E80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C34809">
              <w:rPr>
                <w:b/>
                <w:color w:val="FF0000"/>
                <w:sz w:val="14"/>
                <w:szCs w:val="14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01E80" w:rsidRPr="00C34809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</w:t>
            </w:r>
            <w:r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2.</w:t>
            </w:r>
            <w:r w:rsidRPr="00C34809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HAFTA</w:t>
            </w:r>
          </w:p>
          <w:p w:rsidR="00101E80" w:rsidRPr="00C34809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1-5 Mart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01E80" w:rsidRPr="00A57E18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AKIŞKANLAR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Açık Hava Basıncı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FİZ.9.3.4. Açık hava basıncına ilişkin çıkarım yapabilme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Sıvı basıncına ilişkin bilgilerinden yararlanarak açık hava basıncına yönelik hipotez kurar.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Sıvı basıncıyla açık hava basıncı arasındaki ilişkileri listeler.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Sıvı basıncıyla açık hava basıncını karşılaştırır.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ç) Açık hava basıncına ilişkin önermeler sunar.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d) Açık hava basıncına ilişkin bilgilerini farklı durumlarda değerlendirir.</w:t>
            </w:r>
          </w:p>
        </w:tc>
        <w:tc>
          <w:tcPr>
            <w:tcW w:w="1843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Düzenleme),SDB2.1. İletişim, SDB2.2. İş Birliği, SDB2.3. Sosyal Farkındalık</w:t>
            </w:r>
          </w:p>
        </w:tc>
        <w:tc>
          <w:tcPr>
            <w:tcW w:w="1701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D5. Duyarlılık, D9. Merhamet, D13. Sağlıklı Yaşam, D18. Temizlik,D19. Vatanseverlik</w:t>
            </w:r>
          </w:p>
        </w:tc>
        <w:tc>
          <w:tcPr>
            <w:tcW w:w="1370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 OB2. Dijital Okuryazarlık, OB3. Finansal Okuryazarlık, OB4. Görsel Okuryazarlık, OB7. Veri Okuryazarlığı, OB8. Sürdürülebilirlik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101E80" w:rsidRPr="007A5FF4" w:rsidRDefault="00101E80" w:rsidP="00101E80">
            <w:pPr>
              <w:rPr>
                <w:b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:rsidR="00101E80" w:rsidRPr="007A5FF4" w:rsidRDefault="00101E80" w:rsidP="00101E8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101E80" w:rsidRPr="00A57E18" w:rsidTr="00B127B0">
        <w:trPr>
          <w:trHeight w:val="2016"/>
        </w:trPr>
        <w:tc>
          <w:tcPr>
            <w:tcW w:w="279" w:type="dxa"/>
            <w:textDirection w:val="btLr"/>
            <w:vAlign w:val="center"/>
          </w:tcPr>
          <w:p w:rsidR="00101E80" w:rsidRPr="00C34809" w:rsidRDefault="00101E80" w:rsidP="00101E80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C34809">
              <w:rPr>
                <w:b/>
                <w:color w:val="FF0000"/>
                <w:sz w:val="14"/>
                <w:szCs w:val="14"/>
              </w:rPr>
              <w:lastRenderedPageBreak/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01E80" w:rsidRPr="00C34809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</w:t>
            </w:r>
            <w:r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3</w:t>
            </w:r>
            <w:r w:rsidRPr="00C34809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.HAFTA</w:t>
            </w:r>
          </w:p>
          <w:p w:rsidR="00101E80" w:rsidRPr="00C34809" w:rsidRDefault="00101E80" w:rsidP="00101E80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15-19 Mart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01E80" w:rsidRPr="00A57E18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AKIŞKANLAR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Kaldırma Kuvveti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FİZ.9.3.5. Kaldırma kuvvetini etkileyen değişkenleri belirlemeye yönelik deney yapabilme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Kaldırma kuvveti ile kaldırma kuvvetini etkileyen değişkenleri belirlemeye yönelik bir deney tasarlar.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Kaldırma kuvveti ile ilgili deney düzeneğinden veri toplayarak kaldırma kuvvetinin bağlı olduğu değişkenleri analiz eder.</w:t>
            </w:r>
          </w:p>
        </w:tc>
        <w:tc>
          <w:tcPr>
            <w:tcW w:w="1843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Düzenleme),SDB2.1. İletişim, SDB2.2. İş Birliği, SDB2.3. Sosyal Farkındalık</w:t>
            </w:r>
          </w:p>
        </w:tc>
        <w:tc>
          <w:tcPr>
            <w:tcW w:w="1701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D5. Duyarlılık, D9. Merhamet, D13. Sağlıklı Yaşam, D18. Temizlik,D19. Vatanseverlik</w:t>
            </w:r>
          </w:p>
        </w:tc>
        <w:tc>
          <w:tcPr>
            <w:tcW w:w="1370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 OB2. Dijital Okuryazarlık, OB3. Finansal Okuryazarlık, OB4. Görsel Okuryazarlık, OB7. Veri Okuryazarlığı, OB8. Sürdürülebilirlik Okuryazarlığı</w:t>
            </w:r>
          </w:p>
        </w:tc>
        <w:tc>
          <w:tcPr>
            <w:tcW w:w="1525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101E80" w:rsidRPr="000B130C" w:rsidRDefault="00101E80" w:rsidP="00101E80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12 MART</w:t>
            </w:r>
          </w:p>
          <w:p w:rsidR="00101E80" w:rsidRPr="000B130C" w:rsidRDefault="00101E80" w:rsidP="00101E80">
            <w:pPr>
              <w:spacing w:after="0" w:line="240" w:lineRule="auto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İSTİKLÂL MARŞI'NIN KABULÜ VE MEHMET AKİF ERSOY'U ANMA GÜNÜ</w:t>
            </w:r>
          </w:p>
          <w:p w:rsidR="00101E80" w:rsidRDefault="00101E80" w:rsidP="00101E80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101E80" w:rsidRDefault="00101E80" w:rsidP="00101E80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101E80" w:rsidRPr="007A5FF4" w:rsidRDefault="00101E80" w:rsidP="00101E80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RAMAZAN BAYRAMI</w:t>
            </w:r>
          </w:p>
          <w:p w:rsidR="00101E80" w:rsidRPr="000B130C" w:rsidRDefault="00101E80" w:rsidP="00101E80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8-11-Mart 2027</w:t>
            </w: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101E80" w:rsidRPr="002E4CF9" w:rsidRDefault="00101E80" w:rsidP="00101E80">
            <w:pPr>
              <w:spacing w:after="0"/>
              <w:rPr>
                <w:b/>
                <w:color w:val="0070C0"/>
                <w:sz w:val="14"/>
                <w:szCs w:val="14"/>
              </w:rPr>
            </w:pPr>
            <w:r w:rsidRPr="002E4CF9">
              <w:rPr>
                <w:b/>
                <w:color w:val="0070C0"/>
                <w:sz w:val="14"/>
                <w:szCs w:val="14"/>
              </w:rPr>
              <w:t>ARA TATİL</w:t>
            </w:r>
          </w:p>
          <w:p w:rsidR="00101E80" w:rsidRPr="002E4CF9" w:rsidRDefault="00101E80" w:rsidP="00101E80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Kapanışı</w:t>
            </w:r>
          </w:p>
          <w:p w:rsidR="00101E80" w:rsidRPr="007A5FF4" w:rsidRDefault="00101E80" w:rsidP="00101E80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5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</w:t>
            </w:r>
            <w:r>
              <w:rPr>
                <w:b/>
                <w:color w:val="00B050"/>
                <w:sz w:val="14"/>
                <w:szCs w:val="14"/>
              </w:rPr>
              <w:t>Mart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2025 Cuma</w:t>
            </w:r>
          </w:p>
        </w:tc>
      </w:tr>
      <w:tr w:rsidR="00101E80" w:rsidRPr="00A57E18" w:rsidTr="00B127B0">
        <w:trPr>
          <w:trHeight w:val="933"/>
        </w:trPr>
        <w:tc>
          <w:tcPr>
            <w:tcW w:w="279" w:type="dxa"/>
            <w:textDirection w:val="btLr"/>
            <w:vAlign w:val="center"/>
          </w:tcPr>
          <w:p w:rsidR="00101E80" w:rsidRPr="007A5FF4" w:rsidRDefault="00101E80" w:rsidP="00101E80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01E80" w:rsidRPr="007A5FF4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.HAFTA</w:t>
            </w:r>
          </w:p>
          <w:p w:rsidR="00101E80" w:rsidRPr="007A5FF4" w:rsidRDefault="00101E80" w:rsidP="00101E80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Mart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01E80" w:rsidRPr="00A57E18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AKIŞKANLAR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Kaldırma Kuvveti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FİZ.9.3.6. Kaldırma kuvveti ile sıvılardaki basınca neden olan kuvvet arasındaki ilişkiye</w:t>
            </w: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br/>
              <w:t>yönelik çıkarım yapabilme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Kaldırma kuvveti ile yer değiştiren sıvının ağırlığı arasındaki ilişkiye dair hipotez kurar.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Kaldırma kuvveti ile ilgili yaptığı deneyden elde ettiği verileri kullanarak matematiksel modeli bulur.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Kaldırma kuvveti ve sıvı basıncına ait matematiksel modelleri karşılaştırır.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ç) Kaldırma kuvveti ve sıvılardaki basınca neden olan kuvvet arasındaki ilişkiye dair önermede bulunur.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d) Kaldırma kuvveti ve sıvılardaki basınca neden olan kuvvet arasındaki ilişkiye dair değerlendirme yapar.</w:t>
            </w:r>
          </w:p>
        </w:tc>
        <w:tc>
          <w:tcPr>
            <w:tcW w:w="1843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Düzenleme),SDB2.1. İletişim, SDB2.2. İş Birliği, SDB2.3. Sosyal Farkındalık</w:t>
            </w:r>
          </w:p>
        </w:tc>
        <w:tc>
          <w:tcPr>
            <w:tcW w:w="1701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D5. Duyarlılık, D9. Merhamet, D13. Sağlıklı Yaşam, D18. Temizlik,D19. Vatanseverlik</w:t>
            </w:r>
          </w:p>
        </w:tc>
        <w:tc>
          <w:tcPr>
            <w:tcW w:w="1370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 OB2. Dijital Okuryazarlık, OB3. Finansal Okuryazarlık, OB4. Görsel Okuryazarlık, OB7. Veri Okuryazarlığı, OB8. Sürdürülebilirlik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101E80" w:rsidRDefault="00101E80" w:rsidP="00101E80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18 MART ŞEHİTLER GÜNÜ</w:t>
            </w:r>
          </w:p>
          <w:p w:rsidR="00101E80" w:rsidRPr="007A5FF4" w:rsidRDefault="00101E80" w:rsidP="00101E80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101E80" w:rsidRPr="007A5FF4" w:rsidRDefault="00101E80" w:rsidP="00101E80">
            <w:pPr>
              <w:spacing w:after="0"/>
              <w:rPr>
                <w:b/>
                <w:color w:val="00B050"/>
                <w:sz w:val="14"/>
                <w:szCs w:val="14"/>
              </w:rPr>
            </w:pPr>
          </w:p>
          <w:p w:rsidR="00101E80" w:rsidRPr="002E4CF9" w:rsidRDefault="00101E80" w:rsidP="00101E80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Açılışı</w:t>
            </w:r>
          </w:p>
          <w:p w:rsidR="00101E80" w:rsidRDefault="00101E80" w:rsidP="00101E80">
            <w:pPr>
              <w:spacing w:after="0" w:line="240" w:lineRule="auto"/>
              <w:rPr>
                <w:b/>
                <w:color w:val="00B050"/>
                <w:sz w:val="14"/>
                <w:szCs w:val="14"/>
              </w:rPr>
            </w:pPr>
            <w:r w:rsidRPr="007A5FF4">
              <w:rPr>
                <w:b/>
                <w:color w:val="00B050"/>
                <w:sz w:val="14"/>
                <w:szCs w:val="14"/>
              </w:rPr>
              <w:t>1</w:t>
            </w:r>
            <w:r>
              <w:rPr>
                <w:b/>
                <w:color w:val="00B050"/>
                <w:sz w:val="14"/>
                <w:szCs w:val="14"/>
              </w:rPr>
              <w:t>5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</w:t>
            </w:r>
            <w:r>
              <w:rPr>
                <w:b/>
                <w:color w:val="00B050"/>
                <w:sz w:val="14"/>
                <w:szCs w:val="14"/>
              </w:rPr>
              <w:t>Mart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2025</w:t>
            </w:r>
          </w:p>
          <w:p w:rsidR="00101E80" w:rsidRPr="007A5FF4" w:rsidRDefault="00101E80" w:rsidP="00101E80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Pazartesi</w:t>
            </w:r>
          </w:p>
        </w:tc>
      </w:tr>
      <w:tr w:rsidR="00101E80" w:rsidRPr="00A57E18" w:rsidTr="00B127B0">
        <w:trPr>
          <w:trHeight w:val="1959"/>
        </w:trPr>
        <w:tc>
          <w:tcPr>
            <w:tcW w:w="279" w:type="dxa"/>
            <w:textDirection w:val="btLr"/>
            <w:vAlign w:val="center"/>
          </w:tcPr>
          <w:p w:rsidR="00101E80" w:rsidRPr="007A5FF4" w:rsidRDefault="00101E80" w:rsidP="00101E80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01E80" w:rsidRPr="007A5FF4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.HAFTA</w:t>
            </w:r>
          </w:p>
          <w:p w:rsidR="00101E80" w:rsidRPr="007A5FF4" w:rsidRDefault="00101E80" w:rsidP="00101E80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Mart-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2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01E80" w:rsidRPr="00A57E18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AKIŞKANLAR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proofErr w:type="spellStart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Bernoulli</w:t>
            </w:r>
            <w:proofErr w:type="spellEnd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İlkesi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FİZ.9.3.7. Akışkanın geçtiği borunun kesit alanı ile akışkanın sürati ve boru çeperlerine</w:t>
            </w: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br/>
              <w:t xml:space="preserve">yaptığı basınç arasındaki ilişkiye yönelik </w:t>
            </w:r>
            <w:proofErr w:type="spellStart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tümevarımsal</w:t>
            </w:r>
            <w:proofErr w:type="spellEnd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akıl yürütebilme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Akışkanların sürati ile basıncı arasındaki ilişkiyi gözlemleyerek aralarındaki ilişkiyi tespit eder.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Akışkanın sürati ile basıncı arasındaki ilişkiyi günlük hayat örnekleri üzerinden geneller.</w:t>
            </w:r>
          </w:p>
        </w:tc>
        <w:tc>
          <w:tcPr>
            <w:tcW w:w="1843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Düzenleme),SDB2.1. İletişim, SDB2.2. İş Birliği, SDB2.3. Sosyal Farkındalık</w:t>
            </w:r>
          </w:p>
        </w:tc>
        <w:tc>
          <w:tcPr>
            <w:tcW w:w="1701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D5. Duyarlılık, D9. Merhamet, D13. Sağlıklı Yaşam, D18. Temizlik,D19. Vatanseverlik</w:t>
            </w:r>
          </w:p>
        </w:tc>
        <w:tc>
          <w:tcPr>
            <w:tcW w:w="1370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 OB2. Dijital Okuryazarlık, OB3. Finansal Okuryazarlık, OB4. Görsel Okuryazarlık, OB7. Veri Okuryazarlığı, OB8. Sürdürülebilirlik Okuryazarlığı</w:t>
            </w:r>
          </w:p>
        </w:tc>
        <w:tc>
          <w:tcPr>
            <w:tcW w:w="1525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101E80" w:rsidRDefault="00101E80" w:rsidP="00101E80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101E80" w:rsidRDefault="00101E80" w:rsidP="00101E80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TÜRK DÜNYASI VETOPLULUKLARI HAFTASI</w:t>
            </w:r>
          </w:p>
          <w:p w:rsidR="00101E80" w:rsidRPr="007A5FF4" w:rsidRDefault="00101E80" w:rsidP="00101E80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21 MART NEVRUZ GÜNÜ</w:t>
            </w:r>
          </w:p>
          <w:p w:rsidR="00101E80" w:rsidRPr="007A5FF4" w:rsidRDefault="00101E80" w:rsidP="00101E80">
            <w:pPr>
              <w:rPr>
                <w:rFonts w:cs="Arial"/>
                <w:b/>
                <w:color w:val="FF0000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101E80" w:rsidRPr="007A5FF4" w:rsidRDefault="00101E80" w:rsidP="00101E80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</w:tr>
      <w:tr w:rsidR="00101E80" w:rsidRPr="00A57E18" w:rsidTr="00B127B0">
        <w:trPr>
          <w:trHeight w:val="2090"/>
        </w:trPr>
        <w:tc>
          <w:tcPr>
            <w:tcW w:w="279" w:type="dxa"/>
            <w:textDirection w:val="btLr"/>
            <w:vAlign w:val="center"/>
          </w:tcPr>
          <w:p w:rsidR="00101E80" w:rsidRPr="007A5FF4" w:rsidRDefault="00101E80" w:rsidP="00101E80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01E80" w:rsidRPr="007A5FF4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.HAFTA</w:t>
            </w:r>
          </w:p>
          <w:p w:rsidR="00101E80" w:rsidRPr="007A5FF4" w:rsidRDefault="00101E80" w:rsidP="00101E80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01E80" w:rsidRPr="00A57E18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AKIŞKANLAR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proofErr w:type="spellStart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Bernoulli</w:t>
            </w:r>
            <w:proofErr w:type="spellEnd"/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İlkesi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FİZ.9.3.7. Akışkanın geçtiği borunun kesit alanı ile akışkanın sürati ve boru çeperlerine</w:t>
            </w: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br/>
              <w:t xml:space="preserve">yaptığı basınç arasındaki ilişkiye yönelik </w:t>
            </w:r>
            <w:proofErr w:type="spellStart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tümevarımsal</w:t>
            </w:r>
            <w:proofErr w:type="spellEnd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akıl yürütebilme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Akışkanların sürati ile basıncı arasındaki ilişkiyi gözlemleyerek aralarındaki ilişkiyi tespit eder.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Akışkanın sürati ile basıncı arasındaki ilişkiyi günlük hayat örnekleri üzerinden geneller.</w:t>
            </w:r>
          </w:p>
        </w:tc>
        <w:tc>
          <w:tcPr>
            <w:tcW w:w="1843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Düzenleme),SDB2.1. İletişim, SDB2.2. İş Birliği, SDB2.3. Sosyal Farkındalık</w:t>
            </w:r>
          </w:p>
        </w:tc>
        <w:tc>
          <w:tcPr>
            <w:tcW w:w="1701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D3. Çalışkanlık, D4. Dostluk, D5. Duyarlılık, D9. Merhamet, D13. Sağlıklı Yaşam, D18. Temizlik,D19. Vatanseverlik</w:t>
            </w:r>
          </w:p>
        </w:tc>
        <w:tc>
          <w:tcPr>
            <w:tcW w:w="1370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 OB2. Dijital Okuryazarlık, OB3. Finansal Okuryazarlık, OB4. Görsel Okuryazarlık, OB7. Veri Okuryazarlığı, OB8. Sürdürülebilirlik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101E80" w:rsidRPr="007A5FF4" w:rsidRDefault="00101E80" w:rsidP="00101E80">
            <w:pPr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101E80" w:rsidRPr="007A5FF4" w:rsidRDefault="00101E80" w:rsidP="00101E80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1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101E80" w:rsidRPr="00A57E18" w:rsidTr="00B127B0">
        <w:trPr>
          <w:trHeight w:val="1638"/>
        </w:trPr>
        <w:tc>
          <w:tcPr>
            <w:tcW w:w="279" w:type="dxa"/>
            <w:textDirection w:val="btLr"/>
            <w:vAlign w:val="center"/>
          </w:tcPr>
          <w:p w:rsidR="00101E80" w:rsidRPr="007A5FF4" w:rsidRDefault="00101E80" w:rsidP="00101E80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01E80" w:rsidRPr="007A5FF4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.HAFTA</w:t>
            </w:r>
          </w:p>
          <w:p w:rsidR="00101E80" w:rsidRPr="007A5FF4" w:rsidRDefault="00101E80" w:rsidP="00101E80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01E80" w:rsidRPr="00A57E18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ENERJİ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İç Enerji, Isı ve Sıcaklık Arasındaki İlişki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FİZ.9.4.1. İç enerjinin ısı ve sıcaklık ile arasındaki ilişki hakkında </w:t>
            </w:r>
            <w:proofErr w:type="spellStart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tümevarımsal</w:t>
            </w:r>
            <w:proofErr w:type="spellEnd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akıl yürütebilme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Isı, sıcaklık ve iç enerji ile ilgili görselleri inceler.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İç enerjinin ısı ve sıcaklık ile ilişkisini bulur.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İç enerjinin ısı ve sıcaklık ile arasındaki ilişkiyi geneller.</w:t>
            </w:r>
          </w:p>
        </w:tc>
        <w:tc>
          <w:tcPr>
            <w:tcW w:w="1843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Düzenleme),SDB1.3. Kendine Uyarlama (Öz Yansıtma), SDB2.1. İletişim, SDB2.2. İş Birliği,SDB2.3. Sosyal Farkındalık, SDB3.3. Sorumlu Karar Verme</w:t>
            </w:r>
          </w:p>
        </w:tc>
        <w:tc>
          <w:tcPr>
            <w:tcW w:w="1701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D5. Duyarlılık, D14. Saygı, D17. Tasarruf, D19. Vatanseverlik</w:t>
            </w:r>
          </w:p>
        </w:tc>
        <w:tc>
          <w:tcPr>
            <w:tcW w:w="1370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 xml:space="preserve">OB1. Bilgi Okuryazarlığı, OB3. Finansal Okuryazarlık,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OB4. Görsel Okuryazarlık,OB7. Veri Okuryazarlığı, OB8. Sürdürülebilirlik Okuryazarlığı</w:t>
            </w:r>
          </w:p>
        </w:tc>
        <w:tc>
          <w:tcPr>
            <w:tcW w:w="1525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101E80" w:rsidRPr="007A5FF4" w:rsidRDefault="00101E80" w:rsidP="00101E80">
            <w:pPr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101E80" w:rsidRPr="007A5FF4" w:rsidRDefault="00101E80" w:rsidP="00101E8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101E80" w:rsidRPr="00A57E18" w:rsidTr="00B127B0">
        <w:trPr>
          <w:trHeight w:val="1931"/>
        </w:trPr>
        <w:tc>
          <w:tcPr>
            <w:tcW w:w="279" w:type="dxa"/>
            <w:textDirection w:val="btLr"/>
            <w:vAlign w:val="center"/>
          </w:tcPr>
          <w:p w:rsidR="00101E80" w:rsidRPr="007A5FF4" w:rsidRDefault="00101E80" w:rsidP="00101E80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01E80" w:rsidRPr="007A5FF4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8.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HAFTA</w:t>
            </w:r>
          </w:p>
          <w:p w:rsidR="00101E80" w:rsidRPr="007A5FF4" w:rsidRDefault="00101E80" w:rsidP="00101E80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3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01E80" w:rsidRPr="00A57E18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ENERJİ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Isı, Öz Isı, Isı Sığası ve Sıcaklık Farkı Arasındaki İlişki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FİZ.9.4.2. Isı, öz ısı, ısı sığası ve sıcaklık farkı arasındaki matematiksel modele ilişkin </w:t>
            </w:r>
            <w:proofErr w:type="spellStart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tümevarımsal</w:t>
            </w:r>
            <w:proofErr w:type="spellEnd"/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akıl yürütebilme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Isı, öz ısı, ısı sığası ve sıcaklık farkı arasındaki ilişkiyi deney yoluyla keşfederek matematiksel modeline ulaşır.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Isı, öz ısı, ısı sığası ve sıcaklık farkı arasındaki matematiksel modeli farklı durumlar için hesaplamalar yaparak geneller.</w:t>
            </w:r>
          </w:p>
        </w:tc>
        <w:tc>
          <w:tcPr>
            <w:tcW w:w="1843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Düzenleme),SDB1.3. Kendine Uyarlama (Öz Yansıtma), SDB2.1. İletişim, SDB2.2. İş Birliği,SDB2.3. Sosyal Farkındalık, SDB3.3. Sorumlu Karar Verme</w:t>
            </w:r>
          </w:p>
        </w:tc>
        <w:tc>
          <w:tcPr>
            <w:tcW w:w="1701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D5. Duyarlılık, D14. Saygı, D17. Tasarruf, D19. Vatanseverlik</w:t>
            </w:r>
          </w:p>
        </w:tc>
        <w:tc>
          <w:tcPr>
            <w:tcW w:w="1370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 xml:space="preserve">OB1. Bilgi Okuryazarlığı, OB3. Finansal Okuryazarlık,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OB4. Görsel Okuryazarlık,OB7. Veri Okuryazarlığı, OB8. Sürdürülebilirlik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101E80" w:rsidRPr="007A5FF4" w:rsidRDefault="00101E80" w:rsidP="00101E8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101E80" w:rsidRPr="007A5FF4" w:rsidRDefault="00101E80" w:rsidP="00101E8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101E80" w:rsidRPr="00A57E18" w:rsidTr="00B127B0">
        <w:trPr>
          <w:trHeight w:val="1406"/>
        </w:trPr>
        <w:tc>
          <w:tcPr>
            <w:tcW w:w="279" w:type="dxa"/>
            <w:textDirection w:val="btLr"/>
            <w:vAlign w:val="center"/>
          </w:tcPr>
          <w:p w:rsidR="00101E80" w:rsidRPr="007A5FF4" w:rsidRDefault="00101E80" w:rsidP="00101E80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01E80" w:rsidRPr="007A5FF4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29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.HAFTA</w:t>
            </w:r>
          </w:p>
          <w:p w:rsidR="00101E80" w:rsidRPr="007A5FF4" w:rsidRDefault="00101E80" w:rsidP="00101E80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6-</w:t>
            </w:r>
            <w:proofErr w:type="gramStart"/>
            <w:r>
              <w:rPr>
                <w:rFonts w:cstheme="minorHAnsi"/>
                <w:b/>
                <w:color w:val="0070C0"/>
                <w:sz w:val="14"/>
                <w:szCs w:val="14"/>
              </w:rPr>
              <w:t xml:space="preserve">30 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Nisan</w:t>
            </w:r>
            <w:proofErr w:type="gramEnd"/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01E80" w:rsidRPr="00A57E18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ENERJİ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Hâl Değişimi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FİZ.9.4.3. Hâl değiştirme sıcaklığında bulunan saf bir maddenin hâl değiştirmesi için alınan veya verilen ısı miktarının bağlı olduğu değişkenler hakkında bilimsel çıkarım yapabilme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Hâl değişimini etkileyen nitelikleri tespit eder.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Hâl değişimini etkileyen niteliklerle ilgili veri toplayıp kaydeder.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Saf maddelerde hâl değişimini etkileyen nitelikler ile ilgili topladığı verileri yorumlayarak matematiksel model aracılığıyla değerlendirir.</w:t>
            </w:r>
          </w:p>
        </w:tc>
        <w:tc>
          <w:tcPr>
            <w:tcW w:w="1843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Düzenleme),SDB1.3. Kendine Uyarlama (Öz Yansıtma), SDB2.1. İletişim, SDB2.2. İş Birliği,SDB2.3. Sosyal Farkındalık, SDB3.3. Sorumlu Karar Verme</w:t>
            </w:r>
          </w:p>
        </w:tc>
        <w:tc>
          <w:tcPr>
            <w:tcW w:w="1701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D5. Duyarlılık, D14. Saygı, D17. Tasarruf, D19. Vatanseverlik</w:t>
            </w:r>
          </w:p>
        </w:tc>
        <w:tc>
          <w:tcPr>
            <w:tcW w:w="1370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 xml:space="preserve">OB1. Bilgi Okuryazarlığı, OB3. Finansal Okuryazarlık,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OB4. Görsel Okuryazarlık,OB7. Veri Okuryazarlığı, OB8. Sürdürülebilirlik Okuryazarlığı</w:t>
            </w:r>
          </w:p>
        </w:tc>
        <w:tc>
          <w:tcPr>
            <w:tcW w:w="1525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101E80" w:rsidRPr="007A5FF4" w:rsidRDefault="00101E80" w:rsidP="00101E80">
            <w:pPr>
              <w:spacing w:after="0" w:line="240" w:lineRule="auto"/>
              <w:rPr>
                <w:sz w:val="14"/>
                <w:szCs w:val="14"/>
              </w:rPr>
            </w:pPr>
            <w:r w:rsidRPr="000B130C">
              <w:rPr>
                <w:rFonts w:cs="Arial"/>
                <w:b/>
                <w:color w:val="0070C0"/>
                <w:sz w:val="14"/>
                <w:szCs w:val="14"/>
              </w:rPr>
              <w:t>23 NİSAN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  <w:t xml:space="preserve"> ULUSAL EĞEMENLİK VE 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  <w:t>ÇOCUK BAYRAMI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101E80" w:rsidRPr="007A5FF4" w:rsidRDefault="00101E80" w:rsidP="00101E8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101E80" w:rsidRPr="00A57E18" w:rsidTr="00B127B0">
        <w:trPr>
          <w:trHeight w:val="1381"/>
        </w:trPr>
        <w:tc>
          <w:tcPr>
            <w:tcW w:w="279" w:type="dxa"/>
            <w:textDirection w:val="btLr"/>
            <w:vAlign w:val="center"/>
          </w:tcPr>
          <w:p w:rsidR="00101E80" w:rsidRPr="007A5FF4" w:rsidRDefault="00101E80" w:rsidP="00101E80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01E80" w:rsidRPr="007A5FF4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0.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HAFTA</w:t>
            </w:r>
          </w:p>
          <w:p w:rsidR="00101E80" w:rsidRPr="007A5FF4" w:rsidRDefault="00101E80" w:rsidP="00101E80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3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101E80" w:rsidRPr="007A5FF4" w:rsidRDefault="00101E80" w:rsidP="00101E80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01E80" w:rsidRPr="00A57E18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ENERJİ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Hâl Değişimi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FİZ.9.4.3. Hâl değiştirme sıcaklığında bulunan saf bir maddenin hâl değiştirmesi için alınan veya verilen ısı miktarının bağlı olduğu değişkenler hakkında bilimsel çıkarım yapabilme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Hâl değişimini etkileyen nitelikleri tespit eder.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Hâl değişimini etkileyen niteliklerle ilgili veri toplayıp kaydeder.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Saf maddelerde hâl değişimini etkileyen nitelikler ile ilgili topladığı verileri yorumlayarak matematiksel model aracılığıyla değerlendirir.</w:t>
            </w:r>
          </w:p>
        </w:tc>
        <w:tc>
          <w:tcPr>
            <w:tcW w:w="1843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Düzenleme),SDB1.3. Kendine Uyarlama (Öz Yansıtma), SDB2.1. İletişim, SDB2.2. İş Birliği,SDB2.3. Sosyal Farkındalık, SDB3.3. Sorumlu Karar Verme</w:t>
            </w:r>
          </w:p>
        </w:tc>
        <w:tc>
          <w:tcPr>
            <w:tcW w:w="1701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D5. Duyarlılık, D14. Saygı, D17. Tasarruf, D19. Vatanseverlik</w:t>
            </w:r>
          </w:p>
        </w:tc>
        <w:tc>
          <w:tcPr>
            <w:tcW w:w="1370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 OB2. Dijital Okuryazarlık,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OB4. Görsel Okuryazarlık, OB6. Vatandaşlık Okuryazarlığı, OB9. Sanat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101E80" w:rsidRPr="000B130C" w:rsidRDefault="00101E80" w:rsidP="00101E80">
            <w:pPr>
              <w:spacing w:after="0" w:line="240" w:lineRule="auto"/>
              <w:rPr>
                <w:rFonts w:cs="Arial"/>
                <w:b/>
                <w:color w:val="0070C0"/>
                <w:sz w:val="14"/>
                <w:szCs w:val="14"/>
              </w:rPr>
            </w:pPr>
            <w:r w:rsidRPr="000B130C">
              <w:rPr>
                <w:rFonts w:cs="Arial"/>
                <w:b/>
                <w:color w:val="0070C0"/>
                <w:sz w:val="14"/>
                <w:szCs w:val="14"/>
              </w:rPr>
              <w:t>1 MAYIS</w:t>
            </w:r>
          </w:p>
          <w:p w:rsidR="00101E80" w:rsidRPr="007A5FF4" w:rsidRDefault="00101E80" w:rsidP="00101E80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t>EMEK VE DAYANIŞMA GÜNÜ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101E80" w:rsidRPr="007A5FF4" w:rsidRDefault="00101E80" w:rsidP="00101E8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101E80" w:rsidRPr="00A57E18" w:rsidTr="00B127B0">
        <w:trPr>
          <w:trHeight w:val="1750"/>
        </w:trPr>
        <w:tc>
          <w:tcPr>
            <w:tcW w:w="279" w:type="dxa"/>
            <w:textDirection w:val="btLr"/>
            <w:vAlign w:val="center"/>
          </w:tcPr>
          <w:p w:rsidR="00101E80" w:rsidRPr="007A5FF4" w:rsidRDefault="00101E80" w:rsidP="00101E80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01E80" w:rsidRPr="007A5FF4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.HAFTA</w:t>
            </w:r>
          </w:p>
          <w:p w:rsidR="00101E80" w:rsidRPr="007A5FF4" w:rsidRDefault="00101E80" w:rsidP="00101E80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0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101E80" w:rsidRPr="007A5FF4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01E80" w:rsidRPr="00A57E18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ENERJİ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Isıl Denge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FİZ.9.4.4. Isıl denge durumu hakkında bilimsel gözlem yapabilme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Isıl dengede olma durumu ile ilgili nitelikleri tanımlar.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Farklı sıcaklıktaki maddelerin ısıl dengeye ulaşma sürecine ilişkin veri toplayarak kaydeder.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Isıl dengeye ulaşma süreci ile ilgili elde ettiği verileri açıklar.</w:t>
            </w:r>
          </w:p>
        </w:tc>
        <w:tc>
          <w:tcPr>
            <w:tcW w:w="1843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Düzenleme),SDB1.3. Kendine Uyarlama (Öz Yansıtma), SDB2.1. İletişim, SDB2.2. İş Birliği,SDB2.3. Sosyal Farkındalık, SDB3.3. Sorumlu Karar Verme</w:t>
            </w:r>
          </w:p>
        </w:tc>
        <w:tc>
          <w:tcPr>
            <w:tcW w:w="1701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D5. Duyarlılık, D14. Saygı, D17. Tasarruf, D19. Vatanseverlik</w:t>
            </w:r>
          </w:p>
        </w:tc>
        <w:tc>
          <w:tcPr>
            <w:tcW w:w="1370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 OB2. Dijital Okuryazarlık,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OB4. Görsel Okuryazarlık, OB6. Vatandaşlık Okuryazarlığı, OB9. Sanat Okuryazarlığı</w:t>
            </w:r>
          </w:p>
        </w:tc>
        <w:tc>
          <w:tcPr>
            <w:tcW w:w="1525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101E80" w:rsidRPr="007A5FF4" w:rsidRDefault="00101E80" w:rsidP="00101E8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101E80" w:rsidRPr="007A5FF4" w:rsidRDefault="00101E80" w:rsidP="00101E8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101E80" w:rsidRPr="00A57E18" w:rsidTr="00B127B0">
        <w:trPr>
          <w:trHeight w:val="1428"/>
        </w:trPr>
        <w:tc>
          <w:tcPr>
            <w:tcW w:w="279" w:type="dxa"/>
            <w:textDirection w:val="btLr"/>
            <w:vAlign w:val="center"/>
          </w:tcPr>
          <w:p w:rsidR="00101E80" w:rsidRPr="007A5FF4" w:rsidRDefault="00101E80" w:rsidP="00101E80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01E80" w:rsidRPr="007A5FF4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2.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HAFTA</w:t>
            </w:r>
          </w:p>
          <w:p w:rsidR="00101E80" w:rsidRPr="007A5FF4" w:rsidRDefault="00101E80" w:rsidP="00101E80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101E80" w:rsidRPr="007A5FF4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01E80" w:rsidRPr="00A57E18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ENERJİ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Isıl Denge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FİZ.9.4.4. Isıl denge durumu hakkında bilimsel gözlem yapabilme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Isıl dengede olma durumu ile ilgili nitelikleri tanımlar.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Farklı sıcaklıktaki maddelerin ısıl dengeye ulaşma sürecine ilişkin veri toplayarak kaydeder.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Isıl dengeye ulaşma süreci ile ilgili elde ettiği verileri açıklar.</w:t>
            </w:r>
          </w:p>
        </w:tc>
        <w:tc>
          <w:tcPr>
            <w:tcW w:w="1843" w:type="dxa"/>
            <w:vAlign w:val="center"/>
          </w:tcPr>
          <w:p w:rsidR="00101E80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</w:p>
          <w:p w:rsidR="00101E80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</w:p>
          <w:p w:rsidR="00101E80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Düzenleme),SDB1.3. Kendine Uyarlama (Öz Yansıtma), SDB2.1. İletişim, SDB2.2. İş Birliği,SDB2.3. Sosyal Farkındalık, SDB3.3. Sorumlu Karar Verme</w:t>
            </w:r>
          </w:p>
          <w:p w:rsidR="00101E80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D5. Duyarlılık, D14. Saygı, D17. Tasarruf, D19. Vatanseverlik</w:t>
            </w:r>
          </w:p>
        </w:tc>
        <w:tc>
          <w:tcPr>
            <w:tcW w:w="1370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 OB2. Dijital Okuryazarlık,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OB4. Görsel Okuryazarlık, OB6. Vatandaşlık Okuryazarlığı, OB9. Sanat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101E80" w:rsidRPr="007A5FF4" w:rsidRDefault="00101E80" w:rsidP="00101E8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101E80" w:rsidRPr="007A5FF4" w:rsidRDefault="00101E80" w:rsidP="00101E8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101E80" w:rsidRPr="00A57E18" w:rsidTr="00B127B0">
        <w:trPr>
          <w:trHeight w:val="1703"/>
        </w:trPr>
        <w:tc>
          <w:tcPr>
            <w:tcW w:w="279" w:type="dxa"/>
            <w:textDirection w:val="btLr"/>
            <w:vAlign w:val="center"/>
          </w:tcPr>
          <w:p w:rsidR="00101E80" w:rsidRPr="007A5FF4" w:rsidRDefault="00101E80" w:rsidP="00101E80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01E80" w:rsidRPr="007A5FF4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.HAFTA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 xml:space="preserve">                           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 xml:space="preserve">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101E80" w:rsidRPr="007A5FF4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01E80" w:rsidRPr="00A57E18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ENERJİ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Isı Aktarım Yolları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Isı aktarım yollarının niteliklerini belirler.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Niteliklerine göre ısı aktarım yollarını benzerlik ve farklılıklarına göre ayrıştırır.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Isı aktarım yollarını benzerliklerine göre gruplandırır.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ç) Gruplandırdığı ısı aktarım yollarını adlandırır.</w:t>
            </w:r>
          </w:p>
        </w:tc>
        <w:tc>
          <w:tcPr>
            <w:tcW w:w="1843" w:type="dxa"/>
            <w:vAlign w:val="center"/>
          </w:tcPr>
          <w:p w:rsidR="00101E80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</w:p>
          <w:p w:rsidR="00101E80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</w:p>
          <w:p w:rsidR="00101E80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Düzenleme),SDB1.3. Kendine Uyarlama (Öz Yansıtma), SDB2.1. İletişim, SDB2.2. İş Birliği,SDB2.3. Sosyal Farkındalık, SDB3.3. Sorumlu Karar Verme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4"/>
                <w:szCs w:val="14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D5. Duyarlılık, D14. Saygı, D17. Tasarruf, D19. Vatanseverlik</w:t>
            </w:r>
          </w:p>
        </w:tc>
        <w:tc>
          <w:tcPr>
            <w:tcW w:w="1370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 OB2. Dijital Okuryazarlık,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OB4. Görsel Okuryazarlık, OB6. Vatandaşlık Okuryazarlığı, OB9. Sanat Okuryazarlığı</w:t>
            </w:r>
          </w:p>
        </w:tc>
        <w:tc>
          <w:tcPr>
            <w:tcW w:w="1525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101E80" w:rsidRDefault="00101E80" w:rsidP="00101E80">
            <w:pPr>
              <w:spacing w:after="0" w:line="240" w:lineRule="auto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19 MAYIS</w:t>
            </w:r>
          </w:p>
          <w:p w:rsidR="00101E80" w:rsidRPr="000B130C" w:rsidRDefault="00101E80" w:rsidP="00101E80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ATATÜRK’Ü ANMA</w:t>
            </w:r>
          </w:p>
          <w:p w:rsidR="00101E80" w:rsidRPr="000B130C" w:rsidRDefault="00101E80" w:rsidP="00101E80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GENÇLİK VE SPOR BAYRAMI</w:t>
            </w:r>
          </w:p>
          <w:p w:rsidR="00101E80" w:rsidRDefault="00101E80" w:rsidP="00101E80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101E80" w:rsidRDefault="00101E80" w:rsidP="00101E80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101E80" w:rsidRDefault="00101E80" w:rsidP="00101E80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101E80" w:rsidRPr="000B130C" w:rsidRDefault="00101E80" w:rsidP="00101E80">
            <w:pPr>
              <w:spacing w:after="0" w:line="240" w:lineRule="auto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KURBAN BAYRAMI</w:t>
            </w:r>
          </w:p>
          <w:p w:rsidR="00101E80" w:rsidRPr="000B130C" w:rsidRDefault="00101E80" w:rsidP="00101E80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15</w:t>
            </w:r>
            <w:r>
              <w:rPr>
                <w:b/>
                <w:color w:val="FF0000"/>
                <w:sz w:val="14"/>
                <w:szCs w:val="14"/>
              </w:rPr>
              <w:t>-</w:t>
            </w:r>
            <w:r w:rsidRPr="000B130C">
              <w:rPr>
                <w:b/>
                <w:color w:val="FF0000"/>
                <w:sz w:val="14"/>
                <w:szCs w:val="14"/>
              </w:rPr>
              <w:t xml:space="preserve">19 </w:t>
            </w:r>
            <w:r>
              <w:rPr>
                <w:b/>
                <w:color w:val="FF0000"/>
                <w:sz w:val="14"/>
                <w:szCs w:val="14"/>
              </w:rPr>
              <w:t>M</w:t>
            </w:r>
            <w:r w:rsidRPr="000B130C">
              <w:rPr>
                <w:b/>
                <w:color w:val="FF0000"/>
                <w:sz w:val="14"/>
                <w:szCs w:val="14"/>
              </w:rPr>
              <w:t>ayıs 2027</w:t>
            </w:r>
          </w:p>
          <w:p w:rsidR="00101E80" w:rsidRPr="007A5FF4" w:rsidRDefault="00101E80" w:rsidP="00101E8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101E80" w:rsidRPr="007A5FF4" w:rsidRDefault="00101E80" w:rsidP="00101E8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101E80" w:rsidRPr="00A57E18" w:rsidTr="00B127B0">
        <w:trPr>
          <w:trHeight w:val="1041"/>
        </w:trPr>
        <w:tc>
          <w:tcPr>
            <w:tcW w:w="279" w:type="dxa"/>
            <w:textDirection w:val="btLr"/>
            <w:vAlign w:val="center"/>
          </w:tcPr>
          <w:p w:rsidR="00101E80" w:rsidRPr="007A5FF4" w:rsidRDefault="00101E80" w:rsidP="00101E80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01E80" w:rsidRPr="007A5FF4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.HAFTA</w:t>
            </w:r>
          </w:p>
          <w:p w:rsidR="00101E80" w:rsidRPr="007A5FF4" w:rsidRDefault="00101E80" w:rsidP="00101E80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 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  <w:p w:rsidR="00101E80" w:rsidRPr="007A5FF4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01E80" w:rsidRPr="00A57E18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ENERJİ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Isı Aktarım Yolları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FİZ.9.4.5. Isı aktarım yollarını sınıflayabilme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Isı aktarım yollarının niteliklerini belirler.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Niteliklerine göre ısı aktarım yollarını benzerlik ve farklılıklarına göre ayrıştırır.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Isı aktarım yollarını benzerliklerine göre gruplandırır.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ç) Gruplandırdığı ısı aktarım yollarını adlandırır.</w:t>
            </w:r>
          </w:p>
        </w:tc>
        <w:tc>
          <w:tcPr>
            <w:tcW w:w="1843" w:type="dxa"/>
            <w:vAlign w:val="center"/>
          </w:tcPr>
          <w:p w:rsidR="00101E80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</w:p>
          <w:p w:rsidR="00101E80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</w:p>
          <w:p w:rsidR="00101E80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Düzenleme),SDB1.3. Kendine Uyarlama (Öz Yansıtma), SDB2.1. İletişim, SDB2.2. İş Birliği,SDB2.3. Sosyal Farkındalık, SDB3.3. Sorumlu Karar Verme</w:t>
            </w:r>
          </w:p>
          <w:p w:rsidR="00101E80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D5. Duyarlılık, D14. Saygı, D17. Tasarruf, D19. Vatanseverlik</w:t>
            </w:r>
          </w:p>
        </w:tc>
        <w:tc>
          <w:tcPr>
            <w:tcW w:w="1370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 OB3. Finansal Okuryazarlık,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OB4. Görsel Okuryazarlık,OB7. Veri Okuryazarlığı, OB8. Sürdürülebilirlik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101E80" w:rsidRPr="001A5A4F" w:rsidRDefault="00101E80" w:rsidP="00101E80">
            <w:pPr>
              <w:spacing w:after="0" w:line="240" w:lineRule="auto"/>
              <w:rPr>
                <w:rFonts w:cs="Calibri"/>
                <w:b/>
                <w:color w:val="0070C0"/>
                <w:sz w:val="14"/>
                <w:szCs w:val="14"/>
              </w:rPr>
            </w:pPr>
            <w:r w:rsidRPr="001A5A4F">
              <w:rPr>
                <w:rFonts w:cs="Calibri"/>
                <w:b/>
                <w:color w:val="0070C0"/>
                <w:sz w:val="14"/>
                <w:szCs w:val="14"/>
              </w:rPr>
              <w:t>29 MAYIS 2027</w:t>
            </w:r>
          </w:p>
          <w:p w:rsidR="00101E80" w:rsidRPr="007A5FF4" w:rsidRDefault="00101E80" w:rsidP="00101E80">
            <w:pPr>
              <w:spacing w:after="0" w:line="240" w:lineRule="auto"/>
              <w:rPr>
                <w:rFonts w:cs="Calibri"/>
                <w:b/>
                <w:color w:val="FF0000"/>
                <w:sz w:val="14"/>
                <w:szCs w:val="14"/>
                <w:lang w:eastAsia="tr-TR"/>
              </w:rPr>
            </w:pPr>
            <w:r w:rsidRPr="007A5FF4">
              <w:rPr>
                <w:rFonts w:cs="Calibri"/>
                <w:b/>
                <w:color w:val="FF0000"/>
                <w:sz w:val="14"/>
                <w:szCs w:val="14"/>
              </w:rPr>
              <w:t>İSTANBUL'UN FETHİ</w:t>
            </w:r>
          </w:p>
          <w:p w:rsidR="00101E80" w:rsidRPr="007A5FF4" w:rsidRDefault="00101E80" w:rsidP="00101E8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101E80" w:rsidRPr="007A5FF4" w:rsidRDefault="00101E80" w:rsidP="00101E8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101E80" w:rsidRPr="00A57E18" w:rsidTr="00B127B0">
        <w:trPr>
          <w:trHeight w:val="1264"/>
        </w:trPr>
        <w:tc>
          <w:tcPr>
            <w:tcW w:w="279" w:type="dxa"/>
            <w:textDirection w:val="btLr"/>
            <w:vAlign w:val="center"/>
          </w:tcPr>
          <w:p w:rsidR="00101E80" w:rsidRPr="007A5FF4" w:rsidRDefault="00101E80" w:rsidP="00101E80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01E80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.HAFTA</w:t>
            </w:r>
          </w:p>
          <w:p w:rsidR="00101E80" w:rsidRPr="00EB710C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  <w:p w:rsidR="00101E80" w:rsidRPr="007A5FF4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01E80" w:rsidRPr="00A57E18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ENERJİ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Isı İletim Hızı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FİZ.9.4.6. Günlük hayattaki deneyimlerinden yola çıkarak katı maddelerdeki ısı iletim hızın etkileyen etmenlere yönelik yansıtma yapabilme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Katı maddelerde ısı iletim hızı ile ilgili deneyimlerini gözden geçirir.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</w:r>
          </w:p>
        </w:tc>
        <w:tc>
          <w:tcPr>
            <w:tcW w:w="1843" w:type="dxa"/>
            <w:vAlign w:val="center"/>
          </w:tcPr>
          <w:p w:rsidR="00101E80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</w:p>
          <w:p w:rsidR="00101E80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SDB1.1. Kendini Tanıma (Öz Farkındalık), SDB1.2. Kendini Düzenleme (Öz Düzenleme),SDB1.3. Kendine Uyarlama (Öz Yansıtma), SDB2.1. İletişim, SDB2.2. İş Birliği,SDB2.3. Sosyal Farkındalık, SDB3.3. Sorumlu Karar Verme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4"/>
                <w:szCs w:val="14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D5. Duyarlılık, D14. Saygı, D17. Tasarruf, D19. Vatanseverlik</w:t>
            </w:r>
          </w:p>
        </w:tc>
        <w:tc>
          <w:tcPr>
            <w:tcW w:w="1370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 xml:space="preserve">OB1. Bilgi Okuryazarlığı, OB3. Finansal </w:t>
            </w:r>
            <w:proofErr w:type="spellStart"/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kuryazarlık</w:t>
            </w:r>
            <w:proofErr w:type="spellEnd"/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,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OB4. Görsel Okuryazarlık,OB7. Veri Okuryazarlığı, OB8. Sürdürülebilirlik Okuryazarlığı</w:t>
            </w:r>
          </w:p>
        </w:tc>
        <w:tc>
          <w:tcPr>
            <w:tcW w:w="1525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101E80" w:rsidRPr="007A5FF4" w:rsidRDefault="00101E80" w:rsidP="00101E8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101E80" w:rsidRPr="007A5FF4" w:rsidRDefault="00101E80" w:rsidP="00101E80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2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101E80" w:rsidRPr="00A57E18" w:rsidTr="00B127B0">
        <w:trPr>
          <w:trHeight w:val="1152"/>
        </w:trPr>
        <w:tc>
          <w:tcPr>
            <w:tcW w:w="279" w:type="dxa"/>
            <w:textDirection w:val="btLr"/>
            <w:vAlign w:val="center"/>
          </w:tcPr>
          <w:p w:rsidR="00101E80" w:rsidRPr="007A5FF4" w:rsidRDefault="00101E80" w:rsidP="00101E80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HAZİRAN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101E80" w:rsidRPr="007A5FF4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.HAFTA</w:t>
            </w:r>
          </w:p>
          <w:p w:rsidR="00101E80" w:rsidRPr="007A5FF4" w:rsidRDefault="00101E80" w:rsidP="00101E80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101E80" w:rsidRPr="00A57E18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ENERJİ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Isı İletim Hızı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.</w:t>
            </w: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Katı maddelerde ısı iletim hızını etkileyen etmenlere ilişkin çıkarımlarını değerlendirir.</w:t>
            </w:r>
          </w:p>
        </w:tc>
        <w:tc>
          <w:tcPr>
            <w:tcW w:w="1843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SDB1.2. Kendini Düzenleme (Öz Düzenleme), SDB1.3. Kendine Uyarlama (Öz Yansıtma), DB2.1. İletişim, SDB2.2. İş Birliği</w:t>
            </w:r>
          </w:p>
        </w:tc>
        <w:tc>
          <w:tcPr>
            <w:tcW w:w="1701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D5. Duyarlılık, D14. Saygı, D17. Tasarruf, D19. Vatanseverlik</w:t>
            </w:r>
          </w:p>
        </w:tc>
        <w:tc>
          <w:tcPr>
            <w:tcW w:w="1370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 xml:space="preserve">OB1. Bilgi Okuryazarlığı, OB3. Finansal </w:t>
            </w:r>
            <w:proofErr w:type="spellStart"/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kuryazarlık</w:t>
            </w:r>
            <w:proofErr w:type="spellEnd"/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,</w:t>
            </w:r>
          </w:p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OB4. Görsel Okuryazarlık,OB7. Veri Okuryazarlığı, OB8. Sürdürülebilirlik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101E80" w:rsidRPr="007A5FF4" w:rsidRDefault="00101E80" w:rsidP="00101E80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101E80" w:rsidRPr="007A5FF4" w:rsidRDefault="00101E80" w:rsidP="00101E80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101E80" w:rsidRPr="00A57E18" w:rsidTr="00E40A2D">
        <w:trPr>
          <w:trHeight w:val="1186"/>
        </w:trPr>
        <w:tc>
          <w:tcPr>
            <w:tcW w:w="279" w:type="dxa"/>
            <w:textDirection w:val="btLr"/>
            <w:vAlign w:val="center"/>
          </w:tcPr>
          <w:p w:rsidR="00101E80" w:rsidRPr="007A5FF4" w:rsidRDefault="00101E80" w:rsidP="00101E80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</w:tcPr>
          <w:p w:rsidR="00101E80" w:rsidRPr="007A5FF4" w:rsidRDefault="00101E80" w:rsidP="00101E80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.HAFTA</w:t>
            </w:r>
          </w:p>
          <w:p w:rsidR="00101E80" w:rsidRPr="007A5FF4" w:rsidRDefault="00101E80" w:rsidP="00101E80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101E80" w:rsidRPr="00A57E18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560" w:type="dxa"/>
            <w:vAlign w:val="center"/>
          </w:tcPr>
          <w:p w:rsidR="00101E80" w:rsidRPr="008B4A7C" w:rsidRDefault="00101E80" w:rsidP="00101E80">
            <w:pPr>
              <w:pStyle w:val="AralkYok"/>
              <w:rPr>
                <w:rFonts w:asciiTheme="minorHAnsi" w:hAnsiTheme="minorHAnsi"/>
                <w:b/>
                <w:sz w:val="14"/>
                <w:szCs w:val="14"/>
                <w:lang w:eastAsia="tr-TR"/>
              </w:rPr>
            </w:pPr>
            <w:r w:rsidRPr="008B4A7C">
              <w:rPr>
                <w:b/>
                <w:sz w:val="14"/>
                <w:szCs w:val="14"/>
              </w:rPr>
              <w:t>Yıl Sonu Faaliyet</w:t>
            </w:r>
          </w:p>
        </w:tc>
        <w:tc>
          <w:tcPr>
            <w:tcW w:w="3827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bCs/>
                <w:sz w:val="14"/>
                <w:szCs w:val="14"/>
                <w:lang w:eastAsia="tr-TR"/>
              </w:rPr>
            </w:pPr>
            <w:r w:rsidRPr="008B4A7C">
              <w:rPr>
                <w:sz w:val="14"/>
                <w:szCs w:val="14"/>
              </w:rPr>
              <w:t>Okul ve MEB tarafından belirlenen faaliyetlerin uygulanması</w:t>
            </w:r>
          </w:p>
        </w:tc>
        <w:tc>
          <w:tcPr>
            <w:tcW w:w="1843" w:type="dxa"/>
            <w:vAlign w:val="center"/>
          </w:tcPr>
          <w:p w:rsidR="00101E80" w:rsidRPr="008B4A7C" w:rsidRDefault="00101E80" w:rsidP="00101E80">
            <w:pPr>
              <w:spacing w:after="0"/>
              <w:rPr>
                <w:sz w:val="14"/>
                <w:szCs w:val="14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SDB2.2. İş Birliği</w:t>
            </w:r>
          </w:p>
        </w:tc>
        <w:tc>
          <w:tcPr>
            <w:tcW w:w="1701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D3. Çalışkanlık</w:t>
            </w:r>
          </w:p>
        </w:tc>
        <w:tc>
          <w:tcPr>
            <w:tcW w:w="1370" w:type="dxa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OB1. Bilgi Okuryazarlığı,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101E80" w:rsidRPr="008B4A7C" w:rsidRDefault="00101E80" w:rsidP="00101E80">
            <w:pPr>
              <w:spacing w:after="0" w:line="240" w:lineRule="auto"/>
              <w:rPr>
                <w:sz w:val="14"/>
                <w:szCs w:val="14"/>
              </w:rPr>
            </w:pPr>
            <w:proofErr w:type="gramStart"/>
            <w:r w:rsidRPr="008B4A7C">
              <w:rPr>
                <w:sz w:val="14"/>
                <w:szCs w:val="14"/>
              </w:rPr>
              <w:t>Gösteri ,Drama</w:t>
            </w:r>
            <w:proofErr w:type="gramEnd"/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101E80" w:rsidRPr="007A5FF4" w:rsidRDefault="00101E80" w:rsidP="00101E80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101E80" w:rsidRPr="007A5FF4" w:rsidRDefault="00101E80" w:rsidP="00101E80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2.DÖNEM SONU</w:t>
            </w:r>
          </w:p>
          <w:p w:rsidR="00101E80" w:rsidRPr="007A5FF4" w:rsidRDefault="00101E80" w:rsidP="00101E80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>2</w:t>
            </w:r>
            <w:r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>5</w:t>
            </w:r>
            <w:r w:rsidRPr="007A5FF4"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 xml:space="preserve"> Haziran 2026 Cuma</w:t>
            </w:r>
          </w:p>
        </w:tc>
      </w:tr>
    </w:tbl>
    <w:p w:rsidR="00B329CC" w:rsidRPr="003D4863" w:rsidRDefault="00B329CC" w:rsidP="00B329CC">
      <w:pPr>
        <w:jc w:val="center"/>
        <w:rPr>
          <w:b/>
          <w:sz w:val="24"/>
          <w:szCs w:val="18"/>
        </w:rPr>
      </w:pPr>
    </w:p>
    <w:p w:rsidR="00B329CC" w:rsidRPr="003D4863" w:rsidRDefault="00B329CC" w:rsidP="00B329CC">
      <w:pPr>
        <w:spacing w:after="0"/>
        <w:rPr>
          <w:sz w:val="24"/>
          <w:szCs w:val="18"/>
        </w:rPr>
      </w:pPr>
      <w:proofErr w:type="gramStart"/>
      <w:r w:rsidRPr="003D4863">
        <w:rPr>
          <w:sz w:val="24"/>
          <w:szCs w:val="18"/>
        </w:rPr>
        <w:t>…………………………</w:t>
      </w:r>
      <w:proofErr w:type="gramEnd"/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>
        <w:rPr>
          <w:sz w:val="24"/>
          <w:szCs w:val="18"/>
        </w:rPr>
        <w:t xml:space="preserve">              </w:t>
      </w:r>
      <w:r w:rsidRPr="003D4863">
        <w:rPr>
          <w:sz w:val="24"/>
          <w:szCs w:val="18"/>
        </w:rPr>
        <w:t>Uygundur</w:t>
      </w:r>
    </w:p>
    <w:p w:rsidR="00B329CC" w:rsidRPr="003D4863" w:rsidRDefault="00C12C4A" w:rsidP="00B329CC">
      <w:pPr>
        <w:spacing w:after="0"/>
        <w:rPr>
          <w:sz w:val="24"/>
          <w:szCs w:val="18"/>
        </w:rPr>
      </w:pPr>
      <w:r>
        <w:t>Fizik</w:t>
      </w:r>
      <w:r w:rsidR="00B329CC">
        <w:rPr>
          <w:sz w:val="24"/>
          <w:szCs w:val="18"/>
        </w:rPr>
        <w:t xml:space="preserve"> </w:t>
      </w:r>
      <w:r w:rsidR="00B329CC" w:rsidRPr="003D4863">
        <w:rPr>
          <w:sz w:val="24"/>
          <w:szCs w:val="18"/>
        </w:rPr>
        <w:t xml:space="preserve">Öğretmeni                                                                  </w:t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>
        <w:rPr>
          <w:sz w:val="24"/>
          <w:szCs w:val="18"/>
        </w:rPr>
        <w:t>0</w:t>
      </w:r>
      <w:r w:rsidR="000B130C">
        <w:rPr>
          <w:sz w:val="24"/>
          <w:szCs w:val="18"/>
        </w:rPr>
        <w:t>7</w:t>
      </w:r>
      <w:r w:rsidR="00B329CC" w:rsidRPr="003D4863">
        <w:rPr>
          <w:sz w:val="24"/>
          <w:szCs w:val="18"/>
        </w:rPr>
        <w:t>/0</w:t>
      </w:r>
      <w:r w:rsidR="00B329CC">
        <w:rPr>
          <w:sz w:val="24"/>
          <w:szCs w:val="18"/>
        </w:rPr>
        <w:t>9</w:t>
      </w:r>
      <w:r w:rsidR="00B329CC" w:rsidRPr="003D4863">
        <w:rPr>
          <w:sz w:val="24"/>
          <w:szCs w:val="18"/>
        </w:rPr>
        <w:t>/20</w:t>
      </w:r>
      <w:r w:rsidR="00B329CC">
        <w:rPr>
          <w:sz w:val="24"/>
          <w:szCs w:val="18"/>
        </w:rPr>
        <w:t>2</w:t>
      </w:r>
      <w:r w:rsidR="000B130C">
        <w:rPr>
          <w:sz w:val="24"/>
          <w:szCs w:val="18"/>
        </w:rPr>
        <w:t>6</w:t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</w:p>
    <w:p w:rsidR="00B329CC" w:rsidRPr="003D4863" w:rsidRDefault="00B329CC" w:rsidP="00B329CC">
      <w:pPr>
        <w:spacing w:after="0"/>
        <w:rPr>
          <w:sz w:val="24"/>
          <w:szCs w:val="18"/>
        </w:rPr>
      </w:pPr>
    </w:p>
    <w:p w:rsidR="00B329CC" w:rsidRPr="003D4863" w:rsidRDefault="00B329CC" w:rsidP="00B329CC">
      <w:pPr>
        <w:spacing w:after="0"/>
        <w:rPr>
          <w:sz w:val="24"/>
          <w:szCs w:val="18"/>
        </w:rPr>
      </w:pP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proofErr w:type="gramStart"/>
      <w:r w:rsidRPr="003D4863">
        <w:rPr>
          <w:sz w:val="24"/>
          <w:szCs w:val="18"/>
        </w:rPr>
        <w:t>……………………………….</w:t>
      </w:r>
      <w:proofErr w:type="gramEnd"/>
    </w:p>
    <w:p w:rsidR="00B329CC" w:rsidRPr="003D4863" w:rsidRDefault="00B329CC" w:rsidP="00B329CC">
      <w:pPr>
        <w:autoSpaceDE w:val="0"/>
        <w:autoSpaceDN w:val="0"/>
        <w:adjustRightInd w:val="0"/>
        <w:rPr>
          <w:sz w:val="24"/>
          <w:szCs w:val="18"/>
        </w:rPr>
      </w:pP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  <w:t xml:space="preserve">    </w:t>
      </w:r>
      <w:r>
        <w:rPr>
          <w:sz w:val="24"/>
          <w:szCs w:val="18"/>
        </w:rPr>
        <w:t xml:space="preserve">          </w:t>
      </w:r>
      <w:r w:rsidRPr="003D4863">
        <w:rPr>
          <w:sz w:val="24"/>
          <w:szCs w:val="18"/>
        </w:rPr>
        <w:t>Okul Müdürü</w:t>
      </w:r>
    </w:p>
    <w:p w:rsidR="00D140EC" w:rsidRDefault="00D140EC" w:rsidP="00D140EC">
      <w:pPr>
        <w:autoSpaceDE w:val="0"/>
        <w:autoSpaceDN w:val="0"/>
        <w:adjustRightInd w:val="0"/>
        <w:spacing w:after="0"/>
        <w:rPr>
          <w:sz w:val="24"/>
          <w:szCs w:val="24"/>
        </w:rPr>
      </w:pPr>
    </w:p>
    <w:p w:rsidR="00D140EC" w:rsidRPr="004849A7" w:rsidRDefault="00D140EC" w:rsidP="00D140EC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4849A7">
        <w:rPr>
          <w:sz w:val="24"/>
          <w:szCs w:val="24"/>
        </w:rPr>
        <w:t xml:space="preserve">Bu plan MEB tarafından yayımlanan ÇERÇEVE YILLIK PLANLAR </w:t>
      </w:r>
      <w:r>
        <w:rPr>
          <w:sz w:val="24"/>
          <w:szCs w:val="24"/>
        </w:rPr>
        <w:t>esas alınarak</w:t>
      </w:r>
      <w:r w:rsidRPr="004849A7">
        <w:rPr>
          <w:sz w:val="24"/>
          <w:szCs w:val="24"/>
        </w:rPr>
        <w:t xml:space="preserve"> </w:t>
      </w:r>
      <w:proofErr w:type="spellStart"/>
      <w:proofErr w:type="gramStart"/>
      <w:r w:rsidRPr="004849A7">
        <w:rPr>
          <w:sz w:val="24"/>
          <w:szCs w:val="24"/>
        </w:rPr>
        <w:t>hazırlanmıştır.Zamanlama</w:t>
      </w:r>
      <w:proofErr w:type="spellEnd"/>
      <w:proofErr w:type="gramEnd"/>
      <w:r w:rsidRPr="004849A7">
        <w:rPr>
          <w:sz w:val="24"/>
          <w:szCs w:val="24"/>
        </w:rPr>
        <w:t xml:space="preserve"> ve sınav tarihleri dikkate alınmıştır.</w:t>
      </w:r>
    </w:p>
    <w:p w:rsidR="00D140EC" w:rsidRPr="004849A7" w:rsidRDefault="00D140EC" w:rsidP="00D140EC">
      <w:pPr>
        <w:pStyle w:val="nvcaub"/>
        <w:shd w:val="clear" w:color="auto" w:fill="FFFFFF"/>
        <w:spacing w:before="0" w:beforeAutospacing="0" w:after="0" w:afterAutospacing="0" w:line="300" w:lineRule="atLeast"/>
        <w:textAlignment w:val="top"/>
        <w:rPr>
          <w:rFonts w:asciiTheme="minorHAnsi" w:hAnsiTheme="minorHAnsi"/>
          <w:b/>
        </w:rPr>
      </w:pPr>
      <w:r w:rsidRPr="004849A7">
        <w:rPr>
          <w:rFonts w:asciiTheme="minorHAnsi" w:hAnsiTheme="minorHAnsi" w:cs="Arial"/>
          <w:color w:val="222222"/>
        </w:rPr>
        <w:t xml:space="preserve">Yıllık Planların Telif Hakları </w:t>
      </w:r>
      <w:hyperlink r:id="rId5" w:history="1">
        <w:r w:rsidRPr="004849A7">
          <w:rPr>
            <w:rStyle w:val="Kpr"/>
            <w:rFonts w:asciiTheme="minorHAnsi" w:hAnsiTheme="minorHAnsi" w:cs="Arial"/>
          </w:rPr>
          <w:t>www.kimyadenizi.com</w:t>
        </w:r>
      </w:hyperlink>
      <w:r w:rsidRPr="004849A7">
        <w:rPr>
          <w:rFonts w:asciiTheme="minorHAnsi" w:hAnsiTheme="minorHAnsi" w:cs="Arial"/>
          <w:color w:val="222222"/>
        </w:rPr>
        <w:t xml:space="preserve"> Siteler Grubu’na  ait olup ticari amaçla yayımlanması </w:t>
      </w:r>
      <w:proofErr w:type="spellStart"/>
      <w:r w:rsidRPr="004849A7">
        <w:rPr>
          <w:rFonts w:asciiTheme="minorHAnsi" w:hAnsiTheme="minorHAnsi" w:cs="Arial"/>
          <w:color w:val="222222"/>
        </w:rPr>
        <w:t>yasaktır.Dosyayı</w:t>
      </w:r>
      <w:proofErr w:type="spellEnd"/>
      <w:r w:rsidRPr="004849A7">
        <w:rPr>
          <w:rFonts w:asciiTheme="minorHAnsi" w:hAnsiTheme="minorHAnsi" w:cs="Arial"/>
          <w:color w:val="222222"/>
        </w:rPr>
        <w:t xml:space="preserve">  paylaşmak isterseniz lütfen dosyayı paylaşmak yerine linkini paylaşınız</w:t>
      </w:r>
      <w:proofErr w:type="gramStart"/>
      <w:r w:rsidRPr="004849A7">
        <w:rPr>
          <w:rFonts w:asciiTheme="minorHAnsi" w:hAnsiTheme="minorHAnsi" w:cs="Arial"/>
          <w:color w:val="222222"/>
        </w:rPr>
        <w:t>..</w:t>
      </w:r>
      <w:proofErr w:type="gramEnd"/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sz w:val="48"/>
          <w:szCs w:val="18"/>
        </w:rPr>
      </w:pPr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  <w:r w:rsidRPr="000B130C">
        <w:rPr>
          <w:b/>
          <w:color w:val="FF0000"/>
          <w:sz w:val="48"/>
          <w:szCs w:val="18"/>
        </w:rPr>
        <w:t>Güncel Ders Kitaplarını</w:t>
      </w:r>
      <w:r w:rsidRPr="000B130C">
        <w:rPr>
          <w:color w:val="FF0000"/>
          <w:sz w:val="48"/>
          <w:szCs w:val="18"/>
        </w:rPr>
        <w:t xml:space="preserve"> </w:t>
      </w:r>
      <w:hyperlink r:id="rId6" w:history="1">
        <w:r w:rsidRPr="004849A7">
          <w:rPr>
            <w:rStyle w:val="Kpr"/>
            <w:rFonts w:cs="Arial"/>
            <w:sz w:val="44"/>
          </w:rPr>
          <w:t>www.kimyadenizi.com</w:t>
        </w:r>
      </w:hyperlink>
      <w:r w:rsidRPr="004849A7">
        <w:rPr>
          <w:rStyle w:val="Kpr"/>
          <w:rFonts w:cs="Arial"/>
          <w:sz w:val="44"/>
        </w:rPr>
        <w:t xml:space="preserve"> </w:t>
      </w:r>
      <w:r w:rsidRPr="004849A7">
        <w:rPr>
          <w:rStyle w:val="Kpr"/>
          <w:rFonts w:cs="Arial"/>
          <w:color w:val="auto"/>
          <w:sz w:val="44"/>
          <w:u w:val="none"/>
        </w:rPr>
        <w:t>adresinden bulabilirsiniz.</w:t>
      </w:r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</w:p>
    <w:p w:rsidR="00D140EC" w:rsidRPr="004849A7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u w:val="none"/>
        </w:rPr>
      </w:pPr>
    </w:p>
    <w:p w:rsidR="00D140EC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lastRenderedPageBreak/>
        <w:t>Güncel MEB Ders Kitapları </w:t>
      </w:r>
      <w:proofErr w:type="spell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Pdf</w:t>
      </w:r>
      <w:proofErr w:type="spellEnd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 xml:space="preserve"> </w:t>
      </w:r>
      <w:proofErr w:type="spell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leri</w:t>
      </w:r>
      <w:proofErr w:type="spellEnd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 xml:space="preserve"> aşağıdaki linkte</w:t>
      </w:r>
      <w:proofErr w:type="gram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..</w:t>
      </w:r>
      <w:proofErr w:type="gramEnd"/>
    </w:p>
    <w:p w:rsidR="00D140EC" w:rsidRPr="004849A7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</w:p>
    <w:p w:rsidR="00D140EC" w:rsidRPr="004849A7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</w:p>
    <w:p w:rsidR="00D140EC" w:rsidRPr="004849A7" w:rsidRDefault="00101E80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B0F0"/>
          <w:kern w:val="36"/>
          <w:sz w:val="260"/>
          <w:szCs w:val="48"/>
          <w:u w:val="single"/>
          <w:lang w:eastAsia="tr-TR"/>
        </w:rPr>
      </w:pPr>
      <w:hyperlink r:id="rId7" w:history="1">
        <w:r w:rsidR="00D140EC" w:rsidRPr="004849A7">
          <w:rPr>
            <w:rStyle w:val="Kpr"/>
            <w:rFonts w:cs="Arial"/>
            <w:b/>
            <w:color w:val="00B0F0"/>
            <w:sz w:val="96"/>
          </w:rPr>
          <w:t>www.kimyadenizi.com</w:t>
        </w:r>
      </w:hyperlink>
    </w:p>
    <w:p w:rsidR="00D140EC" w:rsidRPr="004849A7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56"/>
          <w:szCs w:val="48"/>
          <w:lang w:eastAsia="tr-TR"/>
        </w:rPr>
      </w:pPr>
      <w:r w:rsidRPr="004849A7">
        <w:rPr>
          <w:rFonts w:ascii="Arial" w:eastAsia="Times New Roman" w:hAnsi="Arial" w:cs="Arial"/>
          <w:b/>
          <w:bCs/>
          <w:color w:val="FF0000"/>
          <w:kern w:val="36"/>
          <w:sz w:val="56"/>
          <w:szCs w:val="48"/>
          <w:lang w:eastAsia="tr-TR"/>
        </w:rPr>
        <w:t>https://www.kimyadenizi.com/genel/ders-kit/</w:t>
      </w:r>
    </w:p>
    <w:p w:rsidR="00D140EC" w:rsidRDefault="00D140EC" w:rsidP="00D140EC">
      <w:pPr>
        <w:autoSpaceDE w:val="0"/>
        <w:autoSpaceDN w:val="0"/>
        <w:adjustRightInd w:val="0"/>
        <w:spacing w:after="0"/>
        <w:rPr>
          <w:sz w:val="24"/>
          <w:szCs w:val="18"/>
        </w:rPr>
      </w:pPr>
    </w:p>
    <w:p w:rsidR="00D140EC" w:rsidRPr="004219C3" w:rsidRDefault="00D140EC" w:rsidP="00D140EC">
      <w:pPr>
        <w:spacing w:after="0"/>
        <w:rPr>
          <w:sz w:val="14"/>
          <w:szCs w:val="14"/>
        </w:rPr>
      </w:pPr>
    </w:p>
    <w:p w:rsidR="00D140EC" w:rsidRDefault="00D140EC" w:rsidP="00D140EC">
      <w:pPr>
        <w:autoSpaceDE w:val="0"/>
        <w:autoSpaceDN w:val="0"/>
        <w:adjustRightInd w:val="0"/>
        <w:spacing w:after="0"/>
      </w:pPr>
    </w:p>
    <w:p w:rsidR="00B457B4" w:rsidRDefault="00B457B4" w:rsidP="00116A3B">
      <w:pPr>
        <w:spacing w:after="0"/>
      </w:pPr>
    </w:p>
    <w:sectPr w:rsidR="00B457B4" w:rsidSect="00116A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issTurk">
    <w:panose1 w:val="00000000000000000000"/>
    <w:charset w:val="A2"/>
    <w:family w:val="swiss"/>
    <w:notTrueType/>
    <w:pitch w:val="default"/>
    <w:sig w:usb0="00000005" w:usb1="00000000" w:usb2="00000000" w:usb3="00000000" w:csb0="0000001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529"/>
    <w:rsid w:val="000B130C"/>
    <w:rsid w:val="000C1CE5"/>
    <w:rsid w:val="00101E80"/>
    <w:rsid w:val="00116A3B"/>
    <w:rsid w:val="00150B8A"/>
    <w:rsid w:val="001A5A4F"/>
    <w:rsid w:val="00213289"/>
    <w:rsid w:val="002E4CF9"/>
    <w:rsid w:val="00320190"/>
    <w:rsid w:val="00325DF1"/>
    <w:rsid w:val="006F35EC"/>
    <w:rsid w:val="00721752"/>
    <w:rsid w:val="00805487"/>
    <w:rsid w:val="00A3254B"/>
    <w:rsid w:val="00A509F0"/>
    <w:rsid w:val="00A57E18"/>
    <w:rsid w:val="00A85529"/>
    <w:rsid w:val="00B127B0"/>
    <w:rsid w:val="00B329CC"/>
    <w:rsid w:val="00B457B4"/>
    <w:rsid w:val="00C12C4A"/>
    <w:rsid w:val="00C34809"/>
    <w:rsid w:val="00CB1011"/>
    <w:rsid w:val="00CF6E69"/>
    <w:rsid w:val="00D140EC"/>
    <w:rsid w:val="00EB355F"/>
    <w:rsid w:val="00EB710C"/>
    <w:rsid w:val="00EC167B"/>
    <w:rsid w:val="00EF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AC764F-806D-4DAE-A427-B34662801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329CC"/>
    <w:pPr>
      <w:ind w:left="720"/>
      <w:contextualSpacing/>
    </w:pPr>
  </w:style>
  <w:style w:type="character" w:styleId="Kpr">
    <w:name w:val="Hyperlink"/>
    <w:basedOn w:val="VarsaylanParagrafYazTipi"/>
    <w:uiPriority w:val="99"/>
    <w:rsid w:val="00B329CC"/>
    <w:rPr>
      <w:rFonts w:cs="Times New Roman"/>
      <w:color w:val="0000FF"/>
      <w:u w:val="single"/>
    </w:rPr>
  </w:style>
  <w:style w:type="paragraph" w:customStyle="1" w:styleId="nvcaub">
    <w:name w:val="nvcaub"/>
    <w:basedOn w:val="Normal"/>
    <w:rsid w:val="00B32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uiPriority w:val="1"/>
    <w:qFormat/>
    <w:rsid w:val="00D140EC"/>
    <w:pPr>
      <w:spacing w:after="0" w:line="240" w:lineRule="auto"/>
    </w:pPr>
    <w:rPr>
      <w:rFonts w:ascii="Calibri" w:eastAsia="Calibri" w:hAnsi="Calibri" w:cs="Times New Roman"/>
    </w:rPr>
  </w:style>
  <w:style w:type="paragraph" w:styleId="Altyaz">
    <w:name w:val="Subtitle"/>
    <w:basedOn w:val="Normal"/>
    <w:next w:val="Normal"/>
    <w:link w:val="AltyazChar"/>
    <w:qFormat/>
    <w:rsid w:val="00213289"/>
    <w:pPr>
      <w:spacing w:after="60"/>
      <w:jc w:val="center"/>
      <w:outlineLvl w:val="1"/>
    </w:pPr>
    <w:rPr>
      <w:rFonts w:asciiTheme="majorHAnsi" w:eastAsiaTheme="majorEastAsia" w:hAnsiTheme="majorHAnsi" w:cstheme="majorBidi"/>
      <w:color w:val="000000"/>
      <w:sz w:val="24"/>
      <w:szCs w:val="24"/>
    </w:rPr>
  </w:style>
  <w:style w:type="character" w:customStyle="1" w:styleId="AltyazChar">
    <w:name w:val="Altyazı Char"/>
    <w:basedOn w:val="VarsaylanParagrafYazTipi"/>
    <w:link w:val="Altyaz"/>
    <w:rsid w:val="00213289"/>
    <w:rPr>
      <w:rFonts w:asciiTheme="majorHAnsi" w:eastAsiaTheme="majorEastAsia" w:hAnsiTheme="majorHAnsi" w:cstheme="majorBid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2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kimyadenizi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imyadenizi.com" TargetMode="External"/><Relationship Id="rId5" Type="http://schemas.openxmlformats.org/officeDocument/2006/relationships/hyperlink" Target="http://www.kimyadenizi.com" TargetMode="External"/><Relationship Id="rId4" Type="http://schemas.openxmlformats.org/officeDocument/2006/relationships/hyperlink" Target="http://www.kimyadenizi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5155</Words>
  <Characters>29385</Characters>
  <Application>Microsoft Office Word</Application>
  <DocSecurity>0</DocSecurity>
  <Lines>244</Lines>
  <Paragraphs>68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KİMYAA</dc:creator>
  <cp:keywords/>
  <dc:description/>
  <cp:lastModifiedBy>KİMYAA</cp:lastModifiedBy>
  <cp:revision>4</cp:revision>
  <dcterms:created xsi:type="dcterms:W3CDTF">2026-08-12T09:20:00Z</dcterms:created>
  <dcterms:modified xsi:type="dcterms:W3CDTF">2026-08-31T19:30:00Z</dcterms:modified>
</cp:coreProperties>
</file>