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41FE" w:rsidRPr="007A41FE" w:rsidRDefault="007A41FE" w:rsidP="007A41FE">
      <w:pPr>
        <w:jc w:val="center"/>
        <w:rPr>
          <w:b/>
          <w:sz w:val="24"/>
          <w:szCs w:val="18"/>
        </w:rPr>
      </w:pPr>
      <w:r w:rsidRPr="007A41FE">
        <w:rPr>
          <w:b/>
          <w:sz w:val="24"/>
          <w:szCs w:val="18"/>
        </w:rPr>
        <w:t xml:space="preserve">2026 2027 EĞİTİM ÖĞRETİM YILI </w:t>
      </w:r>
      <w:proofErr w:type="gramStart"/>
      <w:r w:rsidRPr="007A41FE">
        <w:rPr>
          <w:b/>
          <w:sz w:val="24"/>
          <w:szCs w:val="18"/>
        </w:rPr>
        <w:t>…………………</w:t>
      </w:r>
      <w:proofErr w:type="gramEnd"/>
      <w:r w:rsidRPr="007A41FE">
        <w:rPr>
          <w:b/>
          <w:sz w:val="24"/>
          <w:szCs w:val="18"/>
        </w:rPr>
        <w:t xml:space="preserve"> LİSESİ  </w:t>
      </w:r>
    </w:p>
    <w:p w:rsidR="007A41FE" w:rsidRDefault="007A41FE" w:rsidP="007A41FE">
      <w:pPr>
        <w:jc w:val="center"/>
        <w:rPr>
          <w:b/>
          <w:sz w:val="24"/>
          <w:szCs w:val="18"/>
        </w:rPr>
      </w:pPr>
      <w:proofErr w:type="gramStart"/>
      <w:r w:rsidRPr="007A41FE">
        <w:rPr>
          <w:b/>
          <w:sz w:val="24"/>
          <w:szCs w:val="18"/>
        </w:rPr>
        <w:t>MATEMATİK  DERSİ</w:t>
      </w:r>
      <w:proofErr w:type="gramEnd"/>
      <w:r w:rsidRPr="007A41FE">
        <w:rPr>
          <w:b/>
          <w:sz w:val="24"/>
          <w:szCs w:val="18"/>
        </w:rPr>
        <w:t xml:space="preserve"> </w:t>
      </w:r>
      <w:r w:rsidR="00B06CDF">
        <w:rPr>
          <w:b/>
          <w:sz w:val="24"/>
          <w:szCs w:val="18"/>
        </w:rPr>
        <w:t>9</w:t>
      </w:r>
      <w:r w:rsidRPr="007A41FE">
        <w:rPr>
          <w:b/>
          <w:sz w:val="24"/>
          <w:szCs w:val="18"/>
        </w:rPr>
        <w:t>. SINIF ÜNİTELENDİRİLMİŞ YILLIK DERS PLANI</w:t>
      </w:r>
    </w:p>
    <w:tbl>
      <w:tblPr>
        <w:tblW w:w="1601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425"/>
        <w:gridCol w:w="1560"/>
        <w:gridCol w:w="1417"/>
        <w:gridCol w:w="4536"/>
        <w:gridCol w:w="1276"/>
        <w:gridCol w:w="992"/>
        <w:gridCol w:w="1418"/>
        <w:gridCol w:w="1417"/>
        <w:gridCol w:w="992"/>
        <w:gridCol w:w="993"/>
      </w:tblGrid>
      <w:tr w:rsidR="00286A88" w:rsidRPr="00041A78" w:rsidTr="00D53503">
        <w:trPr>
          <w:trHeight w:val="720"/>
          <w:tblHeader/>
        </w:trPr>
        <w:tc>
          <w:tcPr>
            <w:tcW w:w="993" w:type="dxa"/>
            <w:shd w:val="clear" w:color="000000" w:fill="F2F2F2"/>
            <w:vAlign w:val="center"/>
            <w:hideMark/>
          </w:tcPr>
          <w:p w:rsidR="00F628D0" w:rsidRPr="00041A78" w:rsidRDefault="00F628D0" w:rsidP="00630CA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3F3F3F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b/>
                <w:bCs/>
                <w:color w:val="3F3F3F"/>
                <w:sz w:val="14"/>
                <w:szCs w:val="14"/>
                <w:lang w:eastAsia="tr-TR"/>
              </w:rPr>
              <w:t>HAFTA</w:t>
            </w:r>
          </w:p>
        </w:tc>
        <w:tc>
          <w:tcPr>
            <w:tcW w:w="425" w:type="dxa"/>
            <w:shd w:val="clear" w:color="000000" w:fill="F2F2F2"/>
            <w:vAlign w:val="center"/>
            <w:hideMark/>
          </w:tcPr>
          <w:p w:rsidR="00F628D0" w:rsidRPr="00041A78" w:rsidRDefault="00286A88" w:rsidP="00630CA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3F3F3F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b/>
                <w:bCs/>
                <w:color w:val="3F3F3F"/>
                <w:sz w:val="14"/>
                <w:szCs w:val="14"/>
                <w:lang w:eastAsia="tr-TR"/>
              </w:rPr>
              <w:br/>
            </w:r>
            <w:r w:rsidRPr="00041A78">
              <w:rPr>
                <w:rFonts w:eastAsia="Times New Roman" w:cstheme="minorHAnsi"/>
                <w:b/>
                <w:bCs/>
                <w:color w:val="3F3F3F"/>
                <w:sz w:val="12"/>
                <w:szCs w:val="14"/>
                <w:lang w:eastAsia="tr-TR"/>
              </w:rPr>
              <w:t>SAAT</w:t>
            </w:r>
          </w:p>
        </w:tc>
        <w:tc>
          <w:tcPr>
            <w:tcW w:w="1560" w:type="dxa"/>
            <w:shd w:val="clear" w:color="000000" w:fill="F2F2F2"/>
            <w:vAlign w:val="center"/>
            <w:hideMark/>
          </w:tcPr>
          <w:p w:rsidR="00F628D0" w:rsidRPr="00041A78" w:rsidRDefault="00F628D0" w:rsidP="00630CA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3F3F3F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b/>
                <w:bCs/>
                <w:color w:val="3F3F3F"/>
                <w:sz w:val="14"/>
                <w:szCs w:val="14"/>
                <w:lang w:eastAsia="tr-TR"/>
              </w:rPr>
              <w:t>ÜNİTE/TEMA KONU (İÇERİK ÇERÇEVESİ)</w:t>
            </w:r>
          </w:p>
        </w:tc>
        <w:tc>
          <w:tcPr>
            <w:tcW w:w="1417" w:type="dxa"/>
            <w:shd w:val="clear" w:color="000000" w:fill="F2F2F2"/>
            <w:vAlign w:val="center"/>
            <w:hideMark/>
          </w:tcPr>
          <w:p w:rsidR="00F628D0" w:rsidRPr="00041A78" w:rsidRDefault="00F628D0" w:rsidP="00630CA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3F3F3F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b/>
                <w:bCs/>
                <w:color w:val="3F3F3F"/>
                <w:sz w:val="14"/>
                <w:szCs w:val="14"/>
                <w:lang w:eastAsia="tr-TR"/>
              </w:rPr>
              <w:t>ÖĞRENME ÇIKTILARI</w:t>
            </w:r>
          </w:p>
        </w:tc>
        <w:tc>
          <w:tcPr>
            <w:tcW w:w="4536" w:type="dxa"/>
            <w:shd w:val="clear" w:color="000000" w:fill="F2F2F2"/>
            <w:vAlign w:val="center"/>
            <w:hideMark/>
          </w:tcPr>
          <w:p w:rsidR="00F628D0" w:rsidRPr="00041A78" w:rsidRDefault="00F628D0" w:rsidP="00630CA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3F3F3F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b/>
                <w:bCs/>
                <w:color w:val="3F3F3F"/>
                <w:sz w:val="14"/>
                <w:szCs w:val="14"/>
                <w:lang w:eastAsia="tr-TR"/>
              </w:rPr>
              <w:t>SÜREÇ BİLEŞENLERİ</w:t>
            </w:r>
          </w:p>
        </w:tc>
        <w:tc>
          <w:tcPr>
            <w:tcW w:w="1276" w:type="dxa"/>
            <w:shd w:val="clear" w:color="000000" w:fill="F2F2F2"/>
            <w:vAlign w:val="center"/>
          </w:tcPr>
          <w:p w:rsidR="00F628D0" w:rsidRPr="00041A78" w:rsidRDefault="00F628D0" w:rsidP="00630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  <w:sz w:val="14"/>
                <w:szCs w:val="14"/>
                <w:lang w:eastAsia="tr-TR"/>
              </w:rPr>
            </w:pPr>
            <w:r w:rsidRPr="00041A78">
              <w:rPr>
                <w:rFonts w:ascii="Calibri" w:eastAsia="Times New Roman" w:hAnsi="Calibri" w:cs="Calibri"/>
                <w:b/>
                <w:bCs/>
                <w:color w:val="3F3F3F"/>
                <w:sz w:val="14"/>
                <w:szCs w:val="14"/>
                <w:lang w:eastAsia="tr-TR"/>
              </w:rPr>
              <w:t>SOSYAL - DUYGUSAL ÖĞRENME BECERİLERİ</w:t>
            </w:r>
          </w:p>
        </w:tc>
        <w:tc>
          <w:tcPr>
            <w:tcW w:w="992" w:type="dxa"/>
            <w:shd w:val="clear" w:color="000000" w:fill="F2F2F2"/>
            <w:vAlign w:val="center"/>
          </w:tcPr>
          <w:p w:rsidR="00F628D0" w:rsidRPr="00041A78" w:rsidRDefault="00F628D0" w:rsidP="00630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  <w:sz w:val="14"/>
                <w:szCs w:val="14"/>
                <w:lang w:eastAsia="tr-TR"/>
              </w:rPr>
            </w:pPr>
            <w:r w:rsidRPr="00041A78">
              <w:rPr>
                <w:rFonts w:ascii="Calibri" w:eastAsia="Times New Roman" w:hAnsi="Calibri" w:cs="Calibri"/>
                <w:b/>
                <w:bCs/>
                <w:color w:val="3F3F3F"/>
                <w:sz w:val="14"/>
                <w:szCs w:val="14"/>
                <w:lang w:eastAsia="tr-TR"/>
              </w:rPr>
              <w:t>DEĞERLER</w:t>
            </w:r>
          </w:p>
        </w:tc>
        <w:tc>
          <w:tcPr>
            <w:tcW w:w="1418" w:type="dxa"/>
            <w:shd w:val="clear" w:color="000000" w:fill="F2F2F2"/>
            <w:vAlign w:val="center"/>
          </w:tcPr>
          <w:p w:rsidR="00F628D0" w:rsidRPr="00041A78" w:rsidRDefault="00F628D0" w:rsidP="00630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  <w:sz w:val="14"/>
                <w:szCs w:val="14"/>
                <w:lang w:eastAsia="tr-TR"/>
              </w:rPr>
            </w:pPr>
            <w:r w:rsidRPr="00041A78">
              <w:rPr>
                <w:rFonts w:ascii="Calibri" w:eastAsia="Times New Roman" w:hAnsi="Calibri" w:cs="Calibri"/>
                <w:b/>
                <w:bCs/>
                <w:color w:val="3F3F3F"/>
                <w:sz w:val="14"/>
                <w:szCs w:val="14"/>
                <w:lang w:eastAsia="tr-TR"/>
              </w:rPr>
              <w:t>OKURYAZARLIK BECERİLERİ</w:t>
            </w:r>
          </w:p>
        </w:tc>
        <w:tc>
          <w:tcPr>
            <w:tcW w:w="1417" w:type="dxa"/>
            <w:shd w:val="clear" w:color="000000" w:fill="F2F2F2"/>
            <w:vAlign w:val="center"/>
          </w:tcPr>
          <w:p w:rsidR="00F628D0" w:rsidRPr="00041A78" w:rsidRDefault="00F628D0" w:rsidP="00630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  <w:sz w:val="14"/>
                <w:szCs w:val="14"/>
                <w:lang w:eastAsia="tr-TR"/>
              </w:rPr>
            </w:pPr>
            <w:r w:rsidRPr="00041A78">
              <w:rPr>
                <w:rFonts w:ascii="Calibri" w:eastAsia="Times New Roman" w:hAnsi="Calibri" w:cs="Calibri"/>
                <w:b/>
                <w:bCs/>
                <w:color w:val="3F3F3F"/>
                <w:sz w:val="14"/>
                <w:szCs w:val="14"/>
                <w:lang w:eastAsia="tr-TR"/>
              </w:rPr>
              <w:t>ÖLÇME VE DEĞERLENDİRME</w:t>
            </w:r>
          </w:p>
        </w:tc>
        <w:tc>
          <w:tcPr>
            <w:tcW w:w="992" w:type="dxa"/>
            <w:shd w:val="clear" w:color="000000" w:fill="F2F2F2"/>
            <w:vAlign w:val="center"/>
          </w:tcPr>
          <w:p w:rsidR="00F628D0" w:rsidRPr="00041A78" w:rsidRDefault="00F628D0" w:rsidP="00630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  <w:sz w:val="14"/>
                <w:szCs w:val="14"/>
                <w:lang w:eastAsia="tr-TR"/>
              </w:rPr>
            </w:pPr>
            <w:r w:rsidRPr="00041A78">
              <w:rPr>
                <w:rFonts w:ascii="Calibri" w:eastAsia="Times New Roman" w:hAnsi="Calibri" w:cs="Calibri"/>
                <w:b/>
                <w:bCs/>
                <w:color w:val="3F3F3F"/>
                <w:sz w:val="14"/>
                <w:szCs w:val="14"/>
                <w:lang w:eastAsia="tr-TR"/>
              </w:rPr>
              <w:t>BELİRLİ GÜN VE HAFTALAR</w:t>
            </w:r>
          </w:p>
        </w:tc>
        <w:tc>
          <w:tcPr>
            <w:tcW w:w="993" w:type="dxa"/>
            <w:shd w:val="clear" w:color="000000" w:fill="F2F2F2"/>
            <w:vAlign w:val="center"/>
          </w:tcPr>
          <w:p w:rsidR="00F628D0" w:rsidRPr="00041A78" w:rsidRDefault="00F628D0" w:rsidP="00630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  <w:sz w:val="14"/>
                <w:szCs w:val="14"/>
                <w:lang w:eastAsia="tr-TR"/>
              </w:rPr>
            </w:pPr>
          </w:p>
          <w:p w:rsidR="00F628D0" w:rsidRPr="00041A78" w:rsidRDefault="00F628D0" w:rsidP="00630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  <w:sz w:val="14"/>
                <w:szCs w:val="14"/>
                <w:lang w:eastAsia="tr-TR"/>
              </w:rPr>
            </w:pPr>
            <w:r w:rsidRPr="00041A78">
              <w:rPr>
                <w:rFonts w:ascii="Calibri" w:eastAsia="Times New Roman" w:hAnsi="Calibri" w:cs="Calibri"/>
                <w:b/>
                <w:bCs/>
                <w:color w:val="3F3F3F"/>
                <w:sz w:val="14"/>
                <w:szCs w:val="14"/>
                <w:lang w:eastAsia="tr-TR"/>
              </w:rPr>
              <w:t>AÇIKLAMALAR</w:t>
            </w:r>
          </w:p>
          <w:p w:rsidR="00F628D0" w:rsidRPr="00041A78" w:rsidRDefault="00F628D0" w:rsidP="00630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  <w:sz w:val="14"/>
                <w:szCs w:val="14"/>
                <w:lang w:eastAsia="tr-TR"/>
              </w:rPr>
            </w:pPr>
            <w:r w:rsidRPr="00041A78">
              <w:rPr>
                <w:rFonts w:ascii="Calibri" w:eastAsia="Times New Roman" w:hAnsi="Calibri" w:cs="Calibri"/>
                <w:b/>
                <w:bCs/>
                <w:color w:val="3F3F3F"/>
                <w:sz w:val="14"/>
                <w:szCs w:val="14"/>
                <w:lang w:eastAsia="tr-TR"/>
              </w:rPr>
              <w:t>OKUL DIŞI ÖĞRENME</w:t>
            </w:r>
          </w:p>
        </w:tc>
      </w:tr>
      <w:tr w:rsidR="00286A88" w:rsidRPr="00041A78" w:rsidTr="00D53503">
        <w:trPr>
          <w:trHeight w:val="1298"/>
        </w:trPr>
        <w:tc>
          <w:tcPr>
            <w:tcW w:w="993" w:type="dxa"/>
            <w:shd w:val="clear" w:color="000000" w:fill="E2EFDA"/>
            <w:vAlign w:val="center"/>
            <w:hideMark/>
          </w:tcPr>
          <w:p w:rsidR="00F628D0" w:rsidRPr="00F628D0" w:rsidRDefault="00F628D0" w:rsidP="00630CA2">
            <w:pPr>
              <w:spacing w:after="0"/>
              <w:ind w:right="113"/>
              <w:jc w:val="center"/>
              <w:outlineLvl w:val="1"/>
              <w:rPr>
                <w:rFonts w:eastAsiaTheme="majorEastAsia" w:cstheme="majorBidi"/>
                <w:b/>
                <w:color w:val="002060"/>
                <w:sz w:val="14"/>
                <w:szCs w:val="14"/>
              </w:rPr>
            </w:pPr>
            <w:r w:rsidRPr="00F628D0">
              <w:rPr>
                <w:rFonts w:eastAsiaTheme="majorEastAsia" w:cstheme="majorBidi"/>
                <w:b/>
                <w:color w:val="002060"/>
                <w:sz w:val="14"/>
                <w:szCs w:val="14"/>
              </w:rPr>
              <w:t>1.HAFTA</w:t>
            </w:r>
          </w:p>
          <w:p w:rsidR="00F628D0" w:rsidRPr="00041A78" w:rsidRDefault="00F628D0" w:rsidP="00630C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cstheme="minorHAnsi"/>
                <w:b/>
                <w:color w:val="002060"/>
                <w:sz w:val="14"/>
                <w:szCs w:val="14"/>
              </w:rPr>
              <w:t>14-18 Eylül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F628D0" w:rsidRPr="00041A78" w:rsidRDefault="00F628D0" w:rsidP="00041A7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6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F628D0" w:rsidRPr="00041A78" w:rsidRDefault="00F628D0" w:rsidP="00041A78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  <w:t>SAYILAR/</w:t>
            </w:r>
          </w:p>
          <w:p w:rsidR="00F628D0" w:rsidRPr="00041A78" w:rsidRDefault="00F628D0" w:rsidP="00041A7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Gerçek Sayıların Üslü ve Köklü Gösterimleri ile Yapılan İşlemler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628D0" w:rsidRPr="00041A78" w:rsidRDefault="00F628D0" w:rsidP="00041A7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9.1.1. Gerçek sayıların üslü ve köklü gösterimleriyle yapılan işlemlere dair muhakeme yapabilme                                                                   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628D0" w:rsidRPr="00041A78" w:rsidRDefault="00F628D0" w:rsidP="00041A7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a) Gerçek sayıların üslü ve köklü gösterimleriyle yapılan işlemlere ilişkin varsayımlarda </w:t>
            </w:r>
            <w:proofErr w:type="spellStart"/>
            <w:proofErr w:type="gramStart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bulunur.b</w:t>
            </w:r>
            <w:proofErr w:type="spellEnd"/>
            <w:proofErr w:type="gramEnd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) Farklı örneklerden elde ettiği örüntüleri listeleyerek varsayımlarına yönelik genellemeler yapar.) Varsayımları ile genellemelerini </w:t>
            </w:r>
            <w:proofErr w:type="spellStart"/>
            <w:proofErr w:type="gramStart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karşılaştırır.ç</w:t>
            </w:r>
            <w:proofErr w:type="spellEnd"/>
            <w:proofErr w:type="gramEnd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) Elde ettiği genellemelerden üslü ve köklü gösterimlerle ilgili önermeler </w:t>
            </w:r>
            <w:proofErr w:type="spellStart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sunar.d</w:t>
            </w:r>
            <w:proofErr w:type="spellEnd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) Üslü ve köklü gösterimlerle ilgili önermelerin kullanışlılığını problem durumlarında </w:t>
            </w:r>
            <w:proofErr w:type="spellStart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değerlendirir.e</w:t>
            </w:r>
            <w:proofErr w:type="spellEnd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) Üslü ve köklü gösterimlerle ilgili matematiksel doğrulama yöntemlerini </w:t>
            </w:r>
            <w:proofErr w:type="spellStart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kullanır.f</w:t>
            </w:r>
            <w:proofErr w:type="spellEnd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) Kullandığı matematiksel doğrulama yöntemlerini kullanışlılık açısından değerlendirir.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628D0" w:rsidRPr="00041A78" w:rsidRDefault="00F628D0" w:rsidP="00041A78">
            <w:pPr>
              <w:spacing w:after="0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SDB2.1. İletişim, 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SDB2.2. İş Birliği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628D0" w:rsidRPr="00041A78" w:rsidRDefault="00F628D0" w:rsidP="00041A78">
            <w:pPr>
              <w:spacing w:after="0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t>D3. Çalışkanlık,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D17. Tasarruf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628D0" w:rsidRPr="00041A78" w:rsidRDefault="00F628D0" w:rsidP="00041A78">
            <w:pPr>
              <w:spacing w:after="0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t>OB3. Finansal Okuryazarlık</w:t>
            </w:r>
          </w:p>
        </w:tc>
        <w:tc>
          <w:tcPr>
            <w:tcW w:w="1417" w:type="dxa"/>
            <w:vAlign w:val="center"/>
          </w:tcPr>
          <w:p w:rsidR="00F628D0" w:rsidRPr="00041A78" w:rsidRDefault="00186105" w:rsidP="00041A7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286A88" w:rsidRPr="00286A88" w:rsidRDefault="00286A88" w:rsidP="00630CA2">
            <w:pPr>
              <w:spacing w:after="0"/>
              <w:jc w:val="center"/>
              <w:rPr>
                <w:rFonts w:cs="BlissTurk"/>
                <w:b/>
                <w:color w:val="FF0000"/>
                <w:sz w:val="14"/>
                <w:szCs w:val="14"/>
              </w:rPr>
            </w:pPr>
            <w:r w:rsidRPr="00286A88">
              <w:rPr>
                <w:rFonts w:cs="BlissTurk"/>
                <w:b/>
                <w:color w:val="FF0000"/>
                <w:sz w:val="14"/>
                <w:szCs w:val="14"/>
              </w:rPr>
              <w:t>15 TEMMUZ</w:t>
            </w:r>
          </w:p>
          <w:p w:rsidR="00F628D0" w:rsidRPr="00041A78" w:rsidRDefault="00286A88" w:rsidP="00630C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cs="BlissTurk"/>
                <w:b/>
                <w:color w:val="FF0000"/>
                <w:sz w:val="14"/>
                <w:szCs w:val="14"/>
              </w:rPr>
              <w:t>DEMOKRASİ VE MİLLİ BİRLİK GÜNÜ</w:t>
            </w:r>
          </w:p>
        </w:tc>
        <w:tc>
          <w:tcPr>
            <w:tcW w:w="993" w:type="dxa"/>
            <w:vAlign w:val="center"/>
          </w:tcPr>
          <w:p w:rsidR="00F628D0" w:rsidRPr="00041A78" w:rsidRDefault="00F628D0" w:rsidP="00630C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</w:tc>
      </w:tr>
      <w:tr w:rsidR="00041A78" w:rsidRPr="00041A78" w:rsidTr="00D53503">
        <w:trPr>
          <w:trHeight w:val="1346"/>
        </w:trPr>
        <w:tc>
          <w:tcPr>
            <w:tcW w:w="993" w:type="dxa"/>
            <w:shd w:val="clear" w:color="000000" w:fill="E2EFDA"/>
            <w:vAlign w:val="center"/>
            <w:hideMark/>
          </w:tcPr>
          <w:p w:rsidR="00186105" w:rsidRPr="00186105" w:rsidRDefault="00186105" w:rsidP="00630CA2">
            <w:pPr>
              <w:spacing w:after="0"/>
              <w:ind w:right="113"/>
              <w:jc w:val="center"/>
              <w:outlineLvl w:val="1"/>
              <w:rPr>
                <w:rFonts w:eastAsiaTheme="majorEastAsia" w:cstheme="majorBidi"/>
                <w:b/>
                <w:color w:val="002060"/>
                <w:sz w:val="14"/>
                <w:szCs w:val="14"/>
              </w:rPr>
            </w:pPr>
            <w:r w:rsidRPr="00186105">
              <w:rPr>
                <w:rFonts w:eastAsiaTheme="majorEastAsia" w:cstheme="majorBidi"/>
                <w:b/>
                <w:color w:val="002060"/>
                <w:sz w:val="14"/>
                <w:szCs w:val="14"/>
              </w:rPr>
              <w:t>2.HAFTA</w:t>
            </w:r>
          </w:p>
          <w:p w:rsidR="00F628D0" w:rsidRPr="00041A78" w:rsidRDefault="00186105" w:rsidP="00630C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cstheme="minorHAnsi"/>
                <w:b/>
                <w:color w:val="002060"/>
                <w:sz w:val="14"/>
                <w:szCs w:val="14"/>
              </w:rPr>
              <w:t>21- 25 Eylül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F628D0" w:rsidRPr="00041A78" w:rsidRDefault="00F628D0" w:rsidP="00041A7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6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F628D0" w:rsidRPr="00041A78" w:rsidRDefault="00F628D0" w:rsidP="00041A78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  <w:t>SAYILAR/</w:t>
            </w:r>
          </w:p>
          <w:p w:rsidR="00F628D0" w:rsidRPr="00041A78" w:rsidRDefault="00F628D0" w:rsidP="00041A7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Gerçek Sayıların Üslü ve Köklü Gösterimleri ile Yapılan İşlemler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628D0" w:rsidRPr="00041A78" w:rsidRDefault="00F628D0" w:rsidP="00041A7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9.1.1. Gerçek sayıların üslü ve köklü gösterimleriyle yapılan işlemlere dair muhakeme yapabilme                                                                   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628D0" w:rsidRPr="00041A78" w:rsidRDefault="00F628D0" w:rsidP="00041A7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a) Gerçek sayıların üslü ve köklü gösterimleriyle yapılan işlemlere ilişkin varsayımlarda </w:t>
            </w:r>
            <w:proofErr w:type="spellStart"/>
            <w:proofErr w:type="gramStart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bulunur.b</w:t>
            </w:r>
            <w:proofErr w:type="spellEnd"/>
            <w:proofErr w:type="gramEnd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) Farklı örneklerden elde ettiği örüntüleri listeleyerek varsayımlarına yönelik genellemeler </w:t>
            </w:r>
            <w:proofErr w:type="spellStart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yapar.c</w:t>
            </w:r>
            <w:proofErr w:type="spellEnd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) Varsayımları ile genellemelerini </w:t>
            </w:r>
            <w:proofErr w:type="spellStart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karşılaştırır.ç</w:t>
            </w:r>
            <w:proofErr w:type="spellEnd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) Elde ettiği genellemelerden üslü ve köklü gösterimlerle ilgili önermeler </w:t>
            </w:r>
            <w:proofErr w:type="spellStart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sunar.d</w:t>
            </w:r>
            <w:proofErr w:type="spellEnd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) Üslü ve köklü gösterimlerle ilgili önermelerin kullanışlılığını problem durumlarında değerlendirir.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 xml:space="preserve">e) Üslü ve köklü gösterimlerle ilgili matematiksel doğrulama yöntemlerini </w:t>
            </w:r>
            <w:proofErr w:type="spellStart"/>
            <w:proofErr w:type="gramStart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kullanır.f</w:t>
            </w:r>
            <w:proofErr w:type="spellEnd"/>
            <w:proofErr w:type="gramEnd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) Kullandığı matematiksel doğrulama yöntemlerini kullanışlılık açısından değerlendirir.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628D0" w:rsidRPr="00041A78" w:rsidRDefault="00F628D0" w:rsidP="00041A78">
            <w:pPr>
              <w:spacing w:after="0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SDB2.1. İletişim, 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SDB2.2. İş Birliği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628D0" w:rsidRPr="00041A78" w:rsidRDefault="00F628D0" w:rsidP="00041A78">
            <w:pPr>
              <w:spacing w:after="0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t>D3. Çalışkanlık,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D17. Tasarruf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628D0" w:rsidRPr="00041A78" w:rsidRDefault="00F628D0" w:rsidP="00041A78">
            <w:pPr>
              <w:spacing w:after="0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t>OB3. Finansal Okuryazarlık</w:t>
            </w:r>
          </w:p>
        </w:tc>
        <w:tc>
          <w:tcPr>
            <w:tcW w:w="1417" w:type="dxa"/>
            <w:vAlign w:val="center"/>
          </w:tcPr>
          <w:p w:rsidR="00F628D0" w:rsidRPr="00041A78" w:rsidRDefault="00186105" w:rsidP="00041A7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992" w:type="dxa"/>
            <w:vAlign w:val="center"/>
          </w:tcPr>
          <w:p w:rsidR="00F628D0" w:rsidRPr="00041A78" w:rsidRDefault="00F628D0" w:rsidP="00630C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993" w:type="dxa"/>
            <w:vAlign w:val="center"/>
          </w:tcPr>
          <w:p w:rsidR="00F628D0" w:rsidRPr="00041A78" w:rsidRDefault="00F628D0" w:rsidP="00630C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</w:tc>
      </w:tr>
      <w:tr w:rsidR="00041A78" w:rsidRPr="00041A78" w:rsidTr="00D53503">
        <w:trPr>
          <w:trHeight w:val="1664"/>
        </w:trPr>
        <w:tc>
          <w:tcPr>
            <w:tcW w:w="993" w:type="dxa"/>
            <w:vMerge w:val="restart"/>
            <w:shd w:val="clear" w:color="000000" w:fill="E2EFDA"/>
            <w:vAlign w:val="center"/>
            <w:hideMark/>
          </w:tcPr>
          <w:p w:rsidR="00186105" w:rsidRPr="00186105" w:rsidRDefault="00186105" w:rsidP="00630CA2">
            <w:pPr>
              <w:spacing w:after="60"/>
              <w:ind w:right="113"/>
              <w:jc w:val="center"/>
              <w:outlineLvl w:val="1"/>
              <w:rPr>
                <w:rFonts w:eastAsiaTheme="majorEastAsia" w:cstheme="majorBidi"/>
                <w:b/>
                <w:color w:val="002060"/>
                <w:sz w:val="14"/>
                <w:szCs w:val="14"/>
              </w:rPr>
            </w:pPr>
            <w:r w:rsidRPr="00186105">
              <w:rPr>
                <w:rFonts w:eastAsiaTheme="majorEastAsia" w:cstheme="majorBidi"/>
                <w:b/>
                <w:color w:val="002060"/>
                <w:sz w:val="14"/>
                <w:szCs w:val="14"/>
              </w:rPr>
              <w:t>3.HAFTA</w:t>
            </w:r>
          </w:p>
          <w:p w:rsidR="00186105" w:rsidRPr="00041A78" w:rsidRDefault="00186105" w:rsidP="00630C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cstheme="minorHAnsi"/>
                <w:b/>
                <w:color w:val="002060"/>
                <w:sz w:val="14"/>
                <w:szCs w:val="14"/>
              </w:rPr>
              <w:t>21-25 Eylül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186105" w:rsidRPr="00041A78" w:rsidRDefault="00186105" w:rsidP="00041A7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186105" w:rsidRPr="00041A78" w:rsidRDefault="00186105" w:rsidP="00041A78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  <w:t>SAYILAR/</w:t>
            </w:r>
          </w:p>
          <w:p w:rsidR="00186105" w:rsidRPr="00041A78" w:rsidRDefault="00186105" w:rsidP="00041A7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Gerçek Sayıların Üslü ve Köklü Gösterimleri ile Yapılan İşlemler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6105" w:rsidRPr="00041A78" w:rsidRDefault="00186105" w:rsidP="00041A7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9.1.1. Gerçek sayıların üslü ve köklü gösterimleriyle yapılan işlemlere dair muhakeme yapabilme   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186105" w:rsidRPr="00041A78" w:rsidRDefault="00186105" w:rsidP="00041A7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a) Gerçek sayıların üslü ve köklü gösterimleriyle yapılan işlemlere ilişkin varsayımlarda bulunur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 xml:space="preserve">b) Farklı örneklerden elde ettiği örüntüleri listeleyerek varsayımlarına yönelik genellemeler </w:t>
            </w:r>
            <w:proofErr w:type="spellStart"/>
            <w:proofErr w:type="gramStart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yapar.c</w:t>
            </w:r>
            <w:proofErr w:type="spellEnd"/>
            <w:proofErr w:type="gramEnd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) Varsayımları ile genellemelerini karşılaştırır.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 xml:space="preserve">ç) Elde ettiği genellemelerden üslü ve köklü gösterimlerle ilgili önermeler </w:t>
            </w:r>
            <w:proofErr w:type="spellStart"/>
            <w:proofErr w:type="gramStart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sunar.d</w:t>
            </w:r>
            <w:proofErr w:type="spellEnd"/>
            <w:proofErr w:type="gramEnd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) Üslü ve köklü gösterimlerle ilgili önermelerin kullanışlılığını problem durumlarında </w:t>
            </w:r>
            <w:proofErr w:type="spellStart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değerlendirir.e</w:t>
            </w:r>
            <w:proofErr w:type="spellEnd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) Üslü ve köklü gösterimlerle ilgili matematiksel doğrulama yöntemlerini </w:t>
            </w:r>
            <w:proofErr w:type="spellStart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kullanır.f</w:t>
            </w:r>
            <w:proofErr w:type="spellEnd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) Kullandığı matematiksel doğrulama yöntemlerini kullanışlılık açısından değerlendirir.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86105" w:rsidRPr="00041A78" w:rsidRDefault="00186105" w:rsidP="00041A78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SDB2.1. İletişim, 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SDB2.2. İş Birliği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86105" w:rsidRPr="00041A78" w:rsidRDefault="00186105" w:rsidP="00041A78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t>D3. Çalışkanlık,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D17. Tasarruf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86105" w:rsidRPr="00041A78" w:rsidRDefault="00186105" w:rsidP="00041A78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t>OB3. Finansal Okuryazarlık</w:t>
            </w:r>
          </w:p>
        </w:tc>
        <w:tc>
          <w:tcPr>
            <w:tcW w:w="1417" w:type="dxa"/>
            <w:vAlign w:val="center"/>
          </w:tcPr>
          <w:p w:rsidR="00186105" w:rsidRPr="00041A78" w:rsidRDefault="00186105" w:rsidP="00041A7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992" w:type="dxa"/>
            <w:vAlign w:val="center"/>
          </w:tcPr>
          <w:p w:rsidR="00186105" w:rsidRPr="00041A78" w:rsidRDefault="00186105" w:rsidP="00630C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993" w:type="dxa"/>
            <w:vAlign w:val="center"/>
          </w:tcPr>
          <w:p w:rsidR="00186105" w:rsidRPr="00041A78" w:rsidRDefault="00186105" w:rsidP="00630C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</w:tc>
      </w:tr>
      <w:tr w:rsidR="00041A78" w:rsidRPr="00041A78" w:rsidTr="00D53503">
        <w:trPr>
          <w:trHeight w:val="1262"/>
        </w:trPr>
        <w:tc>
          <w:tcPr>
            <w:tcW w:w="993" w:type="dxa"/>
            <w:vMerge/>
            <w:vAlign w:val="center"/>
            <w:hideMark/>
          </w:tcPr>
          <w:p w:rsidR="00186105" w:rsidRPr="00041A78" w:rsidRDefault="00186105" w:rsidP="00630C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186105" w:rsidRPr="00041A78" w:rsidRDefault="00186105" w:rsidP="00041A7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186105" w:rsidRPr="00041A78" w:rsidRDefault="00186105" w:rsidP="00041A78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  <w:t>SAYILAR/</w:t>
            </w:r>
          </w:p>
          <w:p w:rsidR="00186105" w:rsidRPr="00041A78" w:rsidRDefault="00186105" w:rsidP="00041A7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Gerçek Sayı Aralıkları ile Yapılan İşlemler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6105" w:rsidRPr="00041A78" w:rsidRDefault="00186105" w:rsidP="00041A7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9.1.2. Gerçek sayı aralıklarının gösteriminde ve aralıklarla ilgili işlemlerde küme sembol ve işlemlerinden yararlanabilme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186105" w:rsidRPr="00041A78" w:rsidRDefault="00186105" w:rsidP="00041A7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a) Gerçek sayı aralıkları ve bunlarla yapılan işlemlerde kullanılan küme sembol ve işlemlerini bağlamlarındaki anlamı ile tanır.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 xml:space="preserve">b) Gerçek sayı aralıkları ve bunlarla yapılan işlemlerde kullanılan küme sembol ve işlemlerinden matematiksel durum veya probleme uygun olanı </w:t>
            </w:r>
            <w:proofErr w:type="spellStart"/>
            <w:proofErr w:type="gramStart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belirler.c</w:t>
            </w:r>
            <w:proofErr w:type="spellEnd"/>
            <w:proofErr w:type="gramEnd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) Gerçek sayı aralıkları ve bunlarla yapılan işlemlerin içerdiği küme sembol ve işlemlerini matematiksel durum veya probleme uygun şekilde kullanır.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86105" w:rsidRPr="00041A78" w:rsidRDefault="00186105" w:rsidP="00041A78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SDB2.1. İletişim, 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SDB2.2. İş Birliği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86105" w:rsidRPr="00041A78" w:rsidRDefault="00186105" w:rsidP="00041A78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t>D3. Çalışkanlık,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D17. Tasarruf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86105" w:rsidRPr="00041A78" w:rsidRDefault="00186105" w:rsidP="00041A78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t>OB3. Finansal Okuryazarlık</w:t>
            </w:r>
          </w:p>
        </w:tc>
        <w:tc>
          <w:tcPr>
            <w:tcW w:w="1417" w:type="dxa"/>
            <w:vAlign w:val="center"/>
          </w:tcPr>
          <w:p w:rsidR="00186105" w:rsidRPr="00041A78" w:rsidRDefault="00186105" w:rsidP="00041A7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992" w:type="dxa"/>
            <w:vAlign w:val="center"/>
          </w:tcPr>
          <w:p w:rsidR="00186105" w:rsidRPr="00041A78" w:rsidRDefault="00186105" w:rsidP="00630C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993" w:type="dxa"/>
            <w:vAlign w:val="center"/>
          </w:tcPr>
          <w:p w:rsidR="00186105" w:rsidRPr="00041A78" w:rsidRDefault="00186105" w:rsidP="00630C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</w:tc>
      </w:tr>
      <w:tr w:rsidR="00041A78" w:rsidRPr="00041A78" w:rsidTr="00D53503">
        <w:trPr>
          <w:trHeight w:val="548"/>
        </w:trPr>
        <w:tc>
          <w:tcPr>
            <w:tcW w:w="993" w:type="dxa"/>
            <w:shd w:val="clear" w:color="000000" w:fill="E2EFDA"/>
            <w:vAlign w:val="center"/>
            <w:hideMark/>
          </w:tcPr>
          <w:p w:rsidR="00186105" w:rsidRPr="00186105" w:rsidRDefault="00186105" w:rsidP="00630CA2">
            <w:pPr>
              <w:spacing w:after="60"/>
              <w:ind w:right="113"/>
              <w:jc w:val="center"/>
              <w:outlineLvl w:val="1"/>
              <w:rPr>
                <w:rFonts w:eastAsiaTheme="majorEastAsia" w:cstheme="majorBidi"/>
                <w:b/>
                <w:color w:val="002060"/>
                <w:sz w:val="14"/>
                <w:szCs w:val="14"/>
              </w:rPr>
            </w:pPr>
            <w:r w:rsidRPr="00186105">
              <w:rPr>
                <w:rFonts w:eastAsiaTheme="majorEastAsia" w:cstheme="majorBidi"/>
                <w:b/>
                <w:color w:val="002060"/>
                <w:sz w:val="14"/>
                <w:szCs w:val="14"/>
              </w:rPr>
              <w:t>4.HAFTA</w:t>
            </w:r>
          </w:p>
          <w:p w:rsidR="00186105" w:rsidRPr="00041A78" w:rsidRDefault="00186105" w:rsidP="00630C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cstheme="minorHAnsi"/>
                <w:b/>
                <w:color w:val="002060"/>
                <w:sz w:val="14"/>
                <w:szCs w:val="14"/>
              </w:rPr>
              <w:t>28 Eylül-2 Ekim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186105" w:rsidRPr="00041A78" w:rsidRDefault="00186105" w:rsidP="00041A7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6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186105" w:rsidRPr="00041A78" w:rsidRDefault="00186105" w:rsidP="00041A78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  <w:t>SAYILAR/</w:t>
            </w:r>
          </w:p>
          <w:p w:rsidR="00186105" w:rsidRPr="00041A78" w:rsidRDefault="00186105" w:rsidP="00041A7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Gerçek Sayı Aralıkları ile Yapılan İşlemler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6105" w:rsidRPr="00041A78" w:rsidRDefault="00186105" w:rsidP="00041A7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9.1.2. Gerçek sayı aralıklarının gösteriminde ve aralıklarla ilgili işlemlerde küme sembol ve işlemlerinden yararlanabilme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186105" w:rsidRPr="00041A78" w:rsidRDefault="00186105" w:rsidP="00041A7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a) Gerçek sayı aralıkları ve bunlarla yapılan işlemlerde kullanılan küme sembol ve </w:t>
            </w:r>
            <w:proofErr w:type="spellStart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işlemlerinibağlamlarındaki</w:t>
            </w:r>
            <w:proofErr w:type="spellEnd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anlamı ile </w:t>
            </w:r>
            <w:proofErr w:type="spellStart"/>
            <w:proofErr w:type="gramStart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tanır.b</w:t>
            </w:r>
            <w:proofErr w:type="spellEnd"/>
            <w:proofErr w:type="gramEnd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) Gerçek sayı aralıkları ve bunlarla yapılan işlemlerde kullanılan küme sembol ve işlemlerinden matematiksel durum veya probleme uygun olanı </w:t>
            </w:r>
            <w:proofErr w:type="spellStart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belirler.c</w:t>
            </w:r>
            <w:proofErr w:type="spellEnd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) Gerçek sayı aralıkları ve bunlarla yapılan işlemlerin içerdiği küme sembol ve işlemlerini matematiksel durum veya probleme uygun şekilde kullanır.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86105" w:rsidRPr="00041A78" w:rsidRDefault="00186105" w:rsidP="00041A78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SDB2.1. İletişim, 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SDB2.2. İş Birliği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86105" w:rsidRPr="00041A78" w:rsidRDefault="00186105" w:rsidP="00041A78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t>D3. Çalışkanlık,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D17. Tasarruf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86105" w:rsidRPr="00041A78" w:rsidRDefault="00186105" w:rsidP="00041A78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t>OB3. Finansal Okuryazarlık</w:t>
            </w:r>
          </w:p>
        </w:tc>
        <w:tc>
          <w:tcPr>
            <w:tcW w:w="1417" w:type="dxa"/>
            <w:vAlign w:val="center"/>
          </w:tcPr>
          <w:p w:rsidR="00186105" w:rsidRPr="00041A78" w:rsidRDefault="00186105" w:rsidP="00041A7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992" w:type="dxa"/>
            <w:vAlign w:val="center"/>
          </w:tcPr>
          <w:p w:rsidR="00186105" w:rsidRPr="00041A78" w:rsidRDefault="00186105" w:rsidP="00630C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993" w:type="dxa"/>
            <w:vAlign w:val="center"/>
          </w:tcPr>
          <w:p w:rsidR="00186105" w:rsidRPr="00041A78" w:rsidRDefault="00186105" w:rsidP="00630C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</w:tc>
      </w:tr>
      <w:tr w:rsidR="00041A78" w:rsidRPr="00041A78" w:rsidTr="00D53503">
        <w:trPr>
          <w:trHeight w:val="1824"/>
        </w:trPr>
        <w:tc>
          <w:tcPr>
            <w:tcW w:w="993" w:type="dxa"/>
            <w:shd w:val="clear" w:color="000000" w:fill="E2EFDA"/>
            <w:vAlign w:val="center"/>
            <w:hideMark/>
          </w:tcPr>
          <w:p w:rsidR="00186105" w:rsidRPr="00186105" w:rsidRDefault="00186105" w:rsidP="00630CA2">
            <w:pPr>
              <w:spacing w:after="60"/>
              <w:ind w:right="113"/>
              <w:jc w:val="center"/>
              <w:outlineLvl w:val="1"/>
              <w:rPr>
                <w:rFonts w:eastAsiaTheme="majorEastAsia" w:cstheme="majorBidi"/>
                <w:b/>
                <w:color w:val="002060"/>
                <w:sz w:val="14"/>
                <w:szCs w:val="14"/>
              </w:rPr>
            </w:pPr>
            <w:r w:rsidRPr="00186105">
              <w:rPr>
                <w:rFonts w:eastAsiaTheme="majorEastAsia" w:cstheme="majorBidi"/>
                <w:b/>
                <w:color w:val="002060"/>
                <w:sz w:val="14"/>
                <w:szCs w:val="14"/>
              </w:rPr>
              <w:lastRenderedPageBreak/>
              <w:t>5.HAFTA</w:t>
            </w:r>
          </w:p>
          <w:p w:rsidR="00186105" w:rsidRPr="00041A78" w:rsidRDefault="00186105" w:rsidP="00630C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cstheme="minorHAnsi"/>
                <w:b/>
                <w:color w:val="002060"/>
                <w:sz w:val="14"/>
                <w:szCs w:val="14"/>
              </w:rPr>
              <w:t>5-9 Ekim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186105" w:rsidRPr="00041A78" w:rsidRDefault="00186105" w:rsidP="00041A7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6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:rsidR="00186105" w:rsidRPr="00041A78" w:rsidRDefault="00186105" w:rsidP="00041A78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  <w:t>SAYILAR/</w:t>
            </w:r>
          </w:p>
          <w:p w:rsidR="00186105" w:rsidRPr="00041A78" w:rsidRDefault="00186105" w:rsidP="00041A7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Sayı Kümeleri ve İşlem Özellikleri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6105" w:rsidRPr="00041A78" w:rsidRDefault="00186105" w:rsidP="00041A7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9.1.3. Farklı sayı kümelerinin özellikleri hakkında muhakeme yapabilme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186105" w:rsidRPr="00041A78" w:rsidRDefault="00186105" w:rsidP="00630CA2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a) Doğal sayılar, tam sayılar, rasyonel sayılar ve gerçek sayılara dair temel özelliklere (sıralama, arada olma ve işlem özellikleri) ilişkin varsayımlarda </w:t>
            </w:r>
            <w:proofErr w:type="spellStart"/>
            <w:proofErr w:type="gramStart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bulunur.b</w:t>
            </w:r>
            <w:proofErr w:type="spellEnd"/>
            <w:proofErr w:type="gramEnd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) Farklı sayı kümelerinde elde ettiği örüntüleri listeleyerek varsayımlarına yönelik genellemeler </w:t>
            </w:r>
            <w:proofErr w:type="spellStart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yapar.c</w:t>
            </w:r>
            <w:proofErr w:type="spellEnd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) Varsayımları ile genellemelerini </w:t>
            </w:r>
            <w:proofErr w:type="spellStart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karşılaştırır.ç</w:t>
            </w:r>
            <w:proofErr w:type="spellEnd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) Elde ettiği genellemelerden sayı kümelerinin özellikleri hakkında önermeler </w:t>
            </w:r>
            <w:proofErr w:type="spellStart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sunar.d</w:t>
            </w:r>
            <w:proofErr w:type="spellEnd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) Önermelerin kullanışlılığını problem durumlarında </w:t>
            </w:r>
            <w:proofErr w:type="spellStart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değerlendirir.e</w:t>
            </w:r>
            <w:proofErr w:type="spellEnd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) Elde ettiği önermeleri ispatlamak ya da çürütmek için matematiksel ispat yöntemlerini kullanır.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f) Kullandığı matematiksel ispat yöntemlerini kullanışlılık açısından değerlendirir.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86105" w:rsidRPr="00041A78" w:rsidRDefault="00186105" w:rsidP="00041A78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SDB2.1. İletişim, 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SDB2.2. İş Birliği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86105" w:rsidRPr="00041A78" w:rsidRDefault="00186105" w:rsidP="00041A78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t>D3. Çalışkanlık,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D17. Tasarruf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86105" w:rsidRPr="00041A78" w:rsidRDefault="00186105" w:rsidP="00041A78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t>OB3. Finansal Okuryazarlık</w:t>
            </w:r>
          </w:p>
        </w:tc>
        <w:tc>
          <w:tcPr>
            <w:tcW w:w="1417" w:type="dxa"/>
            <w:vAlign w:val="center"/>
          </w:tcPr>
          <w:p w:rsidR="00186105" w:rsidRPr="00041A78" w:rsidRDefault="00186105" w:rsidP="00041A7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992" w:type="dxa"/>
            <w:vAlign w:val="center"/>
          </w:tcPr>
          <w:p w:rsidR="00186105" w:rsidRPr="00041A78" w:rsidRDefault="00186105" w:rsidP="00630C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993" w:type="dxa"/>
            <w:vAlign w:val="center"/>
          </w:tcPr>
          <w:p w:rsidR="00186105" w:rsidRPr="00041A78" w:rsidRDefault="00186105" w:rsidP="00630C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</w:tc>
      </w:tr>
      <w:tr w:rsidR="00286A88" w:rsidRPr="00041A78" w:rsidTr="00D53503">
        <w:trPr>
          <w:trHeight w:val="1152"/>
        </w:trPr>
        <w:tc>
          <w:tcPr>
            <w:tcW w:w="993" w:type="dxa"/>
            <w:shd w:val="clear" w:color="auto" w:fill="E2EFD9" w:themeFill="accent6" w:themeFillTint="33"/>
            <w:vAlign w:val="center"/>
            <w:hideMark/>
          </w:tcPr>
          <w:p w:rsidR="00186105" w:rsidRPr="00041A78" w:rsidRDefault="00186105" w:rsidP="00630CA2">
            <w:pPr>
              <w:pStyle w:val="Altyaz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041A78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6.HAFTA</w:t>
            </w:r>
          </w:p>
          <w:p w:rsidR="00186105" w:rsidRPr="00041A78" w:rsidRDefault="00186105" w:rsidP="00630CA2">
            <w:pPr>
              <w:pStyle w:val="Altyaz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041A78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12-16 Ekim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186105" w:rsidRPr="00041A78" w:rsidRDefault="00186105" w:rsidP="00041A7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6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:rsidR="00186105" w:rsidRPr="00041A78" w:rsidRDefault="00186105" w:rsidP="00041A78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  <w:t>SAYILAR/</w:t>
            </w:r>
          </w:p>
          <w:p w:rsidR="00186105" w:rsidRPr="00041A78" w:rsidRDefault="00186105" w:rsidP="00041A7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Sayı Kümeleri ve İşlem Özellikleri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6105" w:rsidRPr="00041A78" w:rsidRDefault="00186105" w:rsidP="00041A7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9.1.4. Gerçek sayıların işlem özelliklerini cebirsel olarak ifade etmede analojik akıl yürütebilme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186105" w:rsidRPr="00041A78" w:rsidRDefault="00186105" w:rsidP="00041A7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a) Gerçek sayıların işlem özellikleri ile bunların olası cebirsel karşılıklarını gözlemler.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b) Gözlemlerinden yola çıkarak gerçek sayıların işlem özellikleri ile bunların cebirsel karşılıklarını tespit eder.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c) Tespit ettiği özelliklerden çıkarımlar yapar.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86105" w:rsidRPr="00041A78" w:rsidRDefault="00186105" w:rsidP="00041A78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SDB2.1. İletişim, 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SDB2.2. İş Birliği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86105" w:rsidRPr="00041A78" w:rsidRDefault="00186105" w:rsidP="00041A78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t>D3. Çalışkanlık,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D17. Tasarruf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86105" w:rsidRPr="00041A78" w:rsidRDefault="00186105" w:rsidP="00041A78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t>OB3. Finansal Okuryazarlık</w:t>
            </w:r>
          </w:p>
        </w:tc>
        <w:tc>
          <w:tcPr>
            <w:tcW w:w="1417" w:type="dxa"/>
            <w:vAlign w:val="center"/>
          </w:tcPr>
          <w:p w:rsidR="00186105" w:rsidRPr="00041A78" w:rsidRDefault="00186105" w:rsidP="00041A7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992" w:type="dxa"/>
            <w:vAlign w:val="center"/>
          </w:tcPr>
          <w:p w:rsidR="00186105" w:rsidRPr="00041A78" w:rsidRDefault="00186105" w:rsidP="00630C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993" w:type="dxa"/>
            <w:vAlign w:val="center"/>
          </w:tcPr>
          <w:p w:rsidR="00186105" w:rsidRPr="00041A78" w:rsidRDefault="00186105" w:rsidP="00630C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</w:tc>
      </w:tr>
      <w:tr w:rsidR="00286A88" w:rsidRPr="00041A78" w:rsidTr="00D53503">
        <w:trPr>
          <w:trHeight w:val="802"/>
        </w:trPr>
        <w:tc>
          <w:tcPr>
            <w:tcW w:w="993" w:type="dxa"/>
            <w:vMerge w:val="restart"/>
            <w:shd w:val="clear" w:color="auto" w:fill="E2EFD9" w:themeFill="accent6" w:themeFillTint="33"/>
            <w:vAlign w:val="center"/>
            <w:hideMark/>
          </w:tcPr>
          <w:p w:rsidR="00186105" w:rsidRPr="00041A78" w:rsidRDefault="00186105" w:rsidP="00630CA2">
            <w:pPr>
              <w:pStyle w:val="Altyaz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041A78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7.HAFTA</w:t>
            </w:r>
          </w:p>
          <w:p w:rsidR="00186105" w:rsidRPr="00041A78" w:rsidRDefault="00186105" w:rsidP="00630CA2">
            <w:pPr>
              <w:pStyle w:val="Altyaz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041A78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19-23Ekim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186105" w:rsidRPr="00041A78" w:rsidRDefault="00186105" w:rsidP="00041A7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:rsidR="00186105" w:rsidRPr="00041A78" w:rsidRDefault="00186105" w:rsidP="00041A78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  <w:t>SAYILAR/</w:t>
            </w:r>
          </w:p>
          <w:p w:rsidR="00186105" w:rsidRPr="00041A78" w:rsidRDefault="00186105" w:rsidP="00041A7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Sayı Kümeleri ve İşlem Özellikleri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6105" w:rsidRPr="00041A78" w:rsidRDefault="00186105" w:rsidP="00041A7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9.1.4. Gerçek sayıların işlem özelliklerini cebirsel olarak ifade etmede analojik akıl yürütebilme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186105" w:rsidRPr="00041A78" w:rsidRDefault="00186105" w:rsidP="00041A7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a) Gerçek sayıların işlem özellikleri ile bunların olası cebirsel karşılıklarını gözlemler.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b) Gözlemlerinden yola çıkarak gerçek sayıların işlem özellikleri ile bunların cebirsel karşılıklarını tespit eder.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c) Tespit ettiği özelliklerden çıkarımlar yapar.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6105" w:rsidRPr="00041A78" w:rsidRDefault="00186105" w:rsidP="00041A78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SDB2.2. İş Birliği,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SDB3.2. Esneklik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6105" w:rsidRPr="00041A78" w:rsidRDefault="00186105" w:rsidP="00041A78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D16. Sorumluluk,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D17. Tasarruf,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D20. Yardımseverlik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6105" w:rsidRPr="00041A78" w:rsidRDefault="00186105" w:rsidP="00041A78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OB2. Dijital Okuryazarlık,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OB3. Finansal Okuryazarlık,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OB7. Veri Okuryazarlığı</w:t>
            </w:r>
          </w:p>
        </w:tc>
        <w:tc>
          <w:tcPr>
            <w:tcW w:w="1417" w:type="dxa"/>
            <w:vAlign w:val="center"/>
          </w:tcPr>
          <w:p w:rsidR="00186105" w:rsidRPr="00041A78" w:rsidRDefault="00186105" w:rsidP="00041A7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992" w:type="dxa"/>
            <w:vAlign w:val="center"/>
          </w:tcPr>
          <w:p w:rsidR="00186105" w:rsidRPr="00041A78" w:rsidRDefault="00186105" w:rsidP="00630C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993" w:type="dxa"/>
            <w:vAlign w:val="center"/>
          </w:tcPr>
          <w:p w:rsidR="00186105" w:rsidRPr="00041A78" w:rsidRDefault="00186105" w:rsidP="00630C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</w:tc>
      </w:tr>
      <w:tr w:rsidR="00041A78" w:rsidRPr="00041A78" w:rsidTr="00D53503">
        <w:trPr>
          <w:trHeight w:val="4608"/>
        </w:trPr>
        <w:tc>
          <w:tcPr>
            <w:tcW w:w="993" w:type="dxa"/>
            <w:vMerge/>
            <w:shd w:val="clear" w:color="auto" w:fill="E2EFD9" w:themeFill="accent6" w:themeFillTint="33"/>
            <w:vAlign w:val="center"/>
            <w:hideMark/>
          </w:tcPr>
          <w:p w:rsidR="00186105" w:rsidRPr="00041A78" w:rsidRDefault="00186105" w:rsidP="00630C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186105" w:rsidRPr="00041A78" w:rsidRDefault="00186105" w:rsidP="00041A7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186105" w:rsidRPr="00041A78" w:rsidRDefault="00186105" w:rsidP="00041A78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  <w:t>NİCELİKLER VE DEĞİŞİMLER/</w:t>
            </w:r>
          </w:p>
          <w:p w:rsidR="00186105" w:rsidRPr="00041A78" w:rsidRDefault="00186105" w:rsidP="00041A7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Gerçek Sayılarda Tanımlı Doğrusal Fonksiyonlar ve Mutlak Değer Fonksiyonlarının Nitel Özellikleri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6105" w:rsidRPr="00041A78" w:rsidRDefault="00186105" w:rsidP="00041A7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9.2.1. Gerçek sayılarda f(x) = x şeklinde tanımlı doğrusal referans fonksiyonun nitel özellikleri ile bu fonksiyondan türetilen g(x) = a ∙ f(x ± r) ± k, (a, r, k </w:t>
            </w:r>
            <w:r w:rsidRPr="00041A78">
              <w:rPr>
                <w:rFonts w:ascii="Cambria Math" w:eastAsia="Times New Roman" w:hAnsi="Cambria Math" w:cs="Cambria Math"/>
                <w:color w:val="000000"/>
                <w:sz w:val="14"/>
                <w:szCs w:val="14"/>
                <w:lang w:eastAsia="tr-TR"/>
              </w:rPr>
              <w:t>∈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</w:t>
            </w:r>
            <w:r w:rsidRPr="00041A78">
              <w:rPr>
                <w:rFonts w:ascii="Cambria Math" w:eastAsia="Times New Roman" w:hAnsi="Cambria Math" w:cs="Cambria Math"/>
                <w:color w:val="000000"/>
                <w:sz w:val="14"/>
                <w:szCs w:val="14"/>
                <w:lang w:eastAsia="tr-TR"/>
              </w:rPr>
              <w:t>ℝ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, a</w:t>
            </w: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≠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0) do</w:t>
            </w: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ğ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rusal fonksiyonlar</w:t>
            </w: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ı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n nitel </w:t>
            </w: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ö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zelliklerine ili</w:t>
            </w: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ş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kin matematiksel muhakeme yapabilme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186105" w:rsidRPr="00041A78" w:rsidRDefault="00186105" w:rsidP="00041A7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a) Doğrusal referans fonksiyonun nitel özelliklerini (tanım kümesi, görüntü kümesi, işareti, </w:t>
            </w:r>
            <w:proofErr w:type="spellStart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artanlığı-azalanlığı</w:t>
            </w:r>
            <w:proofErr w:type="spellEnd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, maksimum-minimum noktaları, sıfırları, bire birliği) matematiksel temsilleri kullanarak belirler.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 xml:space="preserve">b) Doğrusal referans fonksiyonun nitel özellikleri ile matematiksel temsilleri arasındaki ilişkileri </w:t>
            </w:r>
            <w:proofErr w:type="spellStart"/>
            <w:proofErr w:type="gramStart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belirler.c</w:t>
            </w:r>
            <w:proofErr w:type="spellEnd"/>
            <w:proofErr w:type="gramEnd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) Doğrusal referans fonksiyonu grafik veya cebirsel temsili üzerinde yapılan işlemlerle diğer doğrusal fonksiyonlara </w:t>
            </w:r>
            <w:proofErr w:type="spellStart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dönüştürür.ç</w:t>
            </w:r>
            <w:proofErr w:type="spellEnd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) Doğrusal referans fonksiyon ile elde ettiği doğrusal fonksiyonların grafik ve cebirsel temsilleri arasındaki ilişkiyi ifade </w:t>
            </w:r>
            <w:proofErr w:type="spellStart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eder.d</w:t>
            </w:r>
            <w:proofErr w:type="spellEnd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) Doğrusal referans fonksiyonun nitel özelliklerinden hareketle diğer doğrusal </w:t>
            </w:r>
            <w:proofErr w:type="spellStart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fonksiyonlarınnitel</w:t>
            </w:r>
            <w:proofErr w:type="spellEnd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özelliklerine ilişkin varsayımlarda bulunur.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 xml:space="preserve">e) Varsayımlarına dayalı olarak doğrusal fonksiyonların nitel özelliklerine ilişkin örüntüleri (cebirsel, sayısal veya grafiksel) </w:t>
            </w:r>
            <w:proofErr w:type="spellStart"/>
            <w:proofErr w:type="gramStart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geneller.f</w:t>
            </w:r>
            <w:proofErr w:type="spellEnd"/>
            <w:proofErr w:type="gramEnd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) Genellemelerinin varsayımlarını karşılayıp karşılamadığını kontrol eder.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 xml:space="preserve">g) Genellemelerinden elde ettiği önermeleri uygun sözel veya sembolik dil ile </w:t>
            </w:r>
            <w:proofErr w:type="spellStart"/>
            <w:proofErr w:type="gramStart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sunar.ğ</w:t>
            </w:r>
            <w:proofErr w:type="spellEnd"/>
            <w:proofErr w:type="gramEnd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) Elde ettiği önermelerin gerçek yaşam bağlamındaki kullanışlılığını </w:t>
            </w:r>
            <w:proofErr w:type="spellStart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değerlendirir.h</w:t>
            </w:r>
            <w:proofErr w:type="spellEnd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) Önermelerini grafiksel olarak doğrular veya cebirsel olarak </w:t>
            </w:r>
            <w:proofErr w:type="spellStart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ispatlar.ı</w:t>
            </w:r>
            <w:proofErr w:type="spellEnd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) İşe koştuğu doğrulama veya ispat yöntemlerinin farklı durumlardaki kullanışlılığını değerlendirir.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6105" w:rsidRPr="00041A78" w:rsidRDefault="00186105" w:rsidP="00041A78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SDB2.2. İş Birliği,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SDB3.2. Esneklik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6105" w:rsidRPr="00041A78" w:rsidRDefault="00186105" w:rsidP="00041A78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D16. Sorumluluk,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D17. Tasarruf,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D20. Yardımseverlik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6105" w:rsidRPr="00041A78" w:rsidRDefault="00186105" w:rsidP="00041A78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OB2. Dijital Okuryazarlık,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OB3. Finansal Okuryazarlık,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OB7. Veri Okuryazarlığı</w:t>
            </w:r>
          </w:p>
        </w:tc>
        <w:tc>
          <w:tcPr>
            <w:tcW w:w="1417" w:type="dxa"/>
            <w:vAlign w:val="center"/>
          </w:tcPr>
          <w:p w:rsidR="00186105" w:rsidRPr="00041A78" w:rsidRDefault="00186105" w:rsidP="00041A7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992" w:type="dxa"/>
            <w:vAlign w:val="center"/>
          </w:tcPr>
          <w:p w:rsidR="00186105" w:rsidRPr="00041A78" w:rsidRDefault="00186105" w:rsidP="00630C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993" w:type="dxa"/>
            <w:vAlign w:val="center"/>
          </w:tcPr>
          <w:p w:rsidR="00186105" w:rsidRPr="00041A78" w:rsidRDefault="00186105" w:rsidP="00630C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</w:tc>
      </w:tr>
      <w:tr w:rsidR="00286A88" w:rsidRPr="00041A78" w:rsidTr="00D53503">
        <w:trPr>
          <w:trHeight w:val="2532"/>
        </w:trPr>
        <w:tc>
          <w:tcPr>
            <w:tcW w:w="993" w:type="dxa"/>
            <w:shd w:val="clear" w:color="000000" w:fill="E2EFDA"/>
            <w:vAlign w:val="center"/>
            <w:hideMark/>
          </w:tcPr>
          <w:p w:rsidR="00286A88" w:rsidRPr="00186105" w:rsidRDefault="00286A88" w:rsidP="00630CA2">
            <w:pPr>
              <w:spacing w:after="60"/>
              <w:ind w:right="113"/>
              <w:jc w:val="center"/>
              <w:outlineLvl w:val="1"/>
              <w:rPr>
                <w:rFonts w:eastAsiaTheme="majorEastAsia" w:cstheme="majorBidi"/>
                <w:b/>
                <w:color w:val="0070C0"/>
                <w:sz w:val="14"/>
                <w:szCs w:val="14"/>
              </w:rPr>
            </w:pPr>
            <w:r w:rsidRPr="00186105">
              <w:rPr>
                <w:rFonts w:eastAsiaTheme="majorEastAsia" w:cstheme="majorBidi"/>
                <w:b/>
                <w:color w:val="0070C0"/>
                <w:sz w:val="14"/>
                <w:szCs w:val="14"/>
              </w:rPr>
              <w:lastRenderedPageBreak/>
              <w:t>8.HAFTA</w:t>
            </w:r>
          </w:p>
          <w:p w:rsidR="00286A88" w:rsidRPr="00041A78" w:rsidRDefault="00286A88" w:rsidP="00630C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cstheme="minorHAnsi"/>
                <w:b/>
                <w:color w:val="0070C0"/>
                <w:sz w:val="14"/>
                <w:szCs w:val="14"/>
              </w:rPr>
              <w:t>26-30 Ekim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86A88" w:rsidRPr="00041A78" w:rsidRDefault="00286A88" w:rsidP="00041A7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6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286A88" w:rsidRPr="00041A78" w:rsidRDefault="00286A88" w:rsidP="00041A78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  <w:t>NİCELİKLER VE DEĞİŞİMLER/</w:t>
            </w:r>
          </w:p>
          <w:p w:rsidR="00286A88" w:rsidRPr="00041A78" w:rsidRDefault="00286A88" w:rsidP="00041A7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Gerçek Sayılarda Tanımlı Doğrusal Fonksiyonlar ve Mutlak Değer Fonksiyonlarının Nitel Özellikleri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86A88" w:rsidRPr="00041A78" w:rsidRDefault="00286A88" w:rsidP="00041A7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9.2.1. Gerçek sayılarda f(x) = x şeklinde tanımlı doğrusal referans fonksiyonun nitel özellikleri ile bu fonksiyondan türetilen g(x) = a ∙ f(x ± r) ± k, (a, r, k </w:t>
            </w:r>
            <w:r w:rsidRPr="00041A78">
              <w:rPr>
                <w:rFonts w:ascii="Cambria Math" w:eastAsia="Times New Roman" w:hAnsi="Cambria Math" w:cs="Cambria Math"/>
                <w:color w:val="000000"/>
                <w:sz w:val="14"/>
                <w:szCs w:val="14"/>
                <w:lang w:eastAsia="tr-TR"/>
              </w:rPr>
              <w:t>∈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</w:t>
            </w:r>
            <w:r w:rsidRPr="00041A78">
              <w:rPr>
                <w:rFonts w:ascii="Cambria Math" w:eastAsia="Times New Roman" w:hAnsi="Cambria Math" w:cs="Cambria Math"/>
                <w:color w:val="000000"/>
                <w:sz w:val="14"/>
                <w:szCs w:val="14"/>
                <w:lang w:eastAsia="tr-TR"/>
              </w:rPr>
              <w:t>ℝ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, a</w:t>
            </w: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≠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0) do</w:t>
            </w: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ğ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rusal fonksiyonlar</w:t>
            </w: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ı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n nitel </w:t>
            </w: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ö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zelliklerine ili</w:t>
            </w: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ş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kin matematiksel muhakeme yapabilme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286A88" w:rsidRPr="00041A78" w:rsidRDefault="00286A88" w:rsidP="00041A7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a) Doğrusal referans fonksiyonun nitel özelliklerini (tanım kümesi, görüntü kümesi, işareti, </w:t>
            </w:r>
            <w:proofErr w:type="spellStart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artanlığı-azalanlığı</w:t>
            </w:r>
            <w:proofErr w:type="spellEnd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, maksimum-minimum noktaları, sıfırları, bire birliği) matematiksel temsilleri kullanarak </w:t>
            </w:r>
            <w:proofErr w:type="spellStart"/>
            <w:proofErr w:type="gramStart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belirler.b</w:t>
            </w:r>
            <w:proofErr w:type="spellEnd"/>
            <w:proofErr w:type="gramEnd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) Doğrusal referans fonksiyonun nitel özellikleri ile matematiksel temsilleri arasındaki ilişkileri </w:t>
            </w:r>
            <w:proofErr w:type="spellStart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belirler.c</w:t>
            </w:r>
            <w:proofErr w:type="spellEnd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) Doğrusal referans fonksiyonu grafik veya cebirsel temsili üzerinde yapılan işlemlerle diğer doğrusal fonksiyonlara </w:t>
            </w:r>
            <w:proofErr w:type="spellStart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dönüştürür.ç</w:t>
            </w:r>
            <w:proofErr w:type="spellEnd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) Doğrusal referans fonksiyon ile elde ettiği doğrusal fonksiyonların grafik ve cebirsel temsilleri arasındaki ilişkiyi ifade </w:t>
            </w:r>
            <w:proofErr w:type="spellStart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eder.d</w:t>
            </w:r>
            <w:proofErr w:type="spellEnd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) Doğrusal referans fonksiyonun nitel özelliklerinden hareketle diğer doğrusal fonksiyonların nitel özelliklerine ilişkin varsayımlarda bulunur.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e) Varsayımlarına dayalı olarak doğrusal fonksiyonların nitel özelliklerine ilişkin örüntüleri (cebirsel, sayısal veya grafiksel) geneller.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f) Genellemelerinin varsayımlarını karşılayıp karşılamadığını kontrol eder.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 xml:space="preserve">g) Genellemelerinden elde ettiği önermeleri uygun sözel veya sembolik dil ile </w:t>
            </w:r>
            <w:proofErr w:type="spellStart"/>
            <w:proofErr w:type="gramStart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sunar.ğ</w:t>
            </w:r>
            <w:proofErr w:type="spellEnd"/>
            <w:proofErr w:type="gramEnd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) Elde ettiği önermelerin gerçek yaşam bağlamındaki kullanışlılığını </w:t>
            </w:r>
            <w:proofErr w:type="spellStart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değerlendirir.h</w:t>
            </w:r>
            <w:proofErr w:type="spellEnd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) Önermelerini grafiksel olarak doğrular veya cebirsel olarak </w:t>
            </w:r>
            <w:proofErr w:type="spellStart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ispatlar.ı</w:t>
            </w:r>
            <w:proofErr w:type="spellEnd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) İşe koştuğu doğrulama veya ispat yöntemlerinin farklı durumlardaki kullanışlılığını değerlendirir.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6A88" w:rsidRPr="00041A78" w:rsidRDefault="00286A88" w:rsidP="00041A78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SDB2.2. İş Birliği,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SDB3.2. Esneklik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6A88" w:rsidRPr="00041A78" w:rsidRDefault="00286A88" w:rsidP="00041A78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D16. Sorumluluk,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D17. Tasarruf,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D20. Yardımseverlik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6A88" w:rsidRPr="00041A78" w:rsidRDefault="00286A88" w:rsidP="00041A78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OB2. Dijital Okuryazarlık,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OB3. Finansal Okuryazarlık,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OB7. Veri Okuryazarlığı</w:t>
            </w:r>
          </w:p>
        </w:tc>
        <w:tc>
          <w:tcPr>
            <w:tcW w:w="1417" w:type="dxa"/>
            <w:vAlign w:val="center"/>
          </w:tcPr>
          <w:p w:rsidR="00286A88" w:rsidRPr="00041A78" w:rsidRDefault="00286A88" w:rsidP="00041A7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286A88" w:rsidRPr="00041A78" w:rsidRDefault="00286A88" w:rsidP="00630CA2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041A78">
              <w:rPr>
                <w:b/>
                <w:color w:val="FF0000"/>
                <w:sz w:val="14"/>
                <w:szCs w:val="14"/>
              </w:rPr>
              <w:t>29 EKİM CUMHURİYET BAYRAMI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286A88" w:rsidRPr="00041A78" w:rsidRDefault="00286A88" w:rsidP="00630CA2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041A78">
              <w:rPr>
                <w:b/>
                <w:color w:val="0070C0"/>
                <w:sz w:val="14"/>
                <w:szCs w:val="14"/>
              </w:rPr>
              <w:t>1.YAZILI YOKLAMA</w:t>
            </w:r>
          </w:p>
        </w:tc>
      </w:tr>
      <w:tr w:rsidR="00D53503" w:rsidRPr="00041A78" w:rsidTr="00D53503">
        <w:trPr>
          <w:trHeight w:val="2532"/>
        </w:trPr>
        <w:tc>
          <w:tcPr>
            <w:tcW w:w="993" w:type="dxa"/>
            <w:shd w:val="clear" w:color="000000" w:fill="E2EFDA"/>
            <w:vAlign w:val="center"/>
          </w:tcPr>
          <w:p w:rsidR="00D53503" w:rsidRPr="00186105" w:rsidRDefault="00D53503" w:rsidP="00D53503">
            <w:pPr>
              <w:spacing w:after="60"/>
              <w:ind w:right="113"/>
              <w:jc w:val="center"/>
              <w:outlineLvl w:val="1"/>
              <w:rPr>
                <w:rFonts w:eastAsiaTheme="majorEastAsia" w:cstheme="majorBidi"/>
                <w:b/>
                <w:color w:val="2F5496" w:themeColor="accent5" w:themeShade="BF"/>
                <w:sz w:val="14"/>
                <w:szCs w:val="14"/>
              </w:rPr>
            </w:pPr>
            <w:r w:rsidRPr="00186105">
              <w:rPr>
                <w:rFonts w:eastAsiaTheme="majorEastAsia" w:cstheme="majorBidi"/>
                <w:b/>
                <w:color w:val="2F5496" w:themeColor="accent5" w:themeShade="BF"/>
                <w:sz w:val="14"/>
                <w:szCs w:val="14"/>
              </w:rPr>
              <w:t>9.HAFTA</w:t>
            </w:r>
          </w:p>
          <w:p w:rsidR="00D53503" w:rsidRPr="00041A78" w:rsidRDefault="00D53503" w:rsidP="00D5350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cstheme="minorHAnsi"/>
                <w:b/>
                <w:color w:val="2F5496" w:themeColor="accent5" w:themeShade="BF"/>
                <w:sz w:val="14"/>
                <w:szCs w:val="14"/>
              </w:rPr>
              <w:t>2-6 Kasım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6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  <w:t>NİCELİKLER VE DEĞİŞİMLER/</w:t>
            </w:r>
          </w:p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Gerçek Sayılarda Tanımlı Doğrusal Fonksiyonlar ve Mutlak Değer Fonksiyonlarının Nitel Özellikleri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9.2.1. Gerçek sayılarda f(x) = x şeklinde tanımlı doğrusal referans fonksiyonun nitel özellikleri ile bu fonksiyondan türetilen g(x) = a ∙ f(x ± r) ± k, (a, r, k </w:t>
            </w:r>
            <w:r w:rsidRPr="00041A78">
              <w:rPr>
                <w:rFonts w:ascii="Cambria Math" w:eastAsia="Times New Roman" w:hAnsi="Cambria Math" w:cs="Cambria Math"/>
                <w:color w:val="000000"/>
                <w:sz w:val="14"/>
                <w:szCs w:val="14"/>
                <w:lang w:eastAsia="tr-TR"/>
              </w:rPr>
              <w:t>∈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</w:t>
            </w:r>
            <w:r w:rsidRPr="00041A78">
              <w:rPr>
                <w:rFonts w:ascii="Cambria Math" w:eastAsia="Times New Roman" w:hAnsi="Cambria Math" w:cs="Cambria Math"/>
                <w:color w:val="000000"/>
                <w:sz w:val="14"/>
                <w:szCs w:val="14"/>
                <w:lang w:eastAsia="tr-TR"/>
              </w:rPr>
              <w:t>ℝ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, a</w:t>
            </w: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≠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0) do</w:t>
            </w: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ğ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rusal fonksiyonlar</w:t>
            </w: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ı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n nitel </w:t>
            </w: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ö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zelliklerine ili</w:t>
            </w: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ş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kin matematiksel muhakeme yapabilme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a) Doğrusal referans fonksiyonun nitel özelliklerini (tanım kümesi, görüntü kümesi, işareti, </w:t>
            </w:r>
            <w:proofErr w:type="spellStart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artanlığı-azalanlığı</w:t>
            </w:r>
            <w:proofErr w:type="spellEnd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, maksimum-minimum noktaları, sıfırları, bire birliği) matematiksel temsilleri kullanarak </w:t>
            </w:r>
            <w:proofErr w:type="spellStart"/>
            <w:proofErr w:type="gramStart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belirler.b</w:t>
            </w:r>
            <w:proofErr w:type="spellEnd"/>
            <w:proofErr w:type="gramEnd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) Doğrusal referans fonksiyonun nitel özellikleri ile matematiksel temsilleri arasındaki ilişkileri </w:t>
            </w:r>
            <w:proofErr w:type="spellStart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belirler.c</w:t>
            </w:r>
            <w:proofErr w:type="spellEnd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) Doğrusal referans fonksiyonu grafik veya cebirsel temsili üzerinde yapılan işlemlerle diğer doğrusal fonksiyonlara </w:t>
            </w:r>
            <w:proofErr w:type="spellStart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dönüştürür.ç</w:t>
            </w:r>
            <w:proofErr w:type="spellEnd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) Doğrusal referans fonksiyon ile elde ettiği doğrusal fonksiyonların grafik ve cebirsel temsilleri arasındaki ilişkiyi ifade </w:t>
            </w:r>
            <w:proofErr w:type="spellStart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eder.d</w:t>
            </w:r>
            <w:proofErr w:type="spellEnd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) Doğrusal referans fonksiyonun nitel özelliklerinden hareketle diğer doğrusal fonksiyonların nitel özelliklerine ilişkin varsayımlarda bulunur.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 xml:space="preserve">e) Varsayımlarına dayalı olarak doğrusal fonksiyonların nitel özelliklerine ilişkin örüntüleri (cebirsel, sayısal veya grafiksel) </w:t>
            </w:r>
            <w:proofErr w:type="spellStart"/>
            <w:proofErr w:type="gramStart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geneller.f</w:t>
            </w:r>
            <w:proofErr w:type="spellEnd"/>
            <w:proofErr w:type="gramEnd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) Genellemelerinin varsayımlarını karşılayıp karşılamadığını kontrol eder.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 xml:space="preserve">g) Genellemelerinden elde ettiği önermeleri uygun sözel veya sembolik dil ile </w:t>
            </w:r>
            <w:proofErr w:type="spellStart"/>
            <w:proofErr w:type="gramStart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sunar.ğ</w:t>
            </w:r>
            <w:proofErr w:type="spellEnd"/>
            <w:proofErr w:type="gramEnd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) Elde ettiği önermelerin gerçek yaşam bağlamındaki kullanışlılığını </w:t>
            </w:r>
            <w:proofErr w:type="spellStart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değerlendirir.h</w:t>
            </w:r>
            <w:proofErr w:type="spellEnd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) Önermelerini grafiksel olarak doğrular veya cebirsel olarak </w:t>
            </w:r>
            <w:proofErr w:type="spellStart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ispatlar.ı</w:t>
            </w:r>
            <w:proofErr w:type="spellEnd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) İşe koştuğu doğrulama veya ispat yöntemlerinin farklı durumlardaki kullanışlılığını değerlendirir.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03" w:rsidRPr="00041A78" w:rsidRDefault="00D53503" w:rsidP="00D53503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SDB2.2. İş Birliği,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SDB3.2. Esneklik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03" w:rsidRPr="00041A78" w:rsidRDefault="00D53503" w:rsidP="00D53503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D16. Sorumluluk,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D17. Tasarruf,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D20. Yardımseverlik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03" w:rsidRPr="00041A78" w:rsidRDefault="00D53503" w:rsidP="00D53503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OB2. Dijital Okuryazarlık,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OB3. Finansal Okuryazarlık,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OB7. Veri Okuryazarlığı</w:t>
            </w:r>
          </w:p>
        </w:tc>
        <w:tc>
          <w:tcPr>
            <w:tcW w:w="1417" w:type="dxa"/>
            <w:vAlign w:val="center"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D53503" w:rsidRPr="00041A78" w:rsidRDefault="00D53503" w:rsidP="00D53503">
            <w:pPr>
              <w:spacing w:after="0" w:line="240" w:lineRule="auto"/>
              <w:jc w:val="center"/>
              <w:rPr>
                <w:b/>
                <w:color w:val="FF0000"/>
                <w:sz w:val="14"/>
                <w:szCs w:val="14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D53503" w:rsidRPr="00041A78" w:rsidRDefault="00D53503" w:rsidP="00D53503">
            <w:pPr>
              <w:spacing w:after="0" w:line="240" w:lineRule="auto"/>
              <w:jc w:val="center"/>
              <w:rPr>
                <w:b/>
                <w:color w:val="0070C0"/>
                <w:sz w:val="14"/>
                <w:szCs w:val="14"/>
              </w:rPr>
            </w:pPr>
          </w:p>
        </w:tc>
      </w:tr>
      <w:tr w:rsidR="00D53503" w:rsidRPr="00041A78" w:rsidTr="00D53503">
        <w:trPr>
          <w:trHeight w:val="2816"/>
        </w:trPr>
        <w:tc>
          <w:tcPr>
            <w:tcW w:w="993" w:type="dxa"/>
            <w:vMerge w:val="restart"/>
            <w:shd w:val="clear" w:color="000000" w:fill="E2EFDA"/>
            <w:vAlign w:val="center"/>
            <w:hideMark/>
          </w:tcPr>
          <w:p w:rsidR="00D53503" w:rsidRPr="00186105" w:rsidRDefault="00D53503" w:rsidP="00D53503">
            <w:pPr>
              <w:spacing w:after="60"/>
              <w:ind w:right="113"/>
              <w:jc w:val="center"/>
              <w:outlineLvl w:val="1"/>
              <w:rPr>
                <w:rFonts w:eastAsiaTheme="majorEastAsia" w:cstheme="majorBidi"/>
                <w:b/>
                <w:color w:val="FF0000"/>
                <w:sz w:val="14"/>
                <w:szCs w:val="14"/>
              </w:rPr>
            </w:pPr>
            <w:r w:rsidRPr="00186105">
              <w:rPr>
                <w:rFonts w:eastAsiaTheme="majorEastAsia" w:cstheme="majorBidi"/>
                <w:b/>
                <w:color w:val="FF0000"/>
                <w:sz w:val="14"/>
                <w:szCs w:val="14"/>
              </w:rPr>
              <w:t>10.HAFTA</w:t>
            </w:r>
          </w:p>
          <w:p w:rsidR="00D53503" w:rsidRPr="00041A78" w:rsidRDefault="00D53503" w:rsidP="00D5350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cstheme="minorHAnsi"/>
                <w:b/>
                <w:color w:val="FF0000"/>
                <w:sz w:val="14"/>
                <w:szCs w:val="14"/>
              </w:rPr>
              <w:t>9-</w:t>
            </w:r>
            <w:proofErr w:type="gramStart"/>
            <w:r w:rsidRPr="00041A78">
              <w:rPr>
                <w:rFonts w:cstheme="minorHAnsi"/>
                <w:b/>
                <w:color w:val="FF0000"/>
                <w:sz w:val="14"/>
                <w:szCs w:val="14"/>
              </w:rPr>
              <w:t>13  Kasım</w:t>
            </w:r>
            <w:proofErr w:type="gramEnd"/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  <w:t>NİCELİKLER VE DEĞİŞİMLER/</w:t>
            </w:r>
          </w:p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Gerçek Sayılarda Tanımlı Doğrusal Fonksiyonlar ve Mutlak Değer Fonksiyonlarının Nitel Özellikleri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9.2.1. Gerçek sayılarda f(x) = x şeklinde tanımlı doğrusal referans fonksiyonun nitel özellikleri ile bu fonksiyondan türetilen g(x) = a ∙ f(x ± r) ± k, (a, r, k </w:t>
            </w:r>
            <w:r w:rsidRPr="00041A78">
              <w:rPr>
                <w:rFonts w:ascii="Cambria Math" w:eastAsia="Times New Roman" w:hAnsi="Cambria Math" w:cs="Cambria Math"/>
                <w:color w:val="000000"/>
                <w:sz w:val="14"/>
                <w:szCs w:val="14"/>
                <w:lang w:eastAsia="tr-TR"/>
              </w:rPr>
              <w:t>∈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</w:t>
            </w:r>
            <w:r w:rsidRPr="00041A78">
              <w:rPr>
                <w:rFonts w:ascii="Cambria Math" w:eastAsia="Times New Roman" w:hAnsi="Cambria Math" w:cs="Cambria Math"/>
                <w:color w:val="000000"/>
                <w:sz w:val="14"/>
                <w:szCs w:val="14"/>
                <w:lang w:eastAsia="tr-TR"/>
              </w:rPr>
              <w:t>ℝ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, a</w:t>
            </w: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≠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0) do</w:t>
            </w: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ğ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rusal fonksiyonlar</w:t>
            </w: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ı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n nitel </w:t>
            </w: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ö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zelliklerine ili</w:t>
            </w: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ş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kin matematiksel muhakeme yapabilme                             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a) Doğrusal referans fonksiyonun nitel özelliklerini (tanım kümesi, görüntü kümesi, işareti, </w:t>
            </w:r>
            <w:proofErr w:type="spellStart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artanlığı-azalanlığı</w:t>
            </w:r>
            <w:proofErr w:type="spellEnd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, maksimum-minimum noktaları, sıfırları, bire birliği) matematiksel temsilleri kullanarak belirler.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 xml:space="preserve">b) Doğrusal referans fonksiyonun nitel özellikleri ile matematiksel temsilleri arasındaki ilişkileri </w:t>
            </w:r>
            <w:proofErr w:type="spellStart"/>
            <w:proofErr w:type="gramStart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belirler.c</w:t>
            </w:r>
            <w:proofErr w:type="spellEnd"/>
            <w:proofErr w:type="gramEnd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) Doğrusal referans fonksiyonu grafik veya cebirsel temsili üzerinde yapılan işlemlerle diğer doğrusal fonksiyonlara </w:t>
            </w:r>
            <w:proofErr w:type="spellStart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dönüştürür.ç</w:t>
            </w:r>
            <w:proofErr w:type="spellEnd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) Doğrusal referans fonksiyon ile elde ettiği doğrusal fonksiyonların grafik ve cebirsel temsilleri arasındaki ilişkiyi ifade eder.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d) Doğrusal referans fonksiyonun nitel özelliklerinden hareketle diğer doğrusal fonksiyonların nitel özelliklerine ilişkin varsayımlarda bulunur.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e) Varsayımlarına dayalı olarak doğrusal fonksiyonların nitel özelliklerine ilişkin örüntüleri (cebirsel, sayısal veya grafiksel) geneller.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f) Genellemelerinin varsayımlarını karşılayıp karşılamadığını kontrol eder.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 xml:space="preserve">g) Genellemelerinden elde ettiği önermeleri uygun sözel veya sembolik dil ile </w:t>
            </w:r>
            <w:proofErr w:type="spellStart"/>
            <w:proofErr w:type="gramStart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sunar.ğ</w:t>
            </w:r>
            <w:proofErr w:type="spellEnd"/>
            <w:proofErr w:type="gramEnd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) Elde ettiği önermelerin gerçek yaşam bağlamındaki kullanışlılığını </w:t>
            </w:r>
            <w:proofErr w:type="spellStart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değerlendirir.h</w:t>
            </w:r>
            <w:proofErr w:type="spellEnd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) Önermelerini grafiksel olarak doğrular veya cebirsel olarak </w:t>
            </w:r>
            <w:proofErr w:type="spellStart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ispatlar.ı</w:t>
            </w:r>
            <w:proofErr w:type="spellEnd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) İşe koştuğu doğrulama veya ispat yöntemlerinin farklı durumlardaki </w:t>
            </w:r>
            <w:proofErr w:type="spellStart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kullanışlılığınıdeğerlendirir</w:t>
            </w:r>
            <w:proofErr w:type="spellEnd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03" w:rsidRPr="00041A78" w:rsidRDefault="00D53503" w:rsidP="00D53503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SDB2.2. İş Birliği,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SDB3.2. Esneklik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03" w:rsidRPr="00041A78" w:rsidRDefault="00D53503" w:rsidP="00D53503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D16. Sorumluluk,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D17. Tasarruf,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D20. Yardımseverlik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03" w:rsidRPr="00041A78" w:rsidRDefault="00D53503" w:rsidP="00D53503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OB2. Dijital Okuryazarlık,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OB3. Finansal Okuryazarlık,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OB7. Veri Okuryazarlığı</w:t>
            </w:r>
          </w:p>
        </w:tc>
        <w:tc>
          <w:tcPr>
            <w:tcW w:w="1417" w:type="dxa"/>
            <w:vAlign w:val="center"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D53503" w:rsidRPr="00041A78" w:rsidRDefault="00D53503" w:rsidP="00D53503">
            <w:pPr>
              <w:spacing w:after="0"/>
              <w:jc w:val="center"/>
              <w:rPr>
                <w:b/>
                <w:color w:val="FF0000"/>
                <w:sz w:val="14"/>
                <w:szCs w:val="14"/>
              </w:rPr>
            </w:pPr>
            <w:r w:rsidRPr="00041A78">
              <w:rPr>
                <w:b/>
                <w:color w:val="FF0000"/>
                <w:sz w:val="14"/>
                <w:szCs w:val="14"/>
              </w:rPr>
              <w:t>ATATÜRK HAFTASI</w:t>
            </w:r>
          </w:p>
          <w:p w:rsidR="00D53503" w:rsidRPr="00041A78" w:rsidRDefault="00D53503" w:rsidP="00D53503">
            <w:pPr>
              <w:spacing w:after="0"/>
              <w:jc w:val="center"/>
              <w:rPr>
                <w:b/>
                <w:color w:val="FF0000"/>
                <w:sz w:val="14"/>
                <w:szCs w:val="14"/>
              </w:rPr>
            </w:pPr>
            <w:r w:rsidRPr="00041A78">
              <w:rPr>
                <w:b/>
                <w:color w:val="FF0000"/>
                <w:sz w:val="14"/>
                <w:szCs w:val="14"/>
              </w:rPr>
              <w:t>(10-16 KASIM)</w:t>
            </w:r>
          </w:p>
          <w:p w:rsidR="00D53503" w:rsidRPr="00041A78" w:rsidRDefault="00D53503" w:rsidP="00D53503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D53503" w:rsidRPr="00041A78" w:rsidRDefault="00D53503" w:rsidP="00D53503">
            <w:pPr>
              <w:spacing w:after="0"/>
              <w:jc w:val="center"/>
              <w:rPr>
                <w:b/>
                <w:color w:val="00B0F0"/>
                <w:sz w:val="14"/>
                <w:szCs w:val="14"/>
              </w:rPr>
            </w:pPr>
            <w:r w:rsidRPr="00041A78">
              <w:rPr>
                <w:b/>
                <w:color w:val="00B0F0"/>
                <w:sz w:val="14"/>
                <w:szCs w:val="14"/>
              </w:rPr>
              <w:t>ARA TATİL</w:t>
            </w:r>
          </w:p>
          <w:p w:rsidR="00D53503" w:rsidRPr="00041A78" w:rsidRDefault="00D53503" w:rsidP="00D53503">
            <w:pPr>
              <w:spacing w:after="0"/>
              <w:jc w:val="center"/>
              <w:rPr>
                <w:color w:val="FF0000"/>
                <w:sz w:val="14"/>
                <w:szCs w:val="14"/>
              </w:rPr>
            </w:pPr>
          </w:p>
          <w:p w:rsidR="00D53503" w:rsidRPr="00041A78" w:rsidRDefault="00D53503" w:rsidP="00D53503">
            <w:pPr>
              <w:spacing w:after="0"/>
              <w:jc w:val="center"/>
              <w:rPr>
                <w:b/>
                <w:color w:val="FF0000"/>
                <w:sz w:val="14"/>
                <w:szCs w:val="14"/>
              </w:rPr>
            </w:pPr>
            <w:r w:rsidRPr="00041A78">
              <w:rPr>
                <w:b/>
                <w:color w:val="FF0000"/>
                <w:sz w:val="14"/>
                <w:szCs w:val="14"/>
              </w:rPr>
              <w:t>Okulların Kapanışı</w:t>
            </w:r>
          </w:p>
          <w:p w:rsidR="00D53503" w:rsidRPr="00041A78" w:rsidRDefault="00D53503" w:rsidP="00D53503">
            <w:pPr>
              <w:spacing w:after="0"/>
              <w:jc w:val="center"/>
              <w:rPr>
                <w:color w:val="FF0000"/>
                <w:sz w:val="14"/>
                <w:szCs w:val="14"/>
              </w:rPr>
            </w:pPr>
            <w:r w:rsidRPr="00041A78">
              <w:rPr>
                <w:b/>
                <w:color w:val="00B050"/>
                <w:sz w:val="14"/>
                <w:szCs w:val="14"/>
              </w:rPr>
              <w:t>13 Kasım 2026 Cuma</w:t>
            </w:r>
          </w:p>
          <w:p w:rsidR="00D53503" w:rsidRPr="00041A78" w:rsidRDefault="00D53503" w:rsidP="00D53503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D53503" w:rsidRPr="00041A78" w:rsidTr="00D53503">
        <w:trPr>
          <w:trHeight w:val="1402"/>
        </w:trPr>
        <w:tc>
          <w:tcPr>
            <w:tcW w:w="993" w:type="dxa"/>
            <w:vMerge/>
            <w:vAlign w:val="center"/>
            <w:hideMark/>
          </w:tcPr>
          <w:p w:rsidR="00D53503" w:rsidRPr="00041A78" w:rsidRDefault="00D53503" w:rsidP="00D5350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  <w:t>NİCELİKLER VE DEĞİŞİMLER/</w:t>
            </w:r>
          </w:p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Gerçek Sayılarda Tanımlı Doğrusal Fonksiyonlar ve Mutlak Değer Fonksiyonlarının Nitel Özellikleri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9.2.2. Gerçek sayılarda f(x) = ± |</w:t>
            </w:r>
            <w:proofErr w:type="spellStart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ax</w:t>
            </w:r>
            <w:proofErr w:type="spellEnd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± b| ± c (a, b, c </w:t>
            </w:r>
            <w:r w:rsidRPr="00041A78">
              <w:rPr>
                <w:rFonts w:ascii="Cambria Math" w:eastAsia="Times New Roman" w:hAnsi="Cambria Math" w:cs="Cambria Math"/>
                <w:color w:val="000000"/>
                <w:sz w:val="14"/>
                <w:szCs w:val="14"/>
                <w:lang w:eastAsia="tr-TR"/>
              </w:rPr>
              <w:t>∈ℝ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, a </w:t>
            </w: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≠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0) </w:t>
            </w: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ş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eklinde tan</w:t>
            </w: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ı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ml</w:t>
            </w: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ı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mutlak de</w:t>
            </w: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ğ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er fonksiyonlar</w:t>
            </w: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ı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n</w:t>
            </w: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ı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n nitel </w:t>
            </w: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ö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zelliklerini incelemek i</w:t>
            </w: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in do</w:t>
            </w: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ğ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rusal fonksiyonlara ba</w:t>
            </w: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ğ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l</w:t>
            </w: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ı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analojik akıl yürütebilme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a) Gerçek sayılarda f(x) = x şeklinde tanımlı doğrusal referans fonksiyon ile g(x) = ± |x| fonksiyonu arasındaki ve gerçek sayılarda tanımlı bir h doğrusal fonksiyonu ile k (x) = ± |h(x)| ± c (c </w:t>
            </w:r>
            <w:r w:rsidRPr="00041A78">
              <w:rPr>
                <w:rFonts w:ascii="Cambria Math" w:eastAsia="Times New Roman" w:hAnsi="Cambria Math" w:cs="Cambria Math"/>
                <w:color w:val="000000"/>
                <w:sz w:val="14"/>
                <w:szCs w:val="14"/>
                <w:lang w:eastAsia="tr-TR"/>
              </w:rPr>
              <w:t>∈ℝ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) </w:t>
            </w: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ş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eklinde tan</w:t>
            </w: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ı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ml</w:t>
            </w: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ı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mutlak de</w:t>
            </w: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ğ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er fonksiyonu arasındaki cebirsel ve grafiksel benzerlikleri, farklılıkları </w:t>
            </w:r>
            <w:proofErr w:type="spellStart"/>
            <w:proofErr w:type="gramStart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gözlemler.b</w:t>
            </w:r>
            <w:proofErr w:type="spellEnd"/>
            <w:proofErr w:type="gramEnd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) Gözlemlerinden yola çıkarak gerçek sayılarda f(x) = ± |</w:t>
            </w:r>
            <w:proofErr w:type="spellStart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ax</w:t>
            </w:r>
            <w:proofErr w:type="spellEnd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± b| ± c (a, b, c </w:t>
            </w:r>
            <w:r w:rsidRPr="00041A78">
              <w:rPr>
                <w:rFonts w:ascii="Cambria Math" w:eastAsia="Times New Roman" w:hAnsi="Cambria Math" w:cs="Cambria Math"/>
                <w:color w:val="000000"/>
                <w:sz w:val="14"/>
                <w:szCs w:val="14"/>
                <w:lang w:eastAsia="tr-TR"/>
              </w:rPr>
              <w:t>∈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</w:t>
            </w:r>
            <w:r w:rsidRPr="00041A78">
              <w:rPr>
                <w:rFonts w:ascii="Cambria Math" w:eastAsia="Times New Roman" w:hAnsi="Cambria Math" w:cs="Cambria Math"/>
                <w:color w:val="000000"/>
                <w:sz w:val="14"/>
                <w:szCs w:val="14"/>
                <w:lang w:eastAsia="tr-TR"/>
              </w:rPr>
              <w:t>ℝ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, a </w:t>
            </w: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≠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0) </w:t>
            </w: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ş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eklinde tan</w:t>
            </w: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ı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ml</w:t>
            </w: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ı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mutlak de</w:t>
            </w: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ğ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er fonksiyonunun nitel </w:t>
            </w: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ö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zelliklerini tespit </w:t>
            </w:r>
            <w:proofErr w:type="spellStart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eder.c</w:t>
            </w:r>
            <w:proofErr w:type="spellEnd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) Tespit ettiği nitel özelliklerinden hareketle gerçek sayılarda f(x) = ± |</w:t>
            </w:r>
            <w:proofErr w:type="spellStart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ax</w:t>
            </w:r>
            <w:proofErr w:type="spellEnd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± b| ± c (a, b, c </w:t>
            </w:r>
            <w:r w:rsidRPr="00041A78">
              <w:rPr>
                <w:rFonts w:ascii="Cambria Math" w:eastAsia="Times New Roman" w:hAnsi="Cambria Math" w:cs="Cambria Math"/>
                <w:color w:val="000000"/>
                <w:sz w:val="14"/>
                <w:szCs w:val="14"/>
                <w:lang w:eastAsia="tr-TR"/>
              </w:rPr>
              <w:t>∈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</w:t>
            </w:r>
            <w:r w:rsidRPr="00041A78">
              <w:rPr>
                <w:rFonts w:ascii="Cambria Math" w:eastAsia="Times New Roman" w:hAnsi="Cambria Math" w:cs="Cambria Math"/>
                <w:color w:val="000000"/>
                <w:sz w:val="14"/>
                <w:szCs w:val="14"/>
                <w:lang w:eastAsia="tr-TR"/>
              </w:rPr>
              <w:t>ℝ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, a </w:t>
            </w: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≠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0) </w:t>
            </w: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ş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eklinde tan</w:t>
            </w: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ı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ml</w:t>
            </w: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ı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mutlak de</w:t>
            </w: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ğ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er fonksiyonunun par</w:t>
            </w: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al</w:t>
            </w: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ı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g</w:t>
            </w: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ö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sterimine y</w:t>
            </w: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ö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nelik </w:t>
            </w: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çı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kar</w:t>
            </w: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ı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mlarda bulunur.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03" w:rsidRPr="00041A78" w:rsidRDefault="00D53503" w:rsidP="00D53503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SDB2.2. İş Birliği,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SDB3.2. Esneklik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03" w:rsidRPr="00041A78" w:rsidRDefault="00D53503" w:rsidP="00D53503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D16. Sorumluluk,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D17. Tasarruf,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D20. Yardımseverlik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03" w:rsidRPr="00041A78" w:rsidRDefault="00D53503" w:rsidP="00D53503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OB2. Dijital Okuryazarlık,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OB3. Finansal Okuryazarlık,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OB7. Veri Okuryazarlığı</w:t>
            </w:r>
          </w:p>
        </w:tc>
        <w:tc>
          <w:tcPr>
            <w:tcW w:w="1417" w:type="dxa"/>
            <w:vAlign w:val="center"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992" w:type="dxa"/>
            <w:vAlign w:val="center"/>
          </w:tcPr>
          <w:p w:rsidR="00D53503" w:rsidRPr="00041A78" w:rsidRDefault="00D53503" w:rsidP="00D5350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993" w:type="dxa"/>
            <w:vAlign w:val="center"/>
          </w:tcPr>
          <w:p w:rsidR="00D53503" w:rsidRPr="00041A78" w:rsidRDefault="00D53503" w:rsidP="00D5350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</w:tc>
      </w:tr>
      <w:tr w:rsidR="00D53503" w:rsidRPr="00041A78" w:rsidTr="00D53503">
        <w:trPr>
          <w:trHeight w:val="1906"/>
        </w:trPr>
        <w:tc>
          <w:tcPr>
            <w:tcW w:w="993" w:type="dxa"/>
            <w:vMerge w:val="restart"/>
            <w:shd w:val="clear" w:color="000000" w:fill="E2EFDA"/>
            <w:vAlign w:val="center"/>
            <w:hideMark/>
          </w:tcPr>
          <w:p w:rsidR="00D53503" w:rsidRPr="00186105" w:rsidRDefault="00D53503" w:rsidP="00D53503">
            <w:pPr>
              <w:spacing w:after="60"/>
              <w:ind w:right="113"/>
              <w:jc w:val="center"/>
              <w:outlineLvl w:val="1"/>
              <w:rPr>
                <w:rFonts w:eastAsiaTheme="majorEastAsia" w:cstheme="majorBidi"/>
                <w:b/>
                <w:color w:val="FF0000"/>
                <w:sz w:val="14"/>
                <w:szCs w:val="14"/>
              </w:rPr>
            </w:pPr>
            <w:r w:rsidRPr="00186105">
              <w:rPr>
                <w:rFonts w:eastAsiaTheme="majorEastAsia" w:cstheme="majorBidi"/>
                <w:b/>
                <w:color w:val="FF0000"/>
                <w:sz w:val="14"/>
                <w:szCs w:val="14"/>
              </w:rPr>
              <w:lastRenderedPageBreak/>
              <w:t>11.HAFTA</w:t>
            </w:r>
          </w:p>
          <w:p w:rsidR="00D53503" w:rsidRPr="00041A78" w:rsidRDefault="00D53503" w:rsidP="00D5350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cstheme="minorHAnsi"/>
                <w:b/>
                <w:color w:val="FF0000"/>
                <w:sz w:val="14"/>
                <w:szCs w:val="14"/>
              </w:rPr>
              <w:t>23-27 Kasım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  <w:t>NİCELİKLER VE DEĞİŞİMLER/</w:t>
            </w:r>
          </w:p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Gerçek Sayılarda Tanımlı Doğrusal Fonksiyonlar ve Mutlak Değer Fonksiyonlarının Nitel Özellikleri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9.2.2. Gerçek sayılarda f(x) = ± |</w:t>
            </w:r>
            <w:proofErr w:type="spellStart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ax</w:t>
            </w:r>
            <w:proofErr w:type="spellEnd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± b| ± c (a, b, c </w:t>
            </w:r>
            <w:r w:rsidRPr="00041A78">
              <w:rPr>
                <w:rFonts w:ascii="Cambria Math" w:eastAsia="Times New Roman" w:hAnsi="Cambria Math" w:cs="Cambria Math"/>
                <w:color w:val="000000"/>
                <w:sz w:val="14"/>
                <w:szCs w:val="14"/>
                <w:lang w:eastAsia="tr-TR"/>
              </w:rPr>
              <w:t>∈ℝ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, a </w:t>
            </w: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≠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0) </w:t>
            </w: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ş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eklinde tan</w:t>
            </w: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ı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ml</w:t>
            </w: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ı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mutlak de</w:t>
            </w: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ğ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er fonksiyonlar</w:t>
            </w: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ı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n</w:t>
            </w: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ı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n nitel </w:t>
            </w: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ö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zelliklerini incelemek i</w:t>
            </w: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in do</w:t>
            </w: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ğ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rusal fonksiyonlara bağlı analojik akıl yürütebilme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a) Gerçek sayılarda f(x) = x şeklinde tanımlı doğrusal referans fonksiyon ile g(x) = ± |x| fonksiyonu arasındaki ve gerçek sayılarda tanımlı bir h doğrusal fonksiyonu ile k (x) = ± |h(x)| ± c (c </w:t>
            </w:r>
            <w:r w:rsidRPr="00041A78">
              <w:rPr>
                <w:rFonts w:ascii="Cambria Math" w:eastAsia="Times New Roman" w:hAnsi="Cambria Math" w:cs="Cambria Math"/>
                <w:color w:val="000000"/>
                <w:sz w:val="14"/>
                <w:szCs w:val="14"/>
                <w:lang w:eastAsia="tr-TR"/>
              </w:rPr>
              <w:t>∈ℝ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) </w:t>
            </w: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ş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eklinde tan</w:t>
            </w: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ı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ml</w:t>
            </w: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ı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mutlak değer fonksiyonu arasındaki cebirsel ve grafiksel benzerlikleri, farklılıkları gözlemler.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b) Gözlemlerinden yola çıkarak gerçek sayılarda f(x) = ± |</w:t>
            </w:r>
            <w:proofErr w:type="spellStart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ax</w:t>
            </w:r>
            <w:proofErr w:type="spellEnd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± b| ± c (a, b, c </w:t>
            </w:r>
            <w:r w:rsidRPr="00041A78">
              <w:rPr>
                <w:rFonts w:ascii="Cambria Math" w:eastAsia="Times New Roman" w:hAnsi="Cambria Math" w:cs="Cambria Math"/>
                <w:color w:val="000000"/>
                <w:sz w:val="14"/>
                <w:szCs w:val="14"/>
                <w:lang w:eastAsia="tr-TR"/>
              </w:rPr>
              <w:t>∈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</w:t>
            </w:r>
            <w:r w:rsidRPr="00041A78">
              <w:rPr>
                <w:rFonts w:ascii="Cambria Math" w:eastAsia="Times New Roman" w:hAnsi="Cambria Math" w:cs="Cambria Math"/>
                <w:color w:val="000000"/>
                <w:sz w:val="14"/>
                <w:szCs w:val="14"/>
                <w:lang w:eastAsia="tr-TR"/>
              </w:rPr>
              <w:t>ℝ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, a </w:t>
            </w: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≠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0) </w:t>
            </w: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ş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eklinde tan</w:t>
            </w: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ı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ml</w:t>
            </w: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ı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mutlak de</w:t>
            </w: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ğ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er fonksiyonunun nitel </w:t>
            </w: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ö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zelliklerini tespit eder.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c) Tespit ettiği nitel özelliklerinden hareketle gerçek sayılarda f(x) = ± |</w:t>
            </w:r>
            <w:proofErr w:type="spellStart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ax</w:t>
            </w:r>
            <w:proofErr w:type="spellEnd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± b| ± c (a, b, c </w:t>
            </w:r>
            <w:r w:rsidRPr="00041A78">
              <w:rPr>
                <w:rFonts w:ascii="Cambria Math" w:eastAsia="Times New Roman" w:hAnsi="Cambria Math" w:cs="Cambria Math"/>
                <w:color w:val="000000"/>
                <w:sz w:val="14"/>
                <w:szCs w:val="14"/>
                <w:lang w:eastAsia="tr-TR"/>
              </w:rPr>
              <w:t>∈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</w:t>
            </w:r>
            <w:r w:rsidRPr="00041A78">
              <w:rPr>
                <w:rFonts w:ascii="Cambria Math" w:eastAsia="Times New Roman" w:hAnsi="Cambria Math" w:cs="Cambria Math"/>
                <w:color w:val="000000"/>
                <w:sz w:val="14"/>
                <w:szCs w:val="14"/>
                <w:lang w:eastAsia="tr-TR"/>
              </w:rPr>
              <w:t>ℝ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, a </w:t>
            </w: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≠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0) </w:t>
            </w: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ş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eklinde tan</w:t>
            </w: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ı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ml</w:t>
            </w: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ı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mutlak de</w:t>
            </w: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ğ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er fonksiyonunun par</w:t>
            </w: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al</w:t>
            </w: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ı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g</w:t>
            </w: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ö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sterimine y</w:t>
            </w: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ö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nelik </w:t>
            </w: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çı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kar</w:t>
            </w: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ı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mlarda bulunur.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03" w:rsidRPr="00041A78" w:rsidRDefault="00D53503" w:rsidP="00D53503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SDB2.2. İş Birliği,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SDB3.2. Esneklik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03" w:rsidRPr="00041A78" w:rsidRDefault="00D53503" w:rsidP="00D53503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D16. Sorumluluk,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D17. Tasarruf,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D20. Yardımseverlik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03" w:rsidRPr="00041A78" w:rsidRDefault="00D53503" w:rsidP="00D53503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OB2. Dijital Okuryazarlık,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OB3. Finansal Okuryazarlık,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OB7. Veri Okuryazarlığı</w:t>
            </w:r>
          </w:p>
        </w:tc>
        <w:tc>
          <w:tcPr>
            <w:tcW w:w="1417" w:type="dxa"/>
            <w:vAlign w:val="center"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992" w:type="dxa"/>
            <w:vAlign w:val="center"/>
          </w:tcPr>
          <w:p w:rsidR="00D53503" w:rsidRPr="00041A78" w:rsidRDefault="00D53503" w:rsidP="00D5350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993" w:type="dxa"/>
            <w:vAlign w:val="center"/>
          </w:tcPr>
          <w:p w:rsidR="00D53503" w:rsidRPr="00041A78" w:rsidRDefault="00D53503" w:rsidP="00D5350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</w:tc>
      </w:tr>
      <w:tr w:rsidR="00D53503" w:rsidRPr="00041A78" w:rsidTr="00D53503">
        <w:trPr>
          <w:trHeight w:val="2249"/>
        </w:trPr>
        <w:tc>
          <w:tcPr>
            <w:tcW w:w="993" w:type="dxa"/>
            <w:vMerge/>
            <w:vAlign w:val="center"/>
            <w:hideMark/>
          </w:tcPr>
          <w:p w:rsidR="00D53503" w:rsidRPr="00041A78" w:rsidRDefault="00D53503" w:rsidP="00D5350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  <w:t>NİCELİKLER VE DEĞİŞİMLER/</w:t>
            </w:r>
          </w:p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Doğrusal Fonksiyonlarla İfade Edilen Denklem ve Eşitsizlikler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9.2.3. Doğrusal fonksiyonlarla ifade edilebilen denklem ve eşitsizlikler içeren problem çözebilme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a) Doğrusal fonksiyonlarla ifade edilebilen denklem ve eşitsizliklere ilişkin bileşenleri (denklemi oluşturan fonksiyonların nitel özellikleri ile cebirsel ve grafik temsilleri) belirler.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b) Doğrusal fonksiyonlarla ifade edilebilen denklem ve eşitsizliklere ilişkin matematiksel bileşenlerin aralarındaki ilişkileri belirler.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c) Doğrusal fonksiyonlarla ifade edilebilen denklem ve eşitsizliklerin problem bağlamındaki temsillerini farklı temsillere dönüştürür.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ç) Dönüştürdüğü temsillerin problem bağlamındaki anlamını ifade eder.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d) Elde ettiği ve yorumladığı farklı temsillere dayalı olarak problemin çözümü için strateji oluşturur.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e) Belirlediği stratejiyi kullanarak problemi çözer.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f) Elde ettiği çözümü uygun yöntemleri seçerek doğrular.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g) Problemin olası çözüm stratejilerini gözden geçirir.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ğ) Problemin olası çözüm stratejilerine dayalı olarak çıkarımlar yapar.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 xml:space="preserve">h) Çıkarımlarının geçerliliğini sözel, cebirsel ve grafiksel </w:t>
            </w:r>
            <w:proofErr w:type="gramStart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argümanlarla</w:t>
            </w:r>
            <w:proofErr w:type="gramEnd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değerlendirir.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03" w:rsidRPr="00041A78" w:rsidRDefault="00D53503" w:rsidP="00D53503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SDB2.2. İş Birliği,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SDB3.2. Esneklik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03" w:rsidRPr="00041A78" w:rsidRDefault="00D53503" w:rsidP="00D53503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D16. Sorumluluk,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D17. Tasarruf,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D20. Yardımseverlik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03" w:rsidRPr="00041A78" w:rsidRDefault="00D53503" w:rsidP="00D53503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OB2. Dijital Okuryazarlık,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OB3. Finansal Okuryazarlık,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OB7. Veri Okuryazarlığı</w:t>
            </w:r>
          </w:p>
        </w:tc>
        <w:tc>
          <w:tcPr>
            <w:tcW w:w="1417" w:type="dxa"/>
            <w:vAlign w:val="center"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D53503" w:rsidRPr="00041A78" w:rsidRDefault="00D53503" w:rsidP="00D53503">
            <w:pPr>
              <w:spacing w:after="0" w:line="240" w:lineRule="auto"/>
              <w:jc w:val="center"/>
              <w:rPr>
                <w:b/>
                <w:color w:val="FF0000"/>
                <w:sz w:val="14"/>
                <w:szCs w:val="14"/>
              </w:rPr>
            </w:pPr>
            <w:r w:rsidRPr="00041A78">
              <w:rPr>
                <w:b/>
                <w:color w:val="FF0000"/>
                <w:sz w:val="14"/>
                <w:szCs w:val="14"/>
              </w:rPr>
              <w:t>24 KASIM</w:t>
            </w:r>
          </w:p>
          <w:p w:rsidR="00D53503" w:rsidRPr="00041A78" w:rsidRDefault="00D53503" w:rsidP="00D53503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041A78">
              <w:rPr>
                <w:b/>
                <w:color w:val="FF0000"/>
                <w:sz w:val="14"/>
                <w:szCs w:val="14"/>
              </w:rPr>
              <w:t>ÖĞRETMENLER GÜNÜ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D53503" w:rsidRPr="00041A78" w:rsidRDefault="00D53503" w:rsidP="00D53503">
            <w:pPr>
              <w:spacing w:after="0"/>
              <w:jc w:val="center"/>
              <w:rPr>
                <w:b/>
                <w:color w:val="FF0000"/>
                <w:sz w:val="14"/>
                <w:szCs w:val="14"/>
              </w:rPr>
            </w:pPr>
            <w:r w:rsidRPr="00041A78">
              <w:rPr>
                <w:b/>
                <w:color w:val="FF0000"/>
                <w:sz w:val="14"/>
                <w:szCs w:val="14"/>
              </w:rPr>
              <w:t>Okulların Açılışı</w:t>
            </w:r>
          </w:p>
          <w:p w:rsidR="00D53503" w:rsidRPr="00041A78" w:rsidRDefault="00D53503" w:rsidP="00D53503">
            <w:pPr>
              <w:spacing w:after="0" w:line="240" w:lineRule="auto"/>
              <w:jc w:val="center"/>
              <w:rPr>
                <w:b/>
                <w:color w:val="00B050"/>
                <w:sz w:val="14"/>
                <w:szCs w:val="14"/>
              </w:rPr>
            </w:pPr>
            <w:r w:rsidRPr="00041A78">
              <w:rPr>
                <w:b/>
                <w:color w:val="00B050"/>
                <w:sz w:val="14"/>
                <w:szCs w:val="14"/>
              </w:rPr>
              <w:t>23 Kasım 2026</w:t>
            </w:r>
          </w:p>
          <w:p w:rsidR="00D53503" w:rsidRPr="00041A78" w:rsidRDefault="00D53503" w:rsidP="00D53503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041A78">
              <w:rPr>
                <w:b/>
                <w:color w:val="00B050"/>
                <w:sz w:val="14"/>
                <w:szCs w:val="14"/>
              </w:rPr>
              <w:t>Pazartesi</w:t>
            </w:r>
          </w:p>
        </w:tc>
      </w:tr>
      <w:tr w:rsidR="00D53503" w:rsidRPr="00041A78" w:rsidTr="00D53503">
        <w:trPr>
          <w:trHeight w:val="2549"/>
        </w:trPr>
        <w:tc>
          <w:tcPr>
            <w:tcW w:w="993" w:type="dxa"/>
            <w:shd w:val="clear" w:color="000000" w:fill="E2EFDA"/>
            <w:vAlign w:val="center"/>
            <w:hideMark/>
          </w:tcPr>
          <w:p w:rsidR="00D53503" w:rsidRPr="00186105" w:rsidRDefault="00D53503" w:rsidP="00D53503">
            <w:pPr>
              <w:spacing w:after="60"/>
              <w:ind w:right="113"/>
              <w:jc w:val="center"/>
              <w:outlineLvl w:val="1"/>
              <w:rPr>
                <w:rFonts w:eastAsiaTheme="majorEastAsia" w:cstheme="majorBidi"/>
                <w:b/>
                <w:color w:val="002060"/>
                <w:sz w:val="14"/>
                <w:szCs w:val="14"/>
              </w:rPr>
            </w:pPr>
            <w:r w:rsidRPr="00186105">
              <w:rPr>
                <w:rFonts w:eastAsiaTheme="majorEastAsia" w:cstheme="majorBidi"/>
                <w:b/>
                <w:color w:val="002060"/>
                <w:sz w:val="14"/>
                <w:szCs w:val="14"/>
              </w:rPr>
              <w:t>12.HAFTA</w:t>
            </w:r>
          </w:p>
          <w:p w:rsidR="00D53503" w:rsidRPr="00041A78" w:rsidRDefault="00D53503" w:rsidP="00D5350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cstheme="minorHAnsi"/>
                <w:b/>
                <w:color w:val="002060"/>
                <w:sz w:val="14"/>
                <w:szCs w:val="14"/>
              </w:rPr>
              <w:t>30 Kasım-4 Aralık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6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  <w:t>NİCELİKLER VE DEĞİŞİMLER/</w:t>
            </w:r>
          </w:p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Doğrusal Fonksiyonlarla İfade Edilen Denklem ve Eşitsizlikler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9.2.3. Doğrusal fonksiyonlarla ifade edilebilen denklem ve eşitsizlikler içeren problem çözebilme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a) Doğrusal fonksiyonlarla ifade edilebilen denklem ve eşitsizliklere ilişkin bileşenleri (denklemi oluşturan fonksiyonların nitel özellikleri ile cebirsel ve grafik temsilleri) belirler.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b) Doğrusal fonksiyonlarla ifade edilebilen denklem ve eşitsizliklere ilişkin matematiksel bileşenlerin aralarındaki ilişkileri belirler.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c) Doğrusal fonksiyonlarla ifade edilebilen denklem ve eşitsizliklerin problem bağlamındaki temsillerini farklı temsillere dönüştürür.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ç) Dönüştürdüğü temsillerin problem bağlamındaki anlamını ifade eder.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d) Elde ettiği ve yorumladığı farklı temsillere dayalı olarak problemin çözümü için strateji oluşturur.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e) Belirlediği stratejiyi kullanarak problemi çözer.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f) Elde ettiği çözümü uygun yöntemleri seçerek doğrular.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g) Problemin olası çözüm stratejilerini gözden geçirir.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ğ) Problemin olası çözüm stratejilerine dayalı olarak çıkarımlar yapar.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 xml:space="preserve">h) Çıkarımlarının geçerliliğini sözel, cebirsel ve grafiksel </w:t>
            </w:r>
            <w:proofErr w:type="gramStart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argümanlarla</w:t>
            </w:r>
            <w:proofErr w:type="gramEnd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değerlendirir.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03" w:rsidRPr="00041A78" w:rsidRDefault="00D53503" w:rsidP="00D53503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SDB2.2. İş Birliği,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SDB3.2. Esneklik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03" w:rsidRPr="00041A78" w:rsidRDefault="00D53503" w:rsidP="00D53503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D16. Sorumluluk,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D17. Tasarruf,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D20. Yardımseverlik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03" w:rsidRPr="00041A78" w:rsidRDefault="00D53503" w:rsidP="00D53503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OB2. Dijital Okuryazarlık,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OB3. Finansal Okuryazarlık,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OB7. Veri Okuryazarlığı</w:t>
            </w:r>
          </w:p>
        </w:tc>
        <w:tc>
          <w:tcPr>
            <w:tcW w:w="1417" w:type="dxa"/>
            <w:vAlign w:val="center"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D53503" w:rsidRPr="00041A78" w:rsidRDefault="00D53503" w:rsidP="00D53503">
            <w:pPr>
              <w:spacing w:after="0" w:line="240" w:lineRule="auto"/>
              <w:jc w:val="center"/>
              <w:rPr>
                <w:b/>
                <w:color w:val="FF0000"/>
                <w:sz w:val="14"/>
                <w:szCs w:val="14"/>
              </w:rPr>
            </w:pPr>
            <w:r w:rsidRPr="00041A78">
              <w:rPr>
                <w:b/>
                <w:color w:val="FF0000"/>
                <w:sz w:val="14"/>
                <w:szCs w:val="14"/>
              </w:rPr>
              <w:t>DÜNYA ENGELLİLER GÜNÜ</w:t>
            </w:r>
          </w:p>
          <w:p w:rsidR="00D53503" w:rsidRPr="00041A78" w:rsidRDefault="00D53503" w:rsidP="00D53503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041A78">
              <w:rPr>
                <w:b/>
                <w:color w:val="FF0000"/>
                <w:sz w:val="14"/>
                <w:szCs w:val="14"/>
              </w:rPr>
              <w:t>3 ARALIK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53503" w:rsidRPr="00041A78" w:rsidRDefault="00D53503" w:rsidP="00D53503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D53503" w:rsidRPr="00041A78" w:rsidTr="00D53503">
        <w:trPr>
          <w:trHeight w:val="2381"/>
        </w:trPr>
        <w:tc>
          <w:tcPr>
            <w:tcW w:w="993" w:type="dxa"/>
            <w:vMerge w:val="restart"/>
            <w:shd w:val="clear" w:color="000000" w:fill="E2EFDA"/>
            <w:vAlign w:val="center"/>
            <w:hideMark/>
          </w:tcPr>
          <w:p w:rsidR="00D53503" w:rsidRPr="00186105" w:rsidRDefault="00D53503" w:rsidP="00D53503">
            <w:pPr>
              <w:spacing w:after="60"/>
              <w:ind w:right="113"/>
              <w:jc w:val="center"/>
              <w:outlineLvl w:val="1"/>
              <w:rPr>
                <w:rFonts w:eastAsiaTheme="majorEastAsia" w:cstheme="majorBidi"/>
                <w:b/>
                <w:color w:val="002060"/>
                <w:sz w:val="14"/>
                <w:szCs w:val="14"/>
              </w:rPr>
            </w:pPr>
            <w:r w:rsidRPr="00186105">
              <w:rPr>
                <w:rFonts w:eastAsiaTheme="majorEastAsia" w:cstheme="majorBidi"/>
                <w:b/>
                <w:color w:val="002060"/>
                <w:sz w:val="14"/>
                <w:szCs w:val="14"/>
              </w:rPr>
              <w:lastRenderedPageBreak/>
              <w:t>13.HAFTA</w:t>
            </w:r>
          </w:p>
          <w:p w:rsidR="00D53503" w:rsidRPr="00041A78" w:rsidRDefault="00D53503" w:rsidP="00D5350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cstheme="minorHAnsi"/>
                <w:b/>
                <w:color w:val="002060"/>
                <w:sz w:val="14"/>
                <w:szCs w:val="14"/>
              </w:rPr>
              <w:t>7-11 Aralık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  <w:t>NİCELİKLER VE DEĞİŞİMLER/</w:t>
            </w:r>
          </w:p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Doğrusal Fonksiyonlarla İfade Edilen Denklem ve Eşitsizlikler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9.2.3. Doğrusal fonksiyonlarla ifade edilebilen denklem ve eşitsizlikler içeren problem çözebilme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D53503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  <w:p w:rsidR="00D53503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a) Doğrusal fonksiyonlarla ifade edilebilen denklem ve eşitsizliklere ilişkin bileşenleri (denklemi oluşturan fonksiyonların nitel özellikleri ile cebirsel ve grafik temsilleri) belirler.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b) Doğrusal fonksiyonlarla ifade edilebilen denklem ve eşitsizliklere ilişkin matematiksel bileşenlerin aralarındaki ilişkileri belirler.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c) Doğrusal fonksiyonlarla ifade edilebilen denklem ve eşitsizliklerin problem bağlamındaki temsillerini farklı temsillere dönüştürür.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 xml:space="preserve">ç) Dönüştürdüğü temsillerin problem bağlamındaki anlamını ifade </w:t>
            </w:r>
            <w:proofErr w:type="spellStart"/>
            <w:proofErr w:type="gramStart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eder.d</w:t>
            </w:r>
            <w:proofErr w:type="spellEnd"/>
            <w:proofErr w:type="gramEnd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) Elde ettiği ve yorumladığı farklı temsillere dayalı olarak problemin çözümü için strateji oluşturur.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e) Belirlediği stratejiyi kullanarak problemi çözer.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f) Elde ettiği çözümü uygun yöntemleri seçerek doğrular.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g) Problemin olası çözüm stratejilerini gözden geçirir.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 xml:space="preserve">ğ) Problemin olası çözüm stratejilerine dayalı olarak çıkarımlar </w:t>
            </w:r>
            <w:proofErr w:type="spellStart"/>
            <w:proofErr w:type="gramStart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yapar.h</w:t>
            </w:r>
            <w:proofErr w:type="spellEnd"/>
            <w:proofErr w:type="gramEnd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) Çıkarımlarının geçerliliğini sözel, cebirsel ve grafiksel argümanlarla değerlendirir.</w:t>
            </w:r>
          </w:p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03" w:rsidRPr="00041A78" w:rsidRDefault="00D53503" w:rsidP="00D53503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SDB2.2. İş Birliği,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SDB3.2. Esneklik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03" w:rsidRPr="00041A78" w:rsidRDefault="00D53503" w:rsidP="00D53503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D16. Sorumluluk,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D17. Tasarruf,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D20. Yardımseverlik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03" w:rsidRPr="00041A78" w:rsidRDefault="00D53503" w:rsidP="00D53503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OB2. Dijital Okuryazarlık,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OB3. Finansal Okuryazarlık,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OB7. Veri Okuryazarlığı</w:t>
            </w:r>
          </w:p>
        </w:tc>
        <w:tc>
          <w:tcPr>
            <w:tcW w:w="1417" w:type="dxa"/>
            <w:vAlign w:val="center"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992" w:type="dxa"/>
            <w:vAlign w:val="center"/>
          </w:tcPr>
          <w:p w:rsidR="00D53503" w:rsidRPr="00041A78" w:rsidRDefault="00D53503" w:rsidP="00D5350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993" w:type="dxa"/>
            <w:vAlign w:val="center"/>
          </w:tcPr>
          <w:p w:rsidR="00D53503" w:rsidRPr="00041A78" w:rsidRDefault="00D53503" w:rsidP="00D5350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</w:tc>
      </w:tr>
      <w:tr w:rsidR="00D53503" w:rsidRPr="00041A78" w:rsidTr="00D53503">
        <w:trPr>
          <w:trHeight w:val="406"/>
        </w:trPr>
        <w:tc>
          <w:tcPr>
            <w:tcW w:w="993" w:type="dxa"/>
            <w:vMerge/>
            <w:vAlign w:val="center"/>
            <w:hideMark/>
          </w:tcPr>
          <w:p w:rsidR="00D53503" w:rsidRPr="00041A78" w:rsidRDefault="00D53503" w:rsidP="00D5350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  <w:t>GEOMETRİK ŞEKİLLER/</w:t>
            </w:r>
          </w:p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Üçgende Açı ve Kenarla İlgili Özellikler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9.4.1. Üçgende açı ve kenarla ilgili özellikleri, üçgenin açı ve kenarları arasındaki ilişkileri doğrulayabilme veya ispatlayabilme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sz w:val="14"/>
                <w:szCs w:val="14"/>
                <w:lang w:eastAsia="tr-TR"/>
              </w:rPr>
              <w:t>a) Üçgende iç ve dış açı ölçülerinin toplamına, açılara karşılık gelen kenarlarla ilgili özelliklere ve kenar uzunlukları arasındaki ilişkilere dair farklı doğrulama veya ispatları kullanır.</w:t>
            </w:r>
            <w:r w:rsidRPr="00041A78">
              <w:rPr>
                <w:rFonts w:eastAsia="Times New Roman" w:cstheme="minorHAnsi"/>
                <w:sz w:val="14"/>
                <w:szCs w:val="14"/>
                <w:lang w:eastAsia="tr-TR"/>
              </w:rPr>
              <w:br/>
              <w:t>b) Yapılan doğrulama veya ispatları yeni durumlara uyarlayarak değerlendirir.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03" w:rsidRPr="00041A78" w:rsidRDefault="00D53503" w:rsidP="00D53503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SDB2.2. İş Birliği,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SDB3.2. Esneklik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03" w:rsidRPr="00041A78" w:rsidRDefault="00D53503" w:rsidP="00D53503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D17. Tasarruf,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D20. Yardımseverlik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03" w:rsidRPr="00041A78" w:rsidRDefault="00D53503" w:rsidP="00D53503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OB2. Dijital Okuryazarlık,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OB3. Finansal Okuryazarlık,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OB7. Veri Okuryazarlığı</w:t>
            </w:r>
          </w:p>
        </w:tc>
        <w:tc>
          <w:tcPr>
            <w:tcW w:w="1417" w:type="dxa"/>
            <w:vAlign w:val="center"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992" w:type="dxa"/>
            <w:vAlign w:val="center"/>
          </w:tcPr>
          <w:p w:rsidR="00D53503" w:rsidRPr="00041A78" w:rsidRDefault="00D53503" w:rsidP="00D53503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tr-TR"/>
              </w:rPr>
            </w:pPr>
          </w:p>
        </w:tc>
        <w:tc>
          <w:tcPr>
            <w:tcW w:w="993" w:type="dxa"/>
            <w:vAlign w:val="center"/>
          </w:tcPr>
          <w:p w:rsidR="00D53503" w:rsidRPr="00041A78" w:rsidRDefault="00D53503" w:rsidP="00D53503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tr-TR"/>
              </w:rPr>
            </w:pPr>
          </w:p>
        </w:tc>
      </w:tr>
      <w:tr w:rsidR="00D53503" w:rsidRPr="00041A78" w:rsidTr="00D53503">
        <w:trPr>
          <w:trHeight w:val="831"/>
        </w:trPr>
        <w:tc>
          <w:tcPr>
            <w:tcW w:w="993" w:type="dxa"/>
            <w:shd w:val="clear" w:color="000000" w:fill="E2EFDA"/>
            <w:vAlign w:val="center"/>
            <w:hideMark/>
          </w:tcPr>
          <w:p w:rsidR="00D53503" w:rsidRPr="00186105" w:rsidRDefault="00D53503" w:rsidP="00D53503">
            <w:pPr>
              <w:spacing w:after="60"/>
              <w:ind w:right="113"/>
              <w:jc w:val="center"/>
              <w:outlineLvl w:val="1"/>
              <w:rPr>
                <w:rFonts w:eastAsiaTheme="majorEastAsia" w:cstheme="majorBidi"/>
                <w:b/>
                <w:color w:val="002060"/>
                <w:sz w:val="14"/>
                <w:szCs w:val="14"/>
              </w:rPr>
            </w:pPr>
            <w:r w:rsidRPr="00186105">
              <w:rPr>
                <w:rFonts w:eastAsiaTheme="majorEastAsia" w:cstheme="majorBidi"/>
                <w:b/>
                <w:color w:val="002060"/>
                <w:sz w:val="14"/>
                <w:szCs w:val="14"/>
              </w:rPr>
              <w:t>14.HAFTA</w:t>
            </w:r>
          </w:p>
          <w:p w:rsidR="00D53503" w:rsidRPr="00041A78" w:rsidRDefault="00D53503" w:rsidP="00D5350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cstheme="minorHAnsi"/>
                <w:b/>
                <w:color w:val="002060"/>
                <w:sz w:val="14"/>
                <w:szCs w:val="14"/>
              </w:rPr>
              <w:t>14-18Aralık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6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  <w:t>GEOMETRİK ŞEKİLLER/</w:t>
            </w:r>
          </w:p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Üçgende Açı ve Kenarla İlgili Özellikler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9.4.1. Üçgende açı ve kenarla ilgili özellikleri, üçgenin açı ve kenarları arasındaki ilişkileri doğrulayabilme veya ispatlayabilme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sz w:val="14"/>
                <w:szCs w:val="14"/>
                <w:lang w:eastAsia="tr-TR"/>
              </w:rPr>
              <w:t>a) Üçgende iç ve dış açı ölçülerinin toplamına, açılara karşılık gelen kenarlarla ilgili özelliklere ve kenar uzunlukları arasındaki ilişkilere dair farklı doğrulama veya ispatları kullanır.</w:t>
            </w:r>
            <w:r w:rsidRPr="00041A78">
              <w:rPr>
                <w:rFonts w:eastAsia="Times New Roman" w:cstheme="minorHAnsi"/>
                <w:sz w:val="14"/>
                <w:szCs w:val="14"/>
                <w:lang w:eastAsia="tr-TR"/>
              </w:rPr>
              <w:br/>
              <w:t>b) Yapılan doğrulama veya ispatları yeni durumlara uyarlayarak değerlendirir.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03" w:rsidRPr="00041A78" w:rsidRDefault="00D53503" w:rsidP="00D53503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SDB2.2. İş Birliği,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SDB3.2. Esneklik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03" w:rsidRPr="00041A78" w:rsidRDefault="00D53503" w:rsidP="00D53503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D16. Sorumluluk,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D17. Tasarruf,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D20. Yardımseverlik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03" w:rsidRPr="00041A78" w:rsidRDefault="00D53503" w:rsidP="00D53503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OB2. Dijital Okuryazarlık,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OB3. Finansal Okuryazarlık,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OB7. Veri Okuryazarlığı</w:t>
            </w:r>
          </w:p>
        </w:tc>
        <w:tc>
          <w:tcPr>
            <w:tcW w:w="1417" w:type="dxa"/>
            <w:vAlign w:val="center"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992" w:type="dxa"/>
            <w:vAlign w:val="center"/>
          </w:tcPr>
          <w:p w:rsidR="00D53503" w:rsidRPr="00041A78" w:rsidRDefault="00D53503" w:rsidP="00D53503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tr-TR"/>
              </w:rPr>
            </w:pPr>
          </w:p>
        </w:tc>
        <w:tc>
          <w:tcPr>
            <w:tcW w:w="993" w:type="dxa"/>
            <w:vAlign w:val="center"/>
          </w:tcPr>
          <w:p w:rsidR="00D53503" w:rsidRPr="00041A78" w:rsidRDefault="00D53503" w:rsidP="00D53503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tr-TR"/>
              </w:rPr>
            </w:pPr>
          </w:p>
        </w:tc>
      </w:tr>
      <w:tr w:rsidR="00D53503" w:rsidRPr="00041A78" w:rsidTr="00D53503">
        <w:trPr>
          <w:trHeight w:val="961"/>
        </w:trPr>
        <w:tc>
          <w:tcPr>
            <w:tcW w:w="993" w:type="dxa"/>
            <w:vMerge w:val="restart"/>
            <w:shd w:val="clear" w:color="000000" w:fill="E2EFDA"/>
            <w:vAlign w:val="center"/>
            <w:hideMark/>
          </w:tcPr>
          <w:p w:rsidR="00D53503" w:rsidRPr="00186105" w:rsidRDefault="00D53503" w:rsidP="00D53503">
            <w:pPr>
              <w:spacing w:after="60"/>
              <w:ind w:right="113"/>
              <w:jc w:val="center"/>
              <w:outlineLvl w:val="1"/>
              <w:rPr>
                <w:rFonts w:eastAsiaTheme="majorEastAsia" w:cstheme="majorBidi"/>
                <w:b/>
                <w:color w:val="0070C0"/>
                <w:sz w:val="14"/>
                <w:szCs w:val="14"/>
              </w:rPr>
            </w:pPr>
            <w:r w:rsidRPr="00186105">
              <w:rPr>
                <w:rFonts w:eastAsiaTheme="majorEastAsia" w:cstheme="majorBidi"/>
                <w:b/>
                <w:color w:val="0070C0"/>
                <w:sz w:val="14"/>
                <w:szCs w:val="14"/>
              </w:rPr>
              <w:t>15.HAFTA</w:t>
            </w:r>
          </w:p>
          <w:p w:rsidR="00D53503" w:rsidRPr="00186105" w:rsidRDefault="00D53503" w:rsidP="00D53503">
            <w:pPr>
              <w:ind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 w:rsidRPr="00186105">
              <w:rPr>
                <w:rFonts w:cstheme="minorHAnsi"/>
                <w:b/>
                <w:color w:val="0070C0"/>
                <w:sz w:val="14"/>
                <w:szCs w:val="14"/>
              </w:rPr>
              <w:t>21-25 Aralık</w:t>
            </w:r>
          </w:p>
          <w:p w:rsidR="00D53503" w:rsidRPr="00041A78" w:rsidRDefault="00D53503" w:rsidP="00D5350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  <w:t>GEOMETRİK ŞEKİLLER/</w:t>
            </w:r>
          </w:p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Üçgende Açı ve Kenarla İlgili Özellikler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9.4.1. Üçgende açı ve kenarla ilgili özellikleri, üçgenin açı ve kenarları arasındaki ilişkileri doğrulayabilme veya ispatlayabilme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sz w:val="14"/>
                <w:szCs w:val="14"/>
                <w:lang w:eastAsia="tr-TR"/>
              </w:rPr>
              <w:t>a) Üçgende iç ve dış açı ölçülerinin toplamına, açılara karşılık gelen kenarlarla ilgili özelliklere ve kenar uzunlukları arasındaki ilişkilere dair farklı doğrulama veya ispatları kullanır.</w:t>
            </w:r>
            <w:r w:rsidRPr="00041A78">
              <w:rPr>
                <w:rFonts w:eastAsia="Times New Roman" w:cstheme="minorHAnsi"/>
                <w:sz w:val="14"/>
                <w:szCs w:val="14"/>
                <w:lang w:eastAsia="tr-TR"/>
              </w:rPr>
              <w:br/>
              <w:t>b) Yapılan doğrulama veya ispatları yeni durumlara uyarlayarak değerlendirir.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03" w:rsidRPr="00041A78" w:rsidRDefault="00D53503" w:rsidP="00D53503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SDB2.2. İş Birliği,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SDB3.2. Esneklik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03" w:rsidRPr="00041A78" w:rsidRDefault="00D53503" w:rsidP="00D53503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D16. Sorumluluk,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D17. Tasarruf,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D20. Yardımseverlik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03" w:rsidRPr="00041A78" w:rsidRDefault="00D53503" w:rsidP="00D53503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OB2. Dijital Okuryazarlık,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OB3. Finansal Okuryazarlık,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OB7. Veri Okuryazarlığı</w:t>
            </w:r>
          </w:p>
        </w:tc>
        <w:tc>
          <w:tcPr>
            <w:tcW w:w="1417" w:type="dxa"/>
            <w:vAlign w:val="center"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992" w:type="dxa"/>
            <w:vAlign w:val="center"/>
          </w:tcPr>
          <w:p w:rsidR="00D53503" w:rsidRPr="00041A78" w:rsidRDefault="00D53503" w:rsidP="00D53503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tr-TR"/>
              </w:rPr>
            </w:pPr>
          </w:p>
        </w:tc>
        <w:tc>
          <w:tcPr>
            <w:tcW w:w="993" w:type="dxa"/>
            <w:vAlign w:val="center"/>
          </w:tcPr>
          <w:p w:rsidR="00D53503" w:rsidRPr="00041A78" w:rsidRDefault="00D53503" w:rsidP="00D53503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tr-TR"/>
              </w:rPr>
            </w:pPr>
          </w:p>
        </w:tc>
      </w:tr>
      <w:tr w:rsidR="00D53503" w:rsidRPr="00041A78" w:rsidTr="00D53503">
        <w:trPr>
          <w:trHeight w:val="1959"/>
        </w:trPr>
        <w:tc>
          <w:tcPr>
            <w:tcW w:w="993" w:type="dxa"/>
            <w:vMerge/>
            <w:vAlign w:val="center"/>
            <w:hideMark/>
          </w:tcPr>
          <w:p w:rsidR="00D53503" w:rsidRPr="00041A78" w:rsidRDefault="00D53503" w:rsidP="00D5350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  <w:t>EŞLİK VE BENZERLİK/</w:t>
            </w:r>
          </w:p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Geometrik Şekillerin Yansıma, Öteleme ve Dönme Dönüşümleri Sonrası Görünüşü ve Bu Görünüşün Özellikleri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9.5.1. Geometrik dönüşümlerle ilgili çıkarım yapabilme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D53503" w:rsidRDefault="00D53503" w:rsidP="00D53503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tr-TR"/>
              </w:rPr>
            </w:pPr>
          </w:p>
          <w:p w:rsidR="00D53503" w:rsidRDefault="00D53503" w:rsidP="00D53503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sz w:val="14"/>
                <w:szCs w:val="14"/>
                <w:lang w:eastAsia="tr-TR"/>
              </w:rPr>
              <w:t>a) Mevcut bilgisi dâhilinde geometrik dönüşümlerin (yansıma, öteleme, dönme) özelliklerine, bir geometrik şeklin dönüşüm sonrasında oluşan görüntüsüne ilişkin varsayımlarda bulunur.</w:t>
            </w:r>
            <w:r w:rsidRPr="00041A78">
              <w:rPr>
                <w:rFonts w:eastAsia="Times New Roman" w:cstheme="minorHAnsi"/>
                <w:sz w:val="14"/>
                <w:szCs w:val="14"/>
                <w:lang w:eastAsia="tr-TR"/>
              </w:rPr>
              <w:br/>
              <w:t>b) İncelediği örnekler üzerinden dönüşümlerin özelliklerine ve şekillerin dönüşümler altındaki görüntüsüne ilişkin varsayımlarına dayalı örüntüleri geneller.</w:t>
            </w:r>
            <w:r w:rsidRPr="00041A78">
              <w:rPr>
                <w:rFonts w:eastAsia="Times New Roman" w:cstheme="minorHAnsi"/>
                <w:sz w:val="14"/>
                <w:szCs w:val="14"/>
                <w:lang w:eastAsia="tr-TR"/>
              </w:rPr>
              <w:br/>
              <w:t>c) Dönüşümlerin özellikleri ve şekillerin dönüşümler altındaki görüntüsüne ilişkin varsayımları ile genellemelerini karşılaştırır.</w:t>
            </w:r>
            <w:r w:rsidRPr="00041A78">
              <w:rPr>
                <w:rFonts w:eastAsia="Times New Roman" w:cstheme="minorHAnsi"/>
                <w:sz w:val="14"/>
                <w:szCs w:val="14"/>
                <w:lang w:eastAsia="tr-TR"/>
              </w:rPr>
              <w:br/>
              <w:t>ç) Elde ettiği genellemelerden hareketle dönüşümlerin özelliklerine ve şekillerin dönüşümler altındaki görüntüsüne ilişkin önermeler sunar.</w:t>
            </w:r>
            <w:r w:rsidRPr="00041A78">
              <w:rPr>
                <w:rFonts w:eastAsia="Times New Roman" w:cstheme="minorHAnsi"/>
                <w:sz w:val="14"/>
                <w:szCs w:val="14"/>
                <w:lang w:eastAsia="tr-TR"/>
              </w:rPr>
              <w:br/>
              <w:t>d) Geometrik dönüşümlerle ilgili elde ettiği önermeleri konu ile ilgili başka çıkarımlar yapmak için kullanarak değerlendirir.</w:t>
            </w:r>
          </w:p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03" w:rsidRPr="00041A78" w:rsidRDefault="00D53503" w:rsidP="00D53503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SDB2.2. İş Birliği,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SDB3.2. Esneklik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03" w:rsidRPr="00041A78" w:rsidRDefault="00D53503" w:rsidP="00D53503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D16. Sorumluluk,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D17. Tasarruf,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D20. Yardımseverlik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03" w:rsidRPr="00041A78" w:rsidRDefault="00D53503" w:rsidP="00D53503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OB2. Dijital Okuryazarlık,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OB3. Finansal Okuryazarlık,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OB7. Veri Okuryazarlığı</w:t>
            </w:r>
          </w:p>
        </w:tc>
        <w:tc>
          <w:tcPr>
            <w:tcW w:w="1417" w:type="dxa"/>
            <w:vAlign w:val="center"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992" w:type="dxa"/>
            <w:vAlign w:val="center"/>
          </w:tcPr>
          <w:p w:rsidR="00D53503" w:rsidRPr="00041A78" w:rsidRDefault="00D53503" w:rsidP="00D53503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tr-TR"/>
              </w:rPr>
            </w:pPr>
          </w:p>
        </w:tc>
        <w:tc>
          <w:tcPr>
            <w:tcW w:w="993" w:type="dxa"/>
            <w:vAlign w:val="center"/>
          </w:tcPr>
          <w:p w:rsidR="00D53503" w:rsidRPr="00041A78" w:rsidRDefault="00D53503" w:rsidP="00D53503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tr-TR"/>
              </w:rPr>
            </w:pPr>
          </w:p>
        </w:tc>
      </w:tr>
      <w:tr w:rsidR="00D53503" w:rsidRPr="00041A78" w:rsidTr="00D53503">
        <w:trPr>
          <w:trHeight w:val="61"/>
        </w:trPr>
        <w:tc>
          <w:tcPr>
            <w:tcW w:w="993" w:type="dxa"/>
            <w:shd w:val="clear" w:color="000000" w:fill="E2EFDA"/>
            <w:vAlign w:val="center"/>
            <w:hideMark/>
          </w:tcPr>
          <w:p w:rsidR="00D53503" w:rsidRPr="00186105" w:rsidRDefault="00D53503" w:rsidP="00D53503">
            <w:pPr>
              <w:spacing w:after="60"/>
              <w:ind w:right="113"/>
              <w:jc w:val="center"/>
              <w:outlineLvl w:val="1"/>
              <w:rPr>
                <w:rFonts w:eastAsiaTheme="majorEastAsia" w:cstheme="majorBidi"/>
                <w:b/>
                <w:color w:val="0070C0"/>
                <w:sz w:val="14"/>
                <w:szCs w:val="14"/>
              </w:rPr>
            </w:pPr>
            <w:r w:rsidRPr="00186105">
              <w:rPr>
                <w:rFonts w:eastAsiaTheme="majorEastAsia" w:cstheme="majorBidi"/>
                <w:b/>
                <w:color w:val="0070C0"/>
                <w:sz w:val="14"/>
                <w:szCs w:val="14"/>
              </w:rPr>
              <w:lastRenderedPageBreak/>
              <w:t>16.HAFTA</w:t>
            </w:r>
          </w:p>
          <w:p w:rsidR="00D53503" w:rsidRPr="00186105" w:rsidRDefault="00D53503" w:rsidP="00D53503">
            <w:pPr>
              <w:ind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 w:rsidRPr="00186105">
              <w:rPr>
                <w:rFonts w:cstheme="minorHAnsi"/>
                <w:b/>
                <w:color w:val="0070C0"/>
                <w:sz w:val="14"/>
                <w:szCs w:val="14"/>
              </w:rPr>
              <w:t>28Aralık 1Ocak</w:t>
            </w:r>
          </w:p>
          <w:p w:rsidR="00D53503" w:rsidRPr="00041A78" w:rsidRDefault="00D53503" w:rsidP="00D5350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6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  <w:t>EŞLİK VE BENZERLİK/</w:t>
            </w:r>
          </w:p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Geometrik Şekillerin Yansıma, Öteleme ve Dönme Dönüşümleri Sonrası Görünüşü ve Bu Görünüşün Özellikleri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9.5.1. Geometrik dönüşümlerle ilgili çıkarım yapabilme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a) Mevcut bilgisi dâhilinde geometrik dönüşümlerin (yansıma, öteleme, dönme) özelliklerine, bir geometrik şeklin dönüşüm sonrasında oluşan görüntüsüne ilişkin varsayımlarda bulunur.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b) İncelediği örnekler üzerinden dönüşümlerin özelliklerine ve şekillerin dönüşümler altındaki görüntüsüne ilişkin varsayımlarına dayalı örüntüleri geneller.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c) Dönüşümlerin özellikleri ve şekillerin dönüşümler altındaki görüntüsüne ilişkin varsayımları ile genellemelerini karşılaştırır.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ç) Elde ettiği genellemelerden hareketle dönüşümlerin özelliklerine ve şekillerin dönüşümler altındaki görüntüsüne ilişkin önermeler sunar.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d) Geometrik dönüşümlerle ilgili elde ettiği önermeleri konu ile ilgili başka çıkarımlar yapmak için kullanarak değerlendirir.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03" w:rsidRPr="00041A78" w:rsidRDefault="00D53503" w:rsidP="00D53503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SDB2.2. İş Birliği,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SDB3.2. Esneklik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03" w:rsidRPr="00041A78" w:rsidRDefault="00D53503" w:rsidP="00D53503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D16. Sorumluluk,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D17. Tasarruf,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D20. Yardımseverlik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03" w:rsidRPr="00041A78" w:rsidRDefault="00D53503" w:rsidP="00D53503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OB2. Dijital Okuryazarlık,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OB3. Finansal Okuryazarlık,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OB7. Veri Okuryazarlığı</w:t>
            </w:r>
          </w:p>
        </w:tc>
        <w:tc>
          <w:tcPr>
            <w:tcW w:w="1417" w:type="dxa"/>
            <w:vAlign w:val="center"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992" w:type="dxa"/>
            <w:vAlign w:val="center"/>
          </w:tcPr>
          <w:p w:rsidR="00D53503" w:rsidRPr="00041A78" w:rsidRDefault="00D53503" w:rsidP="00D5350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993" w:type="dxa"/>
            <w:vAlign w:val="center"/>
          </w:tcPr>
          <w:p w:rsidR="00D53503" w:rsidRPr="00041A78" w:rsidRDefault="00D53503" w:rsidP="00D5350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</w:tc>
      </w:tr>
      <w:tr w:rsidR="00D53503" w:rsidRPr="00041A78" w:rsidTr="00D53503">
        <w:trPr>
          <w:trHeight w:val="1590"/>
        </w:trPr>
        <w:tc>
          <w:tcPr>
            <w:tcW w:w="993" w:type="dxa"/>
            <w:vMerge w:val="restart"/>
            <w:shd w:val="clear" w:color="000000" w:fill="E2EFDA"/>
            <w:vAlign w:val="center"/>
            <w:hideMark/>
          </w:tcPr>
          <w:p w:rsidR="00D53503" w:rsidRPr="00186105" w:rsidRDefault="00D53503" w:rsidP="00D53503">
            <w:pPr>
              <w:spacing w:after="60"/>
              <w:ind w:right="113"/>
              <w:jc w:val="center"/>
              <w:outlineLvl w:val="1"/>
              <w:rPr>
                <w:rFonts w:eastAsiaTheme="majorEastAsia" w:cstheme="majorBidi"/>
                <w:b/>
                <w:color w:val="0070C0"/>
                <w:sz w:val="14"/>
                <w:szCs w:val="14"/>
              </w:rPr>
            </w:pPr>
            <w:r w:rsidRPr="00186105">
              <w:rPr>
                <w:rFonts w:eastAsiaTheme="majorEastAsia" w:cstheme="majorBidi"/>
                <w:b/>
                <w:color w:val="0070C0"/>
                <w:sz w:val="14"/>
                <w:szCs w:val="14"/>
              </w:rPr>
              <w:t>17.HAFTA</w:t>
            </w:r>
          </w:p>
          <w:p w:rsidR="00D53503" w:rsidRPr="00186105" w:rsidRDefault="00D53503" w:rsidP="00D53503">
            <w:pPr>
              <w:ind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 w:rsidRPr="00186105">
              <w:rPr>
                <w:rFonts w:cstheme="minorHAnsi"/>
                <w:b/>
                <w:color w:val="0070C0"/>
                <w:sz w:val="14"/>
                <w:szCs w:val="14"/>
              </w:rPr>
              <w:t>4-8 Ocak</w:t>
            </w:r>
          </w:p>
          <w:p w:rsidR="00D53503" w:rsidRPr="00041A78" w:rsidRDefault="00D53503" w:rsidP="00D5350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4</w:t>
            </w:r>
          </w:p>
        </w:tc>
        <w:tc>
          <w:tcPr>
            <w:tcW w:w="1560" w:type="dxa"/>
            <w:vMerge/>
            <w:vAlign w:val="center"/>
            <w:hideMark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9.5.1. Geometrik dönüşümlerle ilgili çıkarım yapabilme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D53503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  <w:p w:rsidR="00D53503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a) Mevcut bilgisi dâhilinde geometrik dönüşümlerin (yansıma, öteleme, dönme) özelliklerine, bir geometrik şeklin dönüşüm sonrasında oluşan görüntüsüne ilişkin varsayımlarda bulunur.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b) İncelediği örnekler üzerinden dönüşümlerin özelliklerine ve şekillerin dönüşümler altındaki görüntüsüne ilişkin varsayımlarına dayalı örüntüleri geneller.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c) Dönüşümlerin özellikleri ve şekillerin dönüşümler altındaki görüntüsüne ilişkin varsayımları ile genellemelerini karşılaştırır.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ç) Elde ettiği genellemelerden hareketle dönüşümlerin özelliklerine ve şekillerin dönüşümler altındaki görüntüsüne ilişkin önermeler sunar.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d) Geometrik dönüşümlerle ilgili elde ettiği önermeleri konu ile ilgili başka çıkarımlar yapmak için kullanarak değerlendirir.</w:t>
            </w:r>
          </w:p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03" w:rsidRPr="00041A78" w:rsidRDefault="00D53503" w:rsidP="00D53503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SDB2.2. İş Birliği,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SDB3.2. Esneklik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03" w:rsidRPr="00041A78" w:rsidRDefault="00D53503" w:rsidP="00D53503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D16. Sorumluluk,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D17. Tasarruf,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D20. Yardımseverlik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03" w:rsidRPr="00041A78" w:rsidRDefault="00D53503" w:rsidP="00D53503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OB2. Dijital Okuryazarlık,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OB3. Finansal Okuryazarlık,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OB7. Veri Okuryazarlığı</w:t>
            </w:r>
          </w:p>
        </w:tc>
        <w:tc>
          <w:tcPr>
            <w:tcW w:w="1417" w:type="dxa"/>
            <w:vAlign w:val="center"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D53503" w:rsidRPr="00041A78" w:rsidRDefault="00D53503" w:rsidP="00D53503">
            <w:pPr>
              <w:spacing w:after="0"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D53503" w:rsidRPr="00041A78" w:rsidRDefault="00D53503" w:rsidP="00D53503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041A78">
              <w:rPr>
                <w:b/>
                <w:color w:val="0070C0"/>
                <w:sz w:val="14"/>
                <w:szCs w:val="14"/>
              </w:rPr>
              <w:t>2.YAZILI YOKLAMA</w:t>
            </w:r>
          </w:p>
        </w:tc>
      </w:tr>
      <w:tr w:rsidR="00D53503" w:rsidRPr="00041A78" w:rsidTr="00D53503">
        <w:trPr>
          <w:trHeight w:val="987"/>
        </w:trPr>
        <w:tc>
          <w:tcPr>
            <w:tcW w:w="993" w:type="dxa"/>
            <w:vMerge/>
            <w:vAlign w:val="center"/>
            <w:hideMark/>
          </w:tcPr>
          <w:p w:rsidR="00D53503" w:rsidRPr="00041A78" w:rsidRDefault="00D53503" w:rsidP="00D5350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  <w:t>EŞLİK VE BENZERLİK/</w:t>
            </w:r>
          </w:p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Üçgenlerde Eşlik ve Benzerlik Koşulları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9.5.2. İki üçgenin eş veya benzer olması için gerekli olan asgari koşullarla ilgili çıkarım yapabilme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D53503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a) İki üçgenin eş veya benzer olma koşullarına ilişkin varsayımlarda bulunur.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b) İncelediği örnekler üzerinden iki üçgenin eş veya benzer olma koşullarına ilişkin varsayımlarına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dayalı örüntüleri geneller.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03" w:rsidRPr="00041A78" w:rsidRDefault="00D53503" w:rsidP="00D53503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SDB2.2. İş Birliği,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SDB3.2. Esneklik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03" w:rsidRPr="00041A78" w:rsidRDefault="00D53503" w:rsidP="00D53503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D16. Sorumluluk,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D17. Tasarruf,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D20. Yardımseverlik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03" w:rsidRPr="00041A78" w:rsidRDefault="00D53503" w:rsidP="00D53503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t>OB2. Dijital Okuryazarlık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OB3. Finansal Okuryazarlık, </w:t>
            </w:r>
          </w:p>
        </w:tc>
        <w:tc>
          <w:tcPr>
            <w:tcW w:w="1417" w:type="dxa"/>
            <w:vAlign w:val="center"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992" w:type="dxa"/>
            <w:vAlign w:val="center"/>
          </w:tcPr>
          <w:p w:rsidR="00D53503" w:rsidRPr="00041A78" w:rsidRDefault="00D53503" w:rsidP="00D5350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993" w:type="dxa"/>
            <w:vAlign w:val="center"/>
          </w:tcPr>
          <w:p w:rsidR="00D53503" w:rsidRPr="00041A78" w:rsidRDefault="00D53503" w:rsidP="00D5350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</w:tc>
      </w:tr>
      <w:tr w:rsidR="00D53503" w:rsidRPr="00041A78" w:rsidTr="00D53503">
        <w:trPr>
          <w:trHeight w:val="1119"/>
        </w:trPr>
        <w:tc>
          <w:tcPr>
            <w:tcW w:w="993" w:type="dxa"/>
            <w:shd w:val="clear" w:color="auto" w:fill="E2EFD9" w:themeFill="accent6" w:themeFillTint="33"/>
            <w:vAlign w:val="center"/>
            <w:hideMark/>
          </w:tcPr>
          <w:p w:rsidR="00D53503" w:rsidRPr="00186105" w:rsidRDefault="00D53503" w:rsidP="00D53503">
            <w:pPr>
              <w:spacing w:after="60"/>
              <w:ind w:right="113"/>
              <w:jc w:val="center"/>
              <w:outlineLvl w:val="1"/>
              <w:rPr>
                <w:rFonts w:eastAsiaTheme="majorEastAsia" w:cstheme="majorBidi"/>
                <w:b/>
                <w:color w:val="2F5496" w:themeColor="accent5" w:themeShade="BF"/>
                <w:sz w:val="14"/>
                <w:szCs w:val="14"/>
              </w:rPr>
            </w:pPr>
            <w:r w:rsidRPr="00186105">
              <w:rPr>
                <w:rFonts w:eastAsiaTheme="majorEastAsia" w:cstheme="majorBidi"/>
                <w:b/>
                <w:color w:val="2F5496" w:themeColor="accent5" w:themeShade="BF"/>
                <w:sz w:val="14"/>
                <w:szCs w:val="14"/>
              </w:rPr>
              <w:t>18.HAFTA</w:t>
            </w:r>
          </w:p>
          <w:p w:rsidR="00D53503" w:rsidRPr="00041A78" w:rsidRDefault="00D53503" w:rsidP="00D5350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cstheme="minorHAnsi"/>
                <w:b/>
                <w:color w:val="2F5496" w:themeColor="accent5" w:themeShade="BF"/>
                <w:sz w:val="14"/>
                <w:szCs w:val="14"/>
              </w:rPr>
              <w:t>11-15 Ocak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tr-TR"/>
              </w:rPr>
              <w:t>6 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  <w:t>EŞLİK VE BENZERLİK/</w:t>
            </w:r>
          </w:p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Üçgenlerde Eşlik ve Benzerlik Koşulları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9.5.2. İki üçgenin eş veya benzer olması için gerekli olan asgari koşullarla ilgili çıkarım yapabilme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D53503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  <w:p w:rsidR="00D53503" w:rsidRDefault="00D53503" w:rsidP="00D5350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c) İki üçgenin eş veya benzer olma koşullarına ilişkin varsayımları ile elde ettiği genellemeleri karşılaştırır.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ç) Ulaştığı genellemelerden iki üçgenin eş veya benzer olma koşullarına ilişkin önermeler sunar.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d) İki üçgenin eş veya benzer olma koşullarına dair elde ettiği önermelerin farklı ve</w:t>
            </w:r>
            <w:r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yeni durumların anlamlandırılmasına yönelik sunduğu katkıyı değerlendirir.</w:t>
            </w:r>
            <w:r w:rsidRPr="00041A78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tr-TR"/>
              </w:rPr>
              <w:t> </w:t>
            </w:r>
          </w:p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03" w:rsidRPr="00041A78" w:rsidRDefault="00D53503" w:rsidP="00D53503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SDB2.2. İş Birliği,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SDB3.2. Esneklik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03" w:rsidRPr="00041A78" w:rsidRDefault="00D53503" w:rsidP="00D53503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D16. Sorumluluk,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D17. Tasarruf,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D20. Yardımseverlik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03" w:rsidRPr="00041A78" w:rsidRDefault="00D53503" w:rsidP="00D53503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OB2. Dijital Okuryazarlık,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OB3. Finansal Okuryazarlık,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OB7. Veri Okuryazarlığı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53503" w:rsidRPr="00041A78" w:rsidRDefault="00D53503" w:rsidP="00D5350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D53503" w:rsidRPr="00041A78" w:rsidRDefault="00D53503" w:rsidP="00D5350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tr-TR"/>
              </w:rPr>
            </w:pPr>
          </w:p>
        </w:tc>
      </w:tr>
      <w:tr w:rsidR="00D53503" w:rsidRPr="00041A78" w:rsidTr="00D53503">
        <w:trPr>
          <w:trHeight w:val="1548"/>
        </w:trPr>
        <w:tc>
          <w:tcPr>
            <w:tcW w:w="993" w:type="dxa"/>
            <w:shd w:val="clear" w:color="000000" w:fill="E2EFDA"/>
            <w:vAlign w:val="center"/>
            <w:hideMark/>
          </w:tcPr>
          <w:p w:rsidR="00D53503" w:rsidRPr="00186105" w:rsidRDefault="00D53503" w:rsidP="00D53503">
            <w:pPr>
              <w:spacing w:after="60"/>
              <w:ind w:right="113"/>
              <w:jc w:val="center"/>
              <w:outlineLvl w:val="1"/>
              <w:rPr>
                <w:rFonts w:eastAsiaTheme="majorEastAsia" w:cstheme="majorBidi"/>
                <w:b/>
                <w:color w:val="FF0000"/>
                <w:sz w:val="14"/>
                <w:szCs w:val="14"/>
              </w:rPr>
            </w:pPr>
            <w:r w:rsidRPr="00186105">
              <w:rPr>
                <w:rFonts w:eastAsiaTheme="majorEastAsia" w:cstheme="majorBidi"/>
                <w:b/>
                <w:color w:val="FF0000"/>
                <w:sz w:val="14"/>
                <w:szCs w:val="14"/>
              </w:rPr>
              <w:t>19.HAFTA</w:t>
            </w:r>
          </w:p>
          <w:p w:rsidR="00D53503" w:rsidRPr="00041A78" w:rsidRDefault="00D53503" w:rsidP="00D5350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cstheme="minorHAnsi"/>
                <w:b/>
                <w:color w:val="FF0000"/>
                <w:sz w:val="14"/>
                <w:szCs w:val="14"/>
              </w:rPr>
              <w:t>18-22 Ocak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6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  <w:t>EŞLİK VE BENZERLİK/</w:t>
            </w:r>
          </w:p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Üçgenlerde Eşlik ve Benzerlik Koşulları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9.5.2. İki üçgenin eş veya benzer olması için gerekli olan asgari koşullarla ilgili çıkarım yapabilme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D53503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  <w:p w:rsidR="00D53503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a) İki üçgenin eş veya benzer olma koşullarına ilişkin varsayımlarda bulunur.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b) İncelediği örnekler üzerinden iki üçgenin eş veya benzer olma koşullarına ilişkin varsayımlarına dayalı örüntüleri geneller.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c) İki üçgenin eş veya benzer olma koşullarına ilişkin varsayımları ile elde ettiği genellemeleri karşılaştırır.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ç) Ulaştığı genellemelerden iki üçgenin eş veya benzer olma koşullarına ilişkin önermeler sunar.</w:t>
            </w:r>
            <w:r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d) İki üçgenin eş veya benzer olma koşullarına dair elde ettiği önermelerin farklı ve</w:t>
            </w:r>
            <w:r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yeni durumların anlamlandırılmasına yönelik sunduğu katkıyı değerlendirir.</w:t>
            </w:r>
          </w:p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03" w:rsidRPr="00041A78" w:rsidRDefault="00D53503" w:rsidP="00D53503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SDB2.2. İş Birliği,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SDB3.2. Esneklik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03" w:rsidRPr="00041A78" w:rsidRDefault="00D53503" w:rsidP="00D53503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D16. Sorumluluk,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D17. Tasarruf,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D20. Yardımseverlik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03" w:rsidRPr="00041A78" w:rsidRDefault="00D53503" w:rsidP="00D53503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OB2. Dijital Okuryazarlık,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OB3. Finansal Okuryazarlık,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OB7. Veri Okuryazarlığı</w:t>
            </w:r>
          </w:p>
        </w:tc>
        <w:tc>
          <w:tcPr>
            <w:tcW w:w="1417" w:type="dxa"/>
            <w:vAlign w:val="center"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992" w:type="dxa"/>
            <w:vAlign w:val="center"/>
          </w:tcPr>
          <w:p w:rsidR="00D53503" w:rsidRPr="00041A78" w:rsidRDefault="00D53503" w:rsidP="00D5350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D53503" w:rsidRPr="00041A78" w:rsidRDefault="00D53503" w:rsidP="00D53503">
            <w:pPr>
              <w:spacing w:after="0" w:line="360" w:lineRule="auto"/>
              <w:jc w:val="center"/>
              <w:rPr>
                <w:b/>
                <w:color w:val="0070C0"/>
                <w:sz w:val="14"/>
                <w:szCs w:val="14"/>
              </w:rPr>
            </w:pPr>
            <w:r w:rsidRPr="00041A78">
              <w:rPr>
                <w:b/>
                <w:color w:val="0070C0"/>
                <w:sz w:val="14"/>
                <w:szCs w:val="14"/>
              </w:rPr>
              <w:t>1.DÖNEM SONU</w:t>
            </w:r>
          </w:p>
          <w:p w:rsidR="00D53503" w:rsidRPr="00041A78" w:rsidRDefault="00D53503" w:rsidP="00D53503">
            <w:pPr>
              <w:spacing w:after="0" w:line="360" w:lineRule="auto"/>
              <w:jc w:val="center"/>
              <w:rPr>
                <w:b/>
                <w:color w:val="FF0000"/>
                <w:sz w:val="14"/>
                <w:szCs w:val="14"/>
              </w:rPr>
            </w:pPr>
            <w:r w:rsidRPr="00041A78">
              <w:rPr>
                <w:b/>
                <w:color w:val="FF0000"/>
                <w:sz w:val="14"/>
                <w:szCs w:val="14"/>
              </w:rPr>
              <w:t>22 Ocak 2027</w:t>
            </w:r>
          </w:p>
          <w:p w:rsidR="00D53503" w:rsidRPr="00041A78" w:rsidRDefault="00D53503" w:rsidP="00D53503">
            <w:pPr>
              <w:spacing w:after="0" w:line="360" w:lineRule="auto"/>
              <w:jc w:val="center"/>
              <w:rPr>
                <w:b/>
                <w:color w:val="FF0000"/>
                <w:sz w:val="14"/>
                <w:szCs w:val="14"/>
              </w:rPr>
            </w:pPr>
            <w:r w:rsidRPr="00041A78">
              <w:rPr>
                <w:b/>
                <w:color w:val="FF0000"/>
                <w:sz w:val="14"/>
                <w:szCs w:val="14"/>
              </w:rPr>
              <w:t>Cuma</w:t>
            </w:r>
          </w:p>
          <w:p w:rsidR="00D53503" w:rsidRPr="00041A78" w:rsidRDefault="00D53503" w:rsidP="00D53503">
            <w:pPr>
              <w:spacing w:after="0" w:line="240" w:lineRule="auto"/>
              <w:jc w:val="center"/>
              <w:rPr>
                <w:color w:val="FF0000"/>
                <w:sz w:val="14"/>
                <w:szCs w:val="14"/>
              </w:rPr>
            </w:pPr>
          </w:p>
        </w:tc>
      </w:tr>
      <w:tr w:rsidR="00D53503" w:rsidRPr="00041A78" w:rsidTr="00D53503">
        <w:trPr>
          <w:trHeight w:val="833"/>
        </w:trPr>
        <w:tc>
          <w:tcPr>
            <w:tcW w:w="993" w:type="dxa"/>
            <w:vMerge w:val="restart"/>
            <w:shd w:val="clear" w:color="000000" w:fill="E2EFDA"/>
            <w:vAlign w:val="center"/>
            <w:hideMark/>
          </w:tcPr>
          <w:p w:rsidR="00D53503" w:rsidRPr="00186105" w:rsidRDefault="00D53503" w:rsidP="00D53503">
            <w:pPr>
              <w:spacing w:after="60"/>
              <w:ind w:right="113"/>
              <w:jc w:val="center"/>
              <w:outlineLvl w:val="1"/>
              <w:rPr>
                <w:rFonts w:eastAsiaTheme="majorEastAsia" w:cstheme="majorBidi"/>
                <w:b/>
                <w:color w:val="FF0000"/>
                <w:sz w:val="14"/>
                <w:szCs w:val="14"/>
              </w:rPr>
            </w:pPr>
            <w:r w:rsidRPr="00186105">
              <w:rPr>
                <w:rFonts w:eastAsiaTheme="majorEastAsia" w:cstheme="majorBidi"/>
                <w:b/>
                <w:color w:val="FF0000"/>
                <w:sz w:val="14"/>
                <w:szCs w:val="14"/>
              </w:rPr>
              <w:lastRenderedPageBreak/>
              <w:t>20.HAFTA</w:t>
            </w:r>
          </w:p>
          <w:p w:rsidR="00D53503" w:rsidRPr="00041A78" w:rsidRDefault="00D53503" w:rsidP="00D5350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cstheme="minorHAnsi"/>
                <w:b/>
                <w:color w:val="FF0000"/>
                <w:sz w:val="14"/>
                <w:szCs w:val="14"/>
              </w:rPr>
              <w:t>8-12 Şubat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  <w:t>EŞLİK VE BENZERLİK/</w:t>
            </w:r>
          </w:p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Üçgenlerde Eşlik ve Benzerlik Koşulları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9.5.3. Bir üçgenden hareketle ona benzer üçgenler oluşturma ile ilgili yansıtma yapabilme 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a) Bir üçgene benzer üçgenler oluştururken eşlik ve benzerlik deneyimlerini gözden geçirir.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b) Deneyimlerine dayalı çıkarımlar yapar.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c) Bir üçgenden hareketle ona benzer üçgenler oluşturma ile ilgili ulaşılan çıkarımları farklı problem durumlarında değerlendirir.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03" w:rsidRPr="00041A78" w:rsidRDefault="00D53503" w:rsidP="00D53503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SDB2.2. İş Birliği,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SDB3.2. Esneklik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03" w:rsidRPr="00041A78" w:rsidRDefault="00D53503" w:rsidP="00D53503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D16. Sorumluluk,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D17. Tasarruf,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D20. Yardımseverlik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03" w:rsidRPr="00041A78" w:rsidRDefault="00D53503" w:rsidP="00D53503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OB3. Finansal Okuryazarlık,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OB7. Veri Okuryazarlığı</w:t>
            </w:r>
          </w:p>
        </w:tc>
        <w:tc>
          <w:tcPr>
            <w:tcW w:w="1417" w:type="dxa"/>
            <w:vAlign w:val="center"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992" w:type="dxa"/>
            <w:vAlign w:val="center"/>
          </w:tcPr>
          <w:p w:rsidR="00D53503" w:rsidRPr="00041A78" w:rsidRDefault="00D53503" w:rsidP="00D5350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D53503" w:rsidRPr="00041A78" w:rsidRDefault="00D53503" w:rsidP="00D53503">
            <w:pPr>
              <w:spacing w:after="0" w:line="240" w:lineRule="auto"/>
              <w:jc w:val="center"/>
              <w:rPr>
                <w:b/>
                <w:color w:val="0070C0"/>
                <w:sz w:val="14"/>
                <w:szCs w:val="14"/>
              </w:rPr>
            </w:pPr>
            <w:r w:rsidRPr="00041A78">
              <w:rPr>
                <w:b/>
                <w:color w:val="0070C0"/>
                <w:sz w:val="14"/>
                <w:szCs w:val="14"/>
              </w:rPr>
              <w:t>2.DÖNEM BAŞLANGICI</w:t>
            </w:r>
          </w:p>
          <w:p w:rsidR="00D53503" w:rsidRPr="00041A78" w:rsidRDefault="00D53503" w:rsidP="00D53503">
            <w:pPr>
              <w:spacing w:after="0" w:line="240" w:lineRule="auto"/>
              <w:jc w:val="center"/>
              <w:rPr>
                <w:b/>
                <w:color w:val="FF0000"/>
                <w:sz w:val="14"/>
                <w:szCs w:val="14"/>
              </w:rPr>
            </w:pPr>
            <w:r w:rsidRPr="00041A78">
              <w:rPr>
                <w:b/>
                <w:color w:val="FF0000"/>
                <w:sz w:val="14"/>
                <w:szCs w:val="14"/>
              </w:rPr>
              <w:t>8 Şubat 2027</w:t>
            </w:r>
          </w:p>
          <w:p w:rsidR="00D53503" w:rsidRPr="00041A78" w:rsidRDefault="00D53503" w:rsidP="00D53503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041A78">
              <w:rPr>
                <w:b/>
                <w:color w:val="FF0000"/>
                <w:sz w:val="14"/>
                <w:szCs w:val="14"/>
              </w:rPr>
              <w:t>Pazartesi</w:t>
            </w:r>
          </w:p>
        </w:tc>
      </w:tr>
      <w:tr w:rsidR="00D53503" w:rsidRPr="00041A78" w:rsidTr="00D53503">
        <w:trPr>
          <w:trHeight w:val="804"/>
        </w:trPr>
        <w:tc>
          <w:tcPr>
            <w:tcW w:w="993" w:type="dxa"/>
            <w:vMerge/>
            <w:vAlign w:val="center"/>
            <w:hideMark/>
          </w:tcPr>
          <w:p w:rsidR="00D53503" w:rsidRPr="00041A78" w:rsidRDefault="00D53503" w:rsidP="00D5350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  <w:t>EŞLİK VE BENZERLİK/</w:t>
            </w:r>
          </w:p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Üçgenlerde Eşlik ve Benzerlik Koşulları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9.5.4. </w:t>
            </w:r>
            <w:proofErr w:type="spellStart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Tales</w:t>
            </w:r>
            <w:proofErr w:type="spellEnd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, Öklid ve Pisagor teoremlerini ispatlayabilme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a) </w:t>
            </w:r>
            <w:proofErr w:type="spellStart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Tales</w:t>
            </w:r>
            <w:proofErr w:type="spellEnd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, Öklid ve Pisagor teoremlerine ilişkin farklı ispatları kullanır.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b) Kullandığı matematiksel ispat ve teoremleri yeni durumlara uyarlayarak değerlendirir.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03" w:rsidRPr="00041A78" w:rsidRDefault="00D53503" w:rsidP="00D53503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SDB2.2. İş Birliği,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SDB3.2. Esneklik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03" w:rsidRPr="00041A78" w:rsidRDefault="00D53503" w:rsidP="00D53503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D16. Sorumluluk,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D17. Tasarruf,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D20. Yardımseverlik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03" w:rsidRPr="00041A78" w:rsidRDefault="00D53503" w:rsidP="00D53503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OB3. Finansal Okuryazarlık,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OB7. Veri Okuryazarlığı</w:t>
            </w:r>
          </w:p>
        </w:tc>
        <w:tc>
          <w:tcPr>
            <w:tcW w:w="1417" w:type="dxa"/>
            <w:vAlign w:val="center"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992" w:type="dxa"/>
            <w:vAlign w:val="center"/>
          </w:tcPr>
          <w:p w:rsidR="00D53503" w:rsidRPr="00041A78" w:rsidRDefault="00D53503" w:rsidP="00D5350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993" w:type="dxa"/>
            <w:vAlign w:val="center"/>
          </w:tcPr>
          <w:p w:rsidR="00D53503" w:rsidRPr="00041A78" w:rsidRDefault="00D53503" w:rsidP="00D5350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</w:tc>
      </w:tr>
      <w:tr w:rsidR="00D53503" w:rsidRPr="00041A78" w:rsidTr="00D53503">
        <w:trPr>
          <w:trHeight w:val="674"/>
        </w:trPr>
        <w:tc>
          <w:tcPr>
            <w:tcW w:w="993" w:type="dxa"/>
            <w:vMerge w:val="restart"/>
            <w:shd w:val="clear" w:color="000000" w:fill="E2EFDA"/>
            <w:vAlign w:val="center"/>
            <w:hideMark/>
          </w:tcPr>
          <w:p w:rsidR="00D53503" w:rsidRPr="00186105" w:rsidRDefault="00D53503" w:rsidP="00D53503">
            <w:pPr>
              <w:spacing w:after="60"/>
              <w:ind w:right="113"/>
              <w:jc w:val="center"/>
              <w:outlineLvl w:val="1"/>
              <w:rPr>
                <w:rFonts w:eastAsiaTheme="majorEastAsia" w:cstheme="majorBidi"/>
                <w:b/>
                <w:color w:val="002060"/>
                <w:sz w:val="14"/>
                <w:szCs w:val="14"/>
              </w:rPr>
            </w:pPr>
            <w:r w:rsidRPr="00186105">
              <w:rPr>
                <w:rFonts w:eastAsiaTheme="majorEastAsia" w:cstheme="majorBidi"/>
                <w:b/>
                <w:color w:val="002060"/>
                <w:sz w:val="14"/>
                <w:szCs w:val="14"/>
              </w:rPr>
              <w:t>21.HAFTA</w:t>
            </w:r>
          </w:p>
          <w:p w:rsidR="00D53503" w:rsidRPr="00041A78" w:rsidRDefault="00D53503" w:rsidP="00D5350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cstheme="minorHAnsi"/>
                <w:b/>
                <w:color w:val="002060"/>
                <w:sz w:val="14"/>
                <w:szCs w:val="14"/>
              </w:rPr>
              <w:t>15-19 Şubat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  <w:t>EŞLİK VE BENZERLİK/</w:t>
            </w:r>
          </w:p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Üçgenlerde Eşlik ve Benzerlik Koşulları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9.5.4. </w:t>
            </w:r>
            <w:proofErr w:type="spellStart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Tales</w:t>
            </w:r>
            <w:proofErr w:type="spellEnd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, Öklid ve Pisagor teoremlerini ispatlayabilme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a) </w:t>
            </w:r>
            <w:proofErr w:type="spellStart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Tales</w:t>
            </w:r>
            <w:proofErr w:type="spellEnd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, Öklid ve Pisagor teoremlerine ilişkin farklı ispatları kullanır.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b) Kullandığı matematiksel ispat ve teoremleri yeni durumlara uyarlayarak değerlendirir.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03" w:rsidRPr="00041A78" w:rsidRDefault="00D53503" w:rsidP="00D53503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SDB2.2. İş Birliği,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SDB3.2. Esneklik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03" w:rsidRPr="00041A78" w:rsidRDefault="00D53503" w:rsidP="00D53503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D16. Sorumluluk,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D17. Tasarruf,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D20. Yardımseverlik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03" w:rsidRPr="00041A78" w:rsidRDefault="00D53503" w:rsidP="00D53503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OB3. Finansal Okuryazarlık,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OB7. Veri Okuryazarlığı</w:t>
            </w:r>
          </w:p>
        </w:tc>
        <w:tc>
          <w:tcPr>
            <w:tcW w:w="1417" w:type="dxa"/>
            <w:vAlign w:val="center"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992" w:type="dxa"/>
            <w:vAlign w:val="center"/>
          </w:tcPr>
          <w:p w:rsidR="00D53503" w:rsidRPr="00041A78" w:rsidRDefault="00D53503" w:rsidP="00D5350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993" w:type="dxa"/>
            <w:vAlign w:val="center"/>
          </w:tcPr>
          <w:p w:rsidR="00D53503" w:rsidRPr="00041A78" w:rsidRDefault="00D53503" w:rsidP="00D5350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</w:tc>
      </w:tr>
      <w:tr w:rsidR="00D53503" w:rsidRPr="00041A78" w:rsidTr="00D53503">
        <w:trPr>
          <w:trHeight w:val="2337"/>
        </w:trPr>
        <w:tc>
          <w:tcPr>
            <w:tcW w:w="993" w:type="dxa"/>
            <w:vMerge/>
            <w:vAlign w:val="center"/>
            <w:hideMark/>
          </w:tcPr>
          <w:p w:rsidR="00D53503" w:rsidRPr="00041A78" w:rsidRDefault="00D53503" w:rsidP="00D5350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425" w:type="dxa"/>
            <w:shd w:val="clear" w:color="000000" w:fill="FFFFFF"/>
            <w:vAlign w:val="center"/>
            <w:hideMark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  <w:t>EŞLİK VE BENZERLİK/</w:t>
            </w:r>
          </w:p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Üçgenlerde Eşlik ve Benzerlik Koşulları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9.5.5. Eşlik ve benzerlikle ilgili çıkarım ve teoremleri içeren problemleri çözebilme                                                                          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a) Problemin verilen ve istenenlerine ilişkin parçaları belirler.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 xml:space="preserve">b) Problemde verilenler, istenenler ve gerekli işlemler arasındaki ilişkileri </w:t>
            </w:r>
            <w:proofErr w:type="spellStart"/>
            <w:proofErr w:type="gramStart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belirler.c</w:t>
            </w:r>
            <w:proofErr w:type="spellEnd"/>
            <w:proofErr w:type="gramEnd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) Problemin parçaları arasındaki ilişkileri problem bağlamına uygun olarak </w:t>
            </w:r>
            <w:proofErr w:type="spellStart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dönüştürür.ç</w:t>
            </w:r>
            <w:proofErr w:type="spellEnd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) Matematiksel temsillere dönüştürdüğü problemi kendi ifadeleri ile </w:t>
            </w:r>
            <w:proofErr w:type="spellStart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açıklar.d</w:t>
            </w:r>
            <w:proofErr w:type="spellEnd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) Problemin çözümünü gerçekleştirmek için stratejiler </w:t>
            </w:r>
            <w:proofErr w:type="spellStart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oluşturur.e</w:t>
            </w:r>
            <w:proofErr w:type="spellEnd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) Belirlediği stratejiyi çözüm için uygulayarak problemi </w:t>
            </w:r>
            <w:proofErr w:type="spellStart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çözer.f</w:t>
            </w:r>
            <w:proofErr w:type="spellEnd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) Problemin çözümünü kontrol </w:t>
            </w:r>
            <w:proofErr w:type="spellStart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eder.g</w:t>
            </w:r>
            <w:proofErr w:type="spellEnd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) Problemin çözümü için geliştirdiği, kullandığı stratejilerdeki kısa yolları ve </w:t>
            </w:r>
            <w:proofErr w:type="spellStart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çözümeulaştırmayan</w:t>
            </w:r>
            <w:proofErr w:type="spellEnd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stratejileri belirleyerek çözüme ilişkin deneyimini gözden </w:t>
            </w:r>
            <w:proofErr w:type="spellStart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geçirir.ğ</w:t>
            </w:r>
            <w:proofErr w:type="spellEnd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) Çözüme ulaştıran stratejilerden hangilerinin hangi tür problemlere uygulanabileceğine</w:t>
            </w:r>
            <w:r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 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ilişkin çıkarım yapar.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h) Ulaştığı çıkarımların geçerliliğini matematiksel örneklerle değerlendirir.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03" w:rsidRPr="00041A78" w:rsidRDefault="00D53503" w:rsidP="00D53503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SDB2.2. İş Birliği,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SDB3.2. Esneklik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03" w:rsidRPr="00041A78" w:rsidRDefault="00D53503" w:rsidP="00D53503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D16. Sorumluluk,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D17. Tasarruf,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D20. Yardımseverlik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03" w:rsidRPr="00041A78" w:rsidRDefault="00D53503" w:rsidP="00D53503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OB2. Dijital Okuryazarlık,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OB3. Finansal Okuryazarlık,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OB7. Veri Okuryazarlığı</w:t>
            </w:r>
          </w:p>
        </w:tc>
        <w:tc>
          <w:tcPr>
            <w:tcW w:w="1417" w:type="dxa"/>
            <w:vAlign w:val="center"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992" w:type="dxa"/>
            <w:vAlign w:val="center"/>
          </w:tcPr>
          <w:p w:rsidR="00D53503" w:rsidRPr="00041A78" w:rsidRDefault="00D53503" w:rsidP="00D5350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993" w:type="dxa"/>
            <w:vAlign w:val="center"/>
          </w:tcPr>
          <w:p w:rsidR="00D53503" w:rsidRPr="00041A78" w:rsidRDefault="00D53503" w:rsidP="00D5350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</w:tc>
      </w:tr>
      <w:tr w:rsidR="00D53503" w:rsidRPr="00041A78" w:rsidTr="00D53503">
        <w:trPr>
          <w:trHeight w:val="2153"/>
        </w:trPr>
        <w:tc>
          <w:tcPr>
            <w:tcW w:w="993" w:type="dxa"/>
            <w:vMerge w:val="restart"/>
            <w:shd w:val="clear" w:color="000000" w:fill="E2EFDA"/>
            <w:vAlign w:val="center"/>
            <w:hideMark/>
          </w:tcPr>
          <w:p w:rsidR="00D53503" w:rsidRPr="00186105" w:rsidRDefault="00D53503" w:rsidP="00D53503">
            <w:pPr>
              <w:spacing w:after="60"/>
              <w:ind w:right="113"/>
              <w:jc w:val="center"/>
              <w:outlineLvl w:val="1"/>
              <w:rPr>
                <w:rFonts w:eastAsiaTheme="majorEastAsia" w:cstheme="majorBidi"/>
                <w:b/>
                <w:color w:val="002060"/>
                <w:sz w:val="14"/>
                <w:szCs w:val="14"/>
              </w:rPr>
            </w:pPr>
            <w:r w:rsidRPr="00186105">
              <w:rPr>
                <w:rFonts w:eastAsiaTheme="majorEastAsia" w:cstheme="majorBidi"/>
                <w:b/>
                <w:color w:val="002060"/>
                <w:sz w:val="14"/>
                <w:szCs w:val="14"/>
              </w:rPr>
              <w:t>22.HAFTA</w:t>
            </w:r>
          </w:p>
          <w:p w:rsidR="00D53503" w:rsidRPr="00041A78" w:rsidRDefault="00D53503" w:rsidP="00D5350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cstheme="minorHAnsi"/>
                <w:b/>
                <w:color w:val="002060"/>
                <w:sz w:val="14"/>
                <w:szCs w:val="14"/>
              </w:rPr>
              <w:t>22-26 ŞUBAT</w:t>
            </w:r>
          </w:p>
        </w:tc>
        <w:tc>
          <w:tcPr>
            <w:tcW w:w="425" w:type="dxa"/>
            <w:shd w:val="clear" w:color="000000" w:fill="FFFFFF"/>
            <w:vAlign w:val="center"/>
            <w:hideMark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  <w:t>EŞLİK VE BENZERLİK/</w:t>
            </w:r>
          </w:p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Üçgenlerde Eşlik ve Benzerlik Koşulları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9.5.5. Eşlik ve benzerlikle ilgili çıkarım ve teoremleri içeren problemleri çözebilme                                                                          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a) Problemin verilen ve istenenlerine ilişkin parçaları belirler.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 xml:space="preserve">b) Problemde verilenler, istenenler ve gerekli işlemler arasındaki ilişkileri </w:t>
            </w:r>
            <w:proofErr w:type="spellStart"/>
            <w:proofErr w:type="gramStart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belirler.c</w:t>
            </w:r>
            <w:proofErr w:type="spellEnd"/>
            <w:proofErr w:type="gramEnd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) Problemin parçaları arasındaki ilişkileri problem bağlamına uygun olarak </w:t>
            </w:r>
            <w:proofErr w:type="spellStart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dönüştürür.ç</w:t>
            </w:r>
            <w:proofErr w:type="spellEnd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) Matematiksel temsillere dönüştürdüğü problemi kendi ifadeleri ile </w:t>
            </w:r>
            <w:proofErr w:type="spellStart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açıklar.d</w:t>
            </w:r>
            <w:proofErr w:type="spellEnd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) Problemin çözümünü gerçekleştirmek için stratejiler </w:t>
            </w:r>
            <w:proofErr w:type="spellStart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oluşturur.e</w:t>
            </w:r>
            <w:proofErr w:type="spellEnd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) Belirlediği stratejiyi çözüm için uygulayarak problemi </w:t>
            </w:r>
            <w:proofErr w:type="spellStart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çözer.f</w:t>
            </w:r>
            <w:proofErr w:type="spellEnd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) Problemin çözümünü kontrol </w:t>
            </w:r>
            <w:proofErr w:type="spellStart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eder.g</w:t>
            </w:r>
            <w:proofErr w:type="spellEnd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) Problemin çözümü için geliştirdiği, kullandığı stratejilerdeki kısa yolları ve </w:t>
            </w:r>
            <w:proofErr w:type="spellStart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çözümeulaştırmayan</w:t>
            </w:r>
            <w:proofErr w:type="spellEnd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stratejileri belirleyerek çözüme ilişkin deneyimini gözden </w:t>
            </w:r>
            <w:proofErr w:type="spellStart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geçirir.ğ</w:t>
            </w:r>
            <w:proofErr w:type="spellEnd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) Çözüme ulaştıran stratejilerden hangilerinin hangi tür problemlere </w:t>
            </w:r>
            <w:proofErr w:type="spellStart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uygulanabileceğineilişkin</w:t>
            </w:r>
            <w:proofErr w:type="spellEnd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çıkarım </w:t>
            </w:r>
            <w:proofErr w:type="spellStart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yapar.h</w:t>
            </w:r>
            <w:proofErr w:type="spellEnd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) Ulaştığı çıkarımların geçerliliğini matematiksel örneklerle değerlendirir.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03" w:rsidRPr="00041A78" w:rsidRDefault="00D53503" w:rsidP="00D53503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t>SDB3.2. Esneklik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03" w:rsidRPr="00041A78" w:rsidRDefault="00D53503" w:rsidP="00D53503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D8. Mahremiyet,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D16. Sorumluluk,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D17. Tasarruf,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D18. Temizlik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03" w:rsidRPr="00041A78" w:rsidRDefault="00D53503" w:rsidP="00D53503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OB2. Dijital Okuryazarlık,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OB4. Görsel Okuryazarlık</w:t>
            </w:r>
          </w:p>
        </w:tc>
        <w:tc>
          <w:tcPr>
            <w:tcW w:w="1417" w:type="dxa"/>
            <w:vAlign w:val="center"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992" w:type="dxa"/>
            <w:vAlign w:val="center"/>
          </w:tcPr>
          <w:p w:rsidR="00D53503" w:rsidRPr="00041A78" w:rsidRDefault="00D53503" w:rsidP="00D5350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993" w:type="dxa"/>
            <w:vAlign w:val="center"/>
          </w:tcPr>
          <w:p w:rsidR="00D53503" w:rsidRPr="00041A78" w:rsidRDefault="00D53503" w:rsidP="00D5350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</w:tc>
      </w:tr>
      <w:tr w:rsidR="00D53503" w:rsidRPr="00041A78" w:rsidTr="00D53503">
        <w:trPr>
          <w:trHeight w:val="2391"/>
        </w:trPr>
        <w:tc>
          <w:tcPr>
            <w:tcW w:w="993" w:type="dxa"/>
            <w:vMerge/>
            <w:vAlign w:val="center"/>
            <w:hideMark/>
          </w:tcPr>
          <w:p w:rsidR="00D53503" w:rsidRPr="00041A78" w:rsidRDefault="00D53503" w:rsidP="00D5350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  <w:t>ALGORİTMA VE BİLİŞİM/</w:t>
            </w:r>
          </w:p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Algoritma Temelli Problemler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9.3.1. Algoritma temelli yaklaşımlarla problem çözebilme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D53503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a) </w:t>
            </w:r>
            <w:proofErr w:type="spellStart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Algoritmik</w:t>
            </w:r>
            <w:proofErr w:type="spellEnd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yaklaşımla ele alınabilecek bir problemdeki işlem ve süreçlere yönelik bileşenleri </w:t>
            </w:r>
            <w:proofErr w:type="spellStart"/>
            <w:proofErr w:type="gramStart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belirler.b</w:t>
            </w:r>
            <w:proofErr w:type="spellEnd"/>
            <w:proofErr w:type="gramEnd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) Problem durumlarında temsillerle (liste, tablo, çizge, akış şeması, </w:t>
            </w:r>
            <w:proofErr w:type="spellStart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algoritmik</w:t>
            </w:r>
            <w:proofErr w:type="spellEnd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doğal dil, sözde kod gibi) matematiksel yapılar arasındaki ilişkileri </w:t>
            </w:r>
            <w:proofErr w:type="spellStart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belirler.c</w:t>
            </w:r>
            <w:proofErr w:type="spellEnd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) Problem durumlarındaki sözel, görsel veya cebirsel ifadeleri </w:t>
            </w:r>
            <w:proofErr w:type="spellStart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algoritmik</w:t>
            </w:r>
            <w:proofErr w:type="spellEnd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dile </w:t>
            </w:r>
            <w:proofErr w:type="spellStart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dönüştürür.ç</w:t>
            </w:r>
            <w:proofErr w:type="spellEnd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) Karşılaşılan problem durumlarında geçen </w:t>
            </w:r>
            <w:proofErr w:type="spellStart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algoritmik</w:t>
            </w:r>
            <w:proofErr w:type="spellEnd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dili; sözel, görsel veya cebirsel olarak </w:t>
            </w:r>
            <w:proofErr w:type="spellStart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açıklar.d</w:t>
            </w:r>
            <w:proofErr w:type="spellEnd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) Karşılaşılan problem durumlarında algoritma temelli bir çözüm stratejisi </w:t>
            </w:r>
            <w:proofErr w:type="spellStart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oluşturur.e</w:t>
            </w:r>
            <w:proofErr w:type="spellEnd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) Karşılaşılan problem durumlarında seçtiği algoritma temelli çözüm stratejisini </w:t>
            </w:r>
            <w:proofErr w:type="spellStart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kullanır.f</w:t>
            </w:r>
            <w:proofErr w:type="spellEnd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) Karşılaşılan problem durumlarında seçtiği algoritma temelli çözüm stratejisini kontrol eder.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 xml:space="preserve">g) Algoritma temelli çözülebilen problemlerin olası çözüm stratejilerini gözden </w:t>
            </w:r>
            <w:proofErr w:type="spellStart"/>
            <w:proofErr w:type="gramStart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geçirir.ğ</w:t>
            </w:r>
            <w:proofErr w:type="spellEnd"/>
            <w:proofErr w:type="gramEnd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) Algoritma temelli çözülebilen problemlerde çözüme ulaştıran stratejilere yönelik çıkarımlar </w:t>
            </w:r>
            <w:proofErr w:type="spellStart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yapar.h</w:t>
            </w:r>
            <w:proofErr w:type="spellEnd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) Algoritma temelli çözülebilen problemlerde çözüme ulaştıran stratejilere yönelik çıkarımları değerlendirir.</w:t>
            </w:r>
          </w:p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03" w:rsidRPr="00041A78" w:rsidRDefault="00D53503" w:rsidP="00D53503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t>SDB3.2. Esneklik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03" w:rsidRPr="00041A78" w:rsidRDefault="00D53503" w:rsidP="00D53503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D8. Mahremiyet,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D16. Sorumluluk,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D17. Tasarruf,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D18. Temizlik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03" w:rsidRPr="00041A78" w:rsidRDefault="00D53503" w:rsidP="00D53503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OB2. Dijital Okuryazarlık,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OB4. Görsel Okuryazarlık</w:t>
            </w:r>
          </w:p>
        </w:tc>
        <w:tc>
          <w:tcPr>
            <w:tcW w:w="1417" w:type="dxa"/>
            <w:vAlign w:val="center"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992" w:type="dxa"/>
            <w:vAlign w:val="center"/>
          </w:tcPr>
          <w:p w:rsidR="00D53503" w:rsidRPr="00041A78" w:rsidRDefault="00D53503" w:rsidP="00D5350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993" w:type="dxa"/>
            <w:vAlign w:val="center"/>
          </w:tcPr>
          <w:p w:rsidR="00D53503" w:rsidRPr="00041A78" w:rsidRDefault="00D53503" w:rsidP="00D5350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</w:tc>
      </w:tr>
      <w:tr w:rsidR="00D53503" w:rsidRPr="00041A78" w:rsidTr="00D53503">
        <w:trPr>
          <w:trHeight w:val="1966"/>
        </w:trPr>
        <w:tc>
          <w:tcPr>
            <w:tcW w:w="993" w:type="dxa"/>
            <w:shd w:val="clear" w:color="000000" w:fill="E2EFDA"/>
            <w:vAlign w:val="center"/>
            <w:hideMark/>
          </w:tcPr>
          <w:p w:rsidR="00D53503" w:rsidRPr="00186105" w:rsidRDefault="00D53503" w:rsidP="00D53503">
            <w:pPr>
              <w:spacing w:after="60"/>
              <w:ind w:right="113"/>
              <w:jc w:val="center"/>
              <w:outlineLvl w:val="1"/>
              <w:rPr>
                <w:rFonts w:eastAsiaTheme="majorEastAsia" w:cstheme="majorBidi"/>
                <w:b/>
                <w:color w:val="FF0000"/>
                <w:sz w:val="14"/>
                <w:szCs w:val="14"/>
              </w:rPr>
            </w:pPr>
            <w:r w:rsidRPr="00186105">
              <w:rPr>
                <w:rFonts w:eastAsiaTheme="majorEastAsia" w:cstheme="majorBidi"/>
                <w:b/>
                <w:color w:val="FF0000"/>
                <w:sz w:val="14"/>
                <w:szCs w:val="14"/>
              </w:rPr>
              <w:lastRenderedPageBreak/>
              <w:t>23.HAFTA</w:t>
            </w:r>
          </w:p>
          <w:p w:rsidR="00D53503" w:rsidRPr="00041A78" w:rsidRDefault="00D53503" w:rsidP="00D5350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cstheme="minorHAnsi"/>
                <w:b/>
                <w:color w:val="FF0000"/>
                <w:sz w:val="14"/>
                <w:szCs w:val="14"/>
              </w:rPr>
              <w:t>1-5 Mart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6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  <w:t>ALGORİTMA VE BİLİŞİM/</w:t>
            </w:r>
          </w:p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Algoritma Temelli Problemler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9.3.1. Algoritma temelli yaklaşımlarla problem çözebilme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D53503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  <w:p w:rsidR="00D53503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a) </w:t>
            </w:r>
            <w:proofErr w:type="spellStart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Algoritmik</w:t>
            </w:r>
            <w:proofErr w:type="spellEnd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yaklaşımla ele alınabilecek bir problemdeki işlem ve süreçlere yönelik bileşenleri </w:t>
            </w:r>
            <w:proofErr w:type="spellStart"/>
            <w:proofErr w:type="gramStart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belirler.b</w:t>
            </w:r>
            <w:proofErr w:type="spellEnd"/>
            <w:proofErr w:type="gramEnd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) Problem durumlarında temsillerle (liste, tablo, çizge, akış şeması, </w:t>
            </w:r>
            <w:proofErr w:type="spellStart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algoritmik</w:t>
            </w:r>
            <w:proofErr w:type="spellEnd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doğal dil, sözde kod gibi) matematiksel yapılar arasındaki ilişkileri </w:t>
            </w:r>
            <w:proofErr w:type="spellStart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belirler.c</w:t>
            </w:r>
            <w:proofErr w:type="spellEnd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) Problem durumlarındaki sözel, görsel veya cebirsel ifadeleri </w:t>
            </w:r>
            <w:proofErr w:type="spellStart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algoritmik</w:t>
            </w:r>
            <w:proofErr w:type="spellEnd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dile </w:t>
            </w:r>
            <w:proofErr w:type="spellStart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dönüştürür.ç</w:t>
            </w:r>
            <w:proofErr w:type="spellEnd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) Karşılaşılan problem durumlarında geçen </w:t>
            </w:r>
            <w:proofErr w:type="spellStart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algoritmik</w:t>
            </w:r>
            <w:proofErr w:type="spellEnd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dili; sözel, görsel veya cebirsel olarak </w:t>
            </w:r>
            <w:proofErr w:type="spellStart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açıklar.d</w:t>
            </w:r>
            <w:proofErr w:type="spellEnd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) Karşılaşılan problem durumlarında algoritma temelli bir çözüm stratejisi </w:t>
            </w:r>
            <w:proofErr w:type="spellStart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oluşturur.e</w:t>
            </w:r>
            <w:proofErr w:type="spellEnd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) Karşılaşılan problem durumlarında seçtiği algoritma temelli çözüm stratejisini </w:t>
            </w:r>
            <w:proofErr w:type="spellStart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kullanır.f</w:t>
            </w:r>
            <w:proofErr w:type="spellEnd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) Karşılaşılan problem durumlarında seçtiği algoritma temelli çözüm stratejisini kontrol </w:t>
            </w:r>
            <w:proofErr w:type="spellStart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eder.g</w:t>
            </w:r>
            <w:proofErr w:type="spellEnd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) Algoritma temelli çözülebilen problemlerin olası çözüm stratejilerini gözden geçirir.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 xml:space="preserve">ğ) Algoritma temelli çözülebilen problemlerde çözüme ulaştıran stratejilere yönelik çıkarımlar </w:t>
            </w:r>
            <w:proofErr w:type="spellStart"/>
            <w:proofErr w:type="gramStart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yapar.h</w:t>
            </w:r>
            <w:proofErr w:type="spellEnd"/>
            <w:proofErr w:type="gramEnd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) Algoritma temelli çözülebilen problemlerde çözüme ulaştıran stratejilere yönelik çıkarımları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değerlendirir.</w:t>
            </w:r>
          </w:p>
          <w:p w:rsidR="00D53503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03" w:rsidRPr="00041A78" w:rsidRDefault="00D53503" w:rsidP="00D53503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t>SDB3.2. Esneklik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03" w:rsidRPr="00041A78" w:rsidRDefault="00D53503" w:rsidP="00D53503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D8. Mahremiyet,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D16. Sorumluluk,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D17. Tasarruf,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D18. Temizlik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03" w:rsidRPr="00041A78" w:rsidRDefault="00D53503" w:rsidP="00D53503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OB2. Dijital Okuryazarlık,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OB4. Görsel Okuryazarlık</w:t>
            </w:r>
          </w:p>
        </w:tc>
        <w:tc>
          <w:tcPr>
            <w:tcW w:w="1417" w:type="dxa"/>
            <w:vAlign w:val="center"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D53503" w:rsidRPr="00041A78" w:rsidRDefault="00D53503" w:rsidP="00D53503">
            <w:pPr>
              <w:spacing w:after="0" w:line="240" w:lineRule="auto"/>
              <w:jc w:val="center"/>
              <w:rPr>
                <w:b/>
                <w:color w:val="FF0000"/>
                <w:sz w:val="14"/>
                <w:szCs w:val="14"/>
              </w:rPr>
            </w:pPr>
            <w:r w:rsidRPr="00041A78">
              <w:rPr>
                <w:b/>
                <w:color w:val="FF0000"/>
                <w:sz w:val="14"/>
                <w:szCs w:val="14"/>
              </w:rPr>
              <w:t>12 MART</w:t>
            </w:r>
          </w:p>
          <w:p w:rsidR="00D53503" w:rsidRPr="00041A78" w:rsidRDefault="00D53503" w:rsidP="00D53503">
            <w:pPr>
              <w:spacing w:after="0" w:line="240" w:lineRule="auto"/>
              <w:jc w:val="center"/>
              <w:rPr>
                <w:b/>
                <w:color w:val="0070C0"/>
                <w:sz w:val="14"/>
                <w:szCs w:val="14"/>
              </w:rPr>
            </w:pPr>
            <w:r w:rsidRPr="00041A78">
              <w:rPr>
                <w:b/>
                <w:color w:val="0070C0"/>
                <w:sz w:val="14"/>
                <w:szCs w:val="14"/>
              </w:rPr>
              <w:t>İSTİKLÂL MARŞI'NIN KABULÜ VE MEHMET AKİF ERSOY'U ANMA GÜNÜ</w:t>
            </w:r>
          </w:p>
          <w:p w:rsidR="00D53503" w:rsidRPr="00041A78" w:rsidRDefault="00D53503" w:rsidP="00D53503">
            <w:pPr>
              <w:spacing w:after="0" w:line="240" w:lineRule="auto"/>
              <w:jc w:val="center"/>
              <w:rPr>
                <w:b/>
                <w:color w:val="FF0000"/>
                <w:sz w:val="14"/>
                <w:szCs w:val="14"/>
              </w:rPr>
            </w:pPr>
          </w:p>
          <w:p w:rsidR="00D53503" w:rsidRPr="00041A78" w:rsidRDefault="00D53503" w:rsidP="00D53503">
            <w:pPr>
              <w:spacing w:after="0" w:line="240" w:lineRule="auto"/>
              <w:jc w:val="center"/>
              <w:rPr>
                <w:b/>
                <w:color w:val="FF0000"/>
                <w:sz w:val="14"/>
                <w:szCs w:val="14"/>
              </w:rPr>
            </w:pPr>
          </w:p>
          <w:p w:rsidR="00D53503" w:rsidRPr="00041A78" w:rsidRDefault="00D53503" w:rsidP="00D53503">
            <w:pPr>
              <w:spacing w:after="0" w:line="240" w:lineRule="auto"/>
              <w:jc w:val="center"/>
              <w:rPr>
                <w:color w:val="FF0000"/>
                <w:sz w:val="14"/>
                <w:szCs w:val="14"/>
              </w:rPr>
            </w:pPr>
            <w:r w:rsidRPr="00041A78">
              <w:rPr>
                <w:b/>
                <w:color w:val="FF0000"/>
                <w:sz w:val="14"/>
                <w:szCs w:val="14"/>
              </w:rPr>
              <w:t>RAMAZAN BAYRAMI</w:t>
            </w:r>
          </w:p>
          <w:p w:rsidR="00D53503" w:rsidRPr="00041A78" w:rsidRDefault="00D53503" w:rsidP="00D53503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041A78">
              <w:rPr>
                <w:b/>
                <w:color w:val="0070C0"/>
                <w:sz w:val="14"/>
                <w:szCs w:val="14"/>
              </w:rPr>
              <w:t>8-11-Mart 2027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D53503" w:rsidRPr="00041A78" w:rsidRDefault="00D53503" w:rsidP="00D53503">
            <w:pPr>
              <w:spacing w:after="0"/>
              <w:jc w:val="center"/>
              <w:rPr>
                <w:b/>
                <w:color w:val="0070C0"/>
                <w:sz w:val="14"/>
                <w:szCs w:val="14"/>
              </w:rPr>
            </w:pPr>
            <w:r w:rsidRPr="00041A78">
              <w:rPr>
                <w:b/>
                <w:color w:val="0070C0"/>
                <w:sz w:val="14"/>
                <w:szCs w:val="14"/>
              </w:rPr>
              <w:t>ARA TATİL</w:t>
            </w:r>
          </w:p>
          <w:p w:rsidR="00D53503" w:rsidRPr="00041A78" w:rsidRDefault="00D53503" w:rsidP="00D53503">
            <w:pPr>
              <w:spacing w:after="0"/>
              <w:jc w:val="center"/>
              <w:rPr>
                <w:b/>
                <w:color w:val="FF0000"/>
                <w:sz w:val="14"/>
                <w:szCs w:val="14"/>
              </w:rPr>
            </w:pPr>
            <w:r w:rsidRPr="00041A78">
              <w:rPr>
                <w:b/>
                <w:color w:val="FF0000"/>
                <w:sz w:val="14"/>
                <w:szCs w:val="14"/>
              </w:rPr>
              <w:t>Okulların Kapanışı</w:t>
            </w:r>
          </w:p>
          <w:p w:rsidR="00D53503" w:rsidRPr="00041A78" w:rsidRDefault="00D53503" w:rsidP="00D53503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041A78">
              <w:rPr>
                <w:b/>
                <w:color w:val="00B050"/>
                <w:sz w:val="14"/>
                <w:szCs w:val="14"/>
              </w:rPr>
              <w:t>5 Mart 2025 Cuma</w:t>
            </w:r>
          </w:p>
        </w:tc>
      </w:tr>
      <w:tr w:rsidR="00D53503" w:rsidRPr="00041A78" w:rsidTr="00D53503">
        <w:trPr>
          <w:trHeight w:val="2091"/>
        </w:trPr>
        <w:tc>
          <w:tcPr>
            <w:tcW w:w="993" w:type="dxa"/>
            <w:shd w:val="clear" w:color="000000" w:fill="E2EFDA"/>
            <w:vAlign w:val="center"/>
            <w:hideMark/>
          </w:tcPr>
          <w:p w:rsidR="00D53503" w:rsidRPr="00186105" w:rsidRDefault="00D53503" w:rsidP="00D53503">
            <w:pPr>
              <w:spacing w:after="60"/>
              <w:ind w:right="113"/>
              <w:jc w:val="center"/>
              <w:outlineLvl w:val="1"/>
              <w:rPr>
                <w:rFonts w:eastAsiaTheme="majorEastAsia" w:cstheme="majorBidi"/>
                <w:b/>
                <w:color w:val="FF0000"/>
                <w:sz w:val="14"/>
                <w:szCs w:val="14"/>
              </w:rPr>
            </w:pPr>
            <w:r w:rsidRPr="00186105">
              <w:rPr>
                <w:rFonts w:eastAsiaTheme="majorEastAsia" w:cstheme="majorBidi"/>
                <w:b/>
                <w:color w:val="FF0000"/>
                <w:sz w:val="14"/>
                <w:szCs w:val="14"/>
              </w:rPr>
              <w:t>24.HAFTA</w:t>
            </w:r>
          </w:p>
          <w:p w:rsidR="00D53503" w:rsidRPr="00041A78" w:rsidRDefault="00D53503" w:rsidP="00D5350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cstheme="minorHAnsi"/>
                <w:b/>
                <w:color w:val="FF0000"/>
                <w:sz w:val="14"/>
                <w:szCs w:val="14"/>
              </w:rPr>
              <w:t>15-19 Mart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6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  <w:t>ALGORİTMA VE BİLİŞİM/</w:t>
            </w:r>
          </w:p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Algoritma Temelli Problemler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9.3.1. Algoritma temelli yaklaşımlarla problem çözebilme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D53503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  <w:p w:rsidR="00D53503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a) </w:t>
            </w:r>
            <w:proofErr w:type="spellStart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Algoritmik</w:t>
            </w:r>
            <w:proofErr w:type="spellEnd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yaklaşımla ele alınabilecek bir problemdeki işlem ve süreçlere yönelik bileşenleri </w:t>
            </w:r>
            <w:proofErr w:type="spellStart"/>
            <w:proofErr w:type="gramStart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belirler.b</w:t>
            </w:r>
            <w:proofErr w:type="spellEnd"/>
            <w:proofErr w:type="gramEnd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) Problem durumlarında temsillerle (liste, tablo, çizge, akış şeması, </w:t>
            </w:r>
            <w:proofErr w:type="spellStart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algoritmik</w:t>
            </w:r>
            <w:proofErr w:type="spellEnd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doğal dil, sözde kod gibi) matematiksel yapılar arasındaki ilişkileri </w:t>
            </w:r>
            <w:proofErr w:type="spellStart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belirler.c</w:t>
            </w:r>
            <w:proofErr w:type="spellEnd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) Problem durumlarındaki sözel, görsel veya cebirsel ifadeleri </w:t>
            </w:r>
            <w:proofErr w:type="spellStart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algoritmik</w:t>
            </w:r>
            <w:proofErr w:type="spellEnd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dile </w:t>
            </w:r>
            <w:proofErr w:type="spellStart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dönüştürür.ç</w:t>
            </w:r>
            <w:proofErr w:type="spellEnd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) Karşılaşılan problem durumlarında geçen </w:t>
            </w:r>
            <w:proofErr w:type="spellStart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algoritmik</w:t>
            </w:r>
            <w:proofErr w:type="spellEnd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dili; sözel, görsel veya cebirsel olarak </w:t>
            </w:r>
            <w:proofErr w:type="spellStart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açıklar.d</w:t>
            </w:r>
            <w:proofErr w:type="spellEnd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) Karşılaşılan problem durumlarında algoritma temelli bir çözüm stratejisi </w:t>
            </w:r>
            <w:proofErr w:type="spellStart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oluşturur.e</w:t>
            </w:r>
            <w:proofErr w:type="spellEnd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) Karşılaşılan problem durumlarında seçtiği algoritma temelli çözüm stratejisini </w:t>
            </w:r>
            <w:proofErr w:type="spellStart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kullanır.f</w:t>
            </w:r>
            <w:proofErr w:type="spellEnd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) Karşılaşılan problem durumlarında seçtiği algoritma temelli çözüm stratejisini kontrol </w:t>
            </w:r>
            <w:proofErr w:type="spellStart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eder.g</w:t>
            </w:r>
            <w:proofErr w:type="spellEnd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) Algoritma temelli çözülebilen problemlerin olası çözüm stratejilerini gözden geçirir.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 xml:space="preserve">ğ) Algoritma temelli çözülebilen problemlerde çözüme ulaştıran stratejilere yönelik çıkarımlar </w:t>
            </w:r>
            <w:proofErr w:type="spellStart"/>
            <w:proofErr w:type="gramStart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yapar.h</w:t>
            </w:r>
            <w:proofErr w:type="spellEnd"/>
            <w:proofErr w:type="gramEnd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) Algoritma temelli çözülebilen problemlerde çözüme ulaştıran stratejilere yönelik çıkarımları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değerlendirir.</w:t>
            </w:r>
          </w:p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03" w:rsidRPr="00041A78" w:rsidRDefault="00D53503" w:rsidP="00D53503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t>SDB3.2. Esneklik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03" w:rsidRPr="00041A78" w:rsidRDefault="00D53503" w:rsidP="00D53503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D8. Mahremiyet,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D16. Sorumluluk,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D17. Tasarruf,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D18. Temizlik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03" w:rsidRPr="00041A78" w:rsidRDefault="00D53503" w:rsidP="00D53503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OB2. Dijital Okuryazarlık,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OB4. Görsel Okuryazarlık</w:t>
            </w:r>
          </w:p>
        </w:tc>
        <w:tc>
          <w:tcPr>
            <w:tcW w:w="1417" w:type="dxa"/>
            <w:vAlign w:val="center"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D53503" w:rsidRPr="00041A78" w:rsidRDefault="00D53503" w:rsidP="00D53503">
            <w:pPr>
              <w:spacing w:after="0" w:line="240" w:lineRule="auto"/>
              <w:jc w:val="center"/>
              <w:rPr>
                <w:b/>
                <w:color w:val="FF0000"/>
                <w:sz w:val="14"/>
                <w:szCs w:val="14"/>
              </w:rPr>
            </w:pPr>
            <w:r w:rsidRPr="00041A78">
              <w:rPr>
                <w:b/>
                <w:color w:val="FF0000"/>
                <w:sz w:val="14"/>
                <w:szCs w:val="14"/>
              </w:rPr>
              <w:t>18 MART ŞEHİTLER GÜNÜ</w:t>
            </w:r>
          </w:p>
          <w:p w:rsidR="00D53503" w:rsidRPr="00041A78" w:rsidRDefault="00D53503" w:rsidP="00D53503">
            <w:pPr>
              <w:spacing w:after="0" w:line="240" w:lineRule="auto"/>
              <w:jc w:val="center"/>
              <w:rPr>
                <w:color w:val="FF0000"/>
                <w:sz w:val="14"/>
                <w:szCs w:val="14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D53503" w:rsidRPr="00041A78" w:rsidRDefault="00D53503" w:rsidP="00D53503">
            <w:pPr>
              <w:spacing w:after="0"/>
              <w:jc w:val="center"/>
              <w:rPr>
                <w:b/>
                <w:color w:val="00B050"/>
                <w:sz w:val="14"/>
                <w:szCs w:val="14"/>
              </w:rPr>
            </w:pPr>
          </w:p>
          <w:p w:rsidR="00D53503" w:rsidRPr="00041A78" w:rsidRDefault="00D53503" w:rsidP="00D53503">
            <w:pPr>
              <w:spacing w:after="0"/>
              <w:jc w:val="center"/>
              <w:rPr>
                <w:b/>
                <w:color w:val="FF0000"/>
                <w:sz w:val="14"/>
                <w:szCs w:val="14"/>
              </w:rPr>
            </w:pPr>
            <w:r w:rsidRPr="00041A78">
              <w:rPr>
                <w:b/>
                <w:color w:val="FF0000"/>
                <w:sz w:val="14"/>
                <w:szCs w:val="14"/>
              </w:rPr>
              <w:t>Okulların Açılışı</w:t>
            </w:r>
          </w:p>
          <w:p w:rsidR="00D53503" w:rsidRPr="00041A78" w:rsidRDefault="00D53503" w:rsidP="00D53503">
            <w:pPr>
              <w:spacing w:after="0" w:line="240" w:lineRule="auto"/>
              <w:jc w:val="center"/>
              <w:rPr>
                <w:b/>
                <w:color w:val="00B050"/>
                <w:sz w:val="14"/>
                <w:szCs w:val="14"/>
              </w:rPr>
            </w:pPr>
            <w:r w:rsidRPr="00041A78">
              <w:rPr>
                <w:b/>
                <w:color w:val="00B050"/>
                <w:sz w:val="14"/>
                <w:szCs w:val="14"/>
              </w:rPr>
              <w:t>15 Mart 2025</w:t>
            </w:r>
          </w:p>
          <w:p w:rsidR="00D53503" w:rsidRPr="00041A78" w:rsidRDefault="00D53503" w:rsidP="00D53503">
            <w:pPr>
              <w:spacing w:after="0"/>
              <w:jc w:val="center"/>
              <w:rPr>
                <w:b/>
                <w:color w:val="FF0000"/>
                <w:sz w:val="14"/>
                <w:szCs w:val="14"/>
              </w:rPr>
            </w:pPr>
            <w:r w:rsidRPr="00041A78">
              <w:rPr>
                <w:b/>
                <w:color w:val="00B050"/>
                <w:sz w:val="14"/>
                <w:szCs w:val="14"/>
              </w:rPr>
              <w:t>Pazartesi</w:t>
            </w:r>
          </w:p>
        </w:tc>
      </w:tr>
      <w:tr w:rsidR="00D53503" w:rsidRPr="00041A78" w:rsidTr="00D53503">
        <w:trPr>
          <w:trHeight w:val="2442"/>
        </w:trPr>
        <w:tc>
          <w:tcPr>
            <w:tcW w:w="993" w:type="dxa"/>
            <w:shd w:val="clear" w:color="000000" w:fill="E2EFDA"/>
            <w:vAlign w:val="center"/>
            <w:hideMark/>
          </w:tcPr>
          <w:p w:rsidR="00D53503" w:rsidRPr="00186105" w:rsidRDefault="00D53503" w:rsidP="00D53503">
            <w:pPr>
              <w:spacing w:after="60"/>
              <w:ind w:right="113"/>
              <w:jc w:val="center"/>
              <w:outlineLvl w:val="1"/>
              <w:rPr>
                <w:rFonts w:eastAsiaTheme="majorEastAsia" w:cstheme="majorBidi"/>
                <w:b/>
                <w:color w:val="0070C0"/>
                <w:sz w:val="14"/>
                <w:szCs w:val="14"/>
              </w:rPr>
            </w:pPr>
            <w:r w:rsidRPr="00186105">
              <w:rPr>
                <w:rFonts w:eastAsiaTheme="majorEastAsia" w:cstheme="majorBidi"/>
                <w:b/>
                <w:color w:val="0070C0"/>
                <w:sz w:val="14"/>
                <w:szCs w:val="14"/>
              </w:rPr>
              <w:lastRenderedPageBreak/>
              <w:t>25.HAFTA</w:t>
            </w:r>
          </w:p>
          <w:p w:rsidR="00D53503" w:rsidRPr="00041A78" w:rsidRDefault="00D53503" w:rsidP="00D5350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cstheme="minorHAnsi"/>
                <w:b/>
                <w:color w:val="0070C0"/>
                <w:sz w:val="14"/>
                <w:szCs w:val="14"/>
              </w:rPr>
              <w:t>22-26 Mart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6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  <w:t>ALGORİTMA VE BİLİŞİM/</w:t>
            </w:r>
          </w:p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Algoritma Temelli Problemler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9.3.1. Algoritma temelli yaklaşımlarla problem çözebilme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D53503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  <w:p w:rsidR="00D53503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a) </w:t>
            </w:r>
            <w:proofErr w:type="spellStart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Algoritmik</w:t>
            </w:r>
            <w:proofErr w:type="spellEnd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yaklaşımla ele alınabilecek bir problemdeki işlem ve süreçlere yönelik bileşenleri </w:t>
            </w:r>
            <w:proofErr w:type="spellStart"/>
            <w:proofErr w:type="gramStart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belirler.b</w:t>
            </w:r>
            <w:proofErr w:type="spellEnd"/>
            <w:proofErr w:type="gramEnd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) Problem durumlarında temsillerle (liste, tablo, çizge, akış şeması, </w:t>
            </w:r>
            <w:proofErr w:type="spellStart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algoritmik</w:t>
            </w:r>
            <w:proofErr w:type="spellEnd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doğal dil, sözde kod gibi) matematiksel yapılar arasındaki ilişkileri </w:t>
            </w:r>
            <w:proofErr w:type="spellStart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belirler.c</w:t>
            </w:r>
            <w:proofErr w:type="spellEnd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) Problem durumlarındaki sözel, görsel veya cebirsel ifadeleri </w:t>
            </w:r>
            <w:proofErr w:type="spellStart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algoritmik</w:t>
            </w:r>
            <w:proofErr w:type="spellEnd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dile </w:t>
            </w:r>
            <w:proofErr w:type="spellStart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dönüştürür.ç</w:t>
            </w:r>
            <w:proofErr w:type="spellEnd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) Karşılaşılan problem durumlarında geçen </w:t>
            </w:r>
            <w:proofErr w:type="spellStart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algoritmik</w:t>
            </w:r>
            <w:proofErr w:type="spellEnd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dili; sözel, görsel veya cebirsel olarak </w:t>
            </w:r>
            <w:proofErr w:type="spellStart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açıklar.d</w:t>
            </w:r>
            <w:proofErr w:type="spellEnd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) Karşılaşılan problem durumlarında algoritma temelli bir çözüm stratejisi </w:t>
            </w:r>
            <w:proofErr w:type="spellStart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oluşturur.e</w:t>
            </w:r>
            <w:proofErr w:type="spellEnd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) Karşılaşılan problem durumlarında seçtiği algoritma temelli çözüm stratejisini </w:t>
            </w:r>
            <w:proofErr w:type="spellStart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kullanır.f</w:t>
            </w:r>
            <w:proofErr w:type="spellEnd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) Karşılaşılan problem durumlarında seçtiği algoritma temelli çözüm stratejisini kontrol eder.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 xml:space="preserve">g) Algoritma temelli çözülebilen problemlerin olası çözüm stratejilerini gözden </w:t>
            </w:r>
            <w:proofErr w:type="spellStart"/>
            <w:proofErr w:type="gramStart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geçirir.ğ</w:t>
            </w:r>
            <w:proofErr w:type="spellEnd"/>
            <w:proofErr w:type="gramEnd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) Algoritma temelli çözülebilen problemlerde çözüme ulaştıran stratejilere yönelik çıkarımlar yapar.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h) Algoritma temelli çözülebilen problemlerde çözüme ulaştıran stratejilere yönelik çıkarımları</w:t>
            </w:r>
            <w:r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değerlendirir.</w:t>
            </w:r>
          </w:p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03" w:rsidRPr="00041A78" w:rsidRDefault="00D53503" w:rsidP="00D53503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t>SDB3.2. Esneklik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03" w:rsidRPr="00041A78" w:rsidRDefault="00D53503" w:rsidP="00D53503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D8. Mahremiyet,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D16. Sorumluluk,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D17. Tasarruf,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D18. Temizlik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03" w:rsidRPr="00041A78" w:rsidRDefault="00D53503" w:rsidP="00D53503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OB2. Dijital Okuryazarlık,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OB4. Görsel Okuryazarlık</w:t>
            </w:r>
          </w:p>
        </w:tc>
        <w:tc>
          <w:tcPr>
            <w:tcW w:w="1417" w:type="dxa"/>
            <w:vAlign w:val="center"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D53503" w:rsidRPr="00041A78" w:rsidRDefault="00D53503" w:rsidP="00D53503">
            <w:pPr>
              <w:spacing w:after="0" w:line="240" w:lineRule="auto"/>
              <w:jc w:val="center"/>
              <w:rPr>
                <w:b/>
                <w:color w:val="FF0000"/>
                <w:sz w:val="14"/>
                <w:szCs w:val="14"/>
              </w:rPr>
            </w:pPr>
          </w:p>
          <w:p w:rsidR="00D53503" w:rsidRPr="00041A78" w:rsidRDefault="00D53503" w:rsidP="00D53503">
            <w:pPr>
              <w:spacing w:after="0" w:line="240" w:lineRule="auto"/>
              <w:jc w:val="center"/>
              <w:rPr>
                <w:b/>
                <w:color w:val="FF0000"/>
                <w:sz w:val="14"/>
                <w:szCs w:val="14"/>
              </w:rPr>
            </w:pPr>
            <w:r w:rsidRPr="00041A78">
              <w:rPr>
                <w:b/>
                <w:color w:val="FF0000"/>
                <w:sz w:val="14"/>
                <w:szCs w:val="14"/>
              </w:rPr>
              <w:t>TÜRK DÜNYASI VETOPLULUKLARI HAFTASI</w:t>
            </w:r>
          </w:p>
          <w:p w:rsidR="00D53503" w:rsidRPr="00041A78" w:rsidRDefault="00D53503" w:rsidP="00D53503">
            <w:pPr>
              <w:spacing w:after="0" w:line="240" w:lineRule="auto"/>
              <w:jc w:val="center"/>
              <w:rPr>
                <w:b/>
                <w:color w:val="FF0000"/>
                <w:sz w:val="14"/>
                <w:szCs w:val="14"/>
              </w:rPr>
            </w:pPr>
            <w:r w:rsidRPr="00041A78">
              <w:rPr>
                <w:b/>
                <w:color w:val="0070C0"/>
                <w:sz w:val="14"/>
                <w:szCs w:val="14"/>
              </w:rPr>
              <w:t>21 MART NEVRUZ GÜNÜ</w:t>
            </w:r>
          </w:p>
          <w:p w:rsidR="00D53503" w:rsidRPr="00041A78" w:rsidRDefault="00D53503" w:rsidP="00D53503">
            <w:pPr>
              <w:jc w:val="center"/>
              <w:rPr>
                <w:rFonts w:cs="Arial"/>
                <w:b/>
                <w:color w:val="FF0000"/>
                <w:sz w:val="14"/>
                <w:szCs w:val="1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D53503" w:rsidRPr="00041A78" w:rsidRDefault="00D53503" w:rsidP="00D53503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</w:p>
        </w:tc>
      </w:tr>
      <w:tr w:rsidR="00D53503" w:rsidRPr="00041A78" w:rsidTr="00D53503">
        <w:trPr>
          <w:trHeight w:val="769"/>
        </w:trPr>
        <w:tc>
          <w:tcPr>
            <w:tcW w:w="993" w:type="dxa"/>
            <w:shd w:val="clear" w:color="000000" w:fill="E2EFDA"/>
            <w:vAlign w:val="center"/>
            <w:hideMark/>
          </w:tcPr>
          <w:p w:rsidR="00D53503" w:rsidRPr="00186105" w:rsidRDefault="00D53503" w:rsidP="00D53503">
            <w:pPr>
              <w:spacing w:after="60"/>
              <w:ind w:right="113"/>
              <w:jc w:val="center"/>
              <w:outlineLvl w:val="1"/>
              <w:rPr>
                <w:rFonts w:eastAsiaTheme="majorEastAsia" w:cstheme="majorBidi"/>
                <w:b/>
                <w:color w:val="0070C0"/>
                <w:sz w:val="14"/>
                <w:szCs w:val="14"/>
              </w:rPr>
            </w:pPr>
            <w:r w:rsidRPr="00186105">
              <w:rPr>
                <w:rFonts w:eastAsiaTheme="majorEastAsia" w:cstheme="majorBidi"/>
                <w:b/>
                <w:color w:val="0070C0"/>
                <w:sz w:val="14"/>
                <w:szCs w:val="14"/>
              </w:rPr>
              <w:t>26.HAFTA</w:t>
            </w:r>
          </w:p>
          <w:p w:rsidR="00D53503" w:rsidRPr="00041A78" w:rsidRDefault="00D53503" w:rsidP="00D5350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cstheme="minorHAnsi"/>
                <w:b/>
                <w:color w:val="0070C0"/>
                <w:sz w:val="14"/>
                <w:szCs w:val="14"/>
              </w:rPr>
              <w:t>29 Mart-2 Nisan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6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  <w:t>ALGORİTMA VE BİLİŞİM/</w:t>
            </w:r>
          </w:p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Mantık Bağlaçları ve Niceleyiciler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9.3.2. </w:t>
            </w:r>
            <w:proofErr w:type="spellStart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Algoritmik</w:t>
            </w:r>
            <w:proofErr w:type="spellEnd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yapılar içerisindeki mantık bağlaçlarını ve niceleyicileri çözümleyebilme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a) </w:t>
            </w:r>
            <w:proofErr w:type="spellStart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Algoritmik</w:t>
            </w:r>
            <w:proofErr w:type="spellEnd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yapılar içerisinde kullanılan mantık bağlaçlarını ve niceleyicileri belirler.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 xml:space="preserve">b) </w:t>
            </w:r>
            <w:proofErr w:type="spellStart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Algoritmik</w:t>
            </w:r>
            <w:proofErr w:type="spellEnd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yapılar ile mantık bağlaçları ve niceleyiciler arasındaki ilişkileri belirler.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03" w:rsidRPr="00041A78" w:rsidRDefault="00D53503" w:rsidP="00D53503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t>SDB3.2. Esneklik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03" w:rsidRPr="00041A78" w:rsidRDefault="00D53503" w:rsidP="00D53503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D8. Mahremiyet,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D16. Sorumluluk,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D17. Tasarruf,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D18. Temizlik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03" w:rsidRPr="00041A78" w:rsidRDefault="00D53503" w:rsidP="00D53503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OB2. Dijital Okuryazarlık,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OB4. Görsel Okuryazarlık</w:t>
            </w:r>
          </w:p>
        </w:tc>
        <w:tc>
          <w:tcPr>
            <w:tcW w:w="1417" w:type="dxa"/>
            <w:vAlign w:val="center"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D53503" w:rsidRPr="00041A78" w:rsidRDefault="00D53503" w:rsidP="00D5350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D53503" w:rsidRPr="00041A78" w:rsidRDefault="00D53503" w:rsidP="00D53503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041A78">
              <w:rPr>
                <w:b/>
                <w:color w:val="0070C0"/>
                <w:sz w:val="14"/>
                <w:szCs w:val="14"/>
              </w:rPr>
              <w:t>1.YAZILI YOKLAMA</w:t>
            </w:r>
          </w:p>
        </w:tc>
      </w:tr>
      <w:tr w:rsidR="00D53503" w:rsidRPr="00041A78" w:rsidTr="00D53503">
        <w:trPr>
          <w:trHeight w:val="881"/>
        </w:trPr>
        <w:tc>
          <w:tcPr>
            <w:tcW w:w="993" w:type="dxa"/>
            <w:vMerge w:val="restart"/>
            <w:shd w:val="clear" w:color="000000" w:fill="E2EFDA"/>
            <w:vAlign w:val="center"/>
            <w:hideMark/>
          </w:tcPr>
          <w:p w:rsidR="00D53503" w:rsidRPr="00186105" w:rsidRDefault="00D53503" w:rsidP="00D53503">
            <w:pPr>
              <w:spacing w:after="60"/>
              <w:ind w:right="113"/>
              <w:jc w:val="center"/>
              <w:outlineLvl w:val="1"/>
              <w:rPr>
                <w:rFonts w:eastAsiaTheme="majorEastAsia" w:cstheme="majorBidi"/>
                <w:b/>
                <w:color w:val="0070C0"/>
                <w:sz w:val="14"/>
                <w:szCs w:val="14"/>
              </w:rPr>
            </w:pPr>
            <w:r w:rsidRPr="00186105">
              <w:rPr>
                <w:rFonts w:eastAsiaTheme="majorEastAsia" w:cstheme="majorBidi"/>
                <w:b/>
                <w:color w:val="0070C0"/>
                <w:sz w:val="14"/>
                <w:szCs w:val="14"/>
              </w:rPr>
              <w:t>27.HAFTA</w:t>
            </w:r>
          </w:p>
          <w:p w:rsidR="00D53503" w:rsidRPr="00041A78" w:rsidRDefault="00D53503" w:rsidP="00D5350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cstheme="minorHAnsi"/>
                <w:b/>
                <w:color w:val="0070C0"/>
                <w:sz w:val="14"/>
                <w:szCs w:val="14"/>
              </w:rPr>
              <w:t>5-9 Nisan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  <w:t>ALGORİTMA VE BİLİŞİM/</w:t>
            </w:r>
          </w:p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Mantık Bağlaçları ve Niceleyiciler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9.3.3. Mantık bağlaçları ve niceleyicilerin algoritmalarda kullanımına yönelik edindiği deneyimi farklı matematiksel görev ve problemlere yansıtabilme                                          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a) Karşılaştığı algoritmalardaki mantık bağlaçları ve niceleyicilerin kullanımını gözden geçirir.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b) Matematiksel problem çözme, doğrulama ve ispat süreçlerinde mantık bağlaçları ve niceleyicilerin kullanımına yönelik çıkarımlar yapar.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 xml:space="preserve">c) Mantık bağlaçları ve niceleyicilerin matematiksel dil ve sembolizmin yalınlık ve kesinliğindeki rolünü </w:t>
            </w:r>
            <w:proofErr w:type="spellStart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eğerlendirir</w:t>
            </w:r>
            <w:proofErr w:type="spellEnd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03" w:rsidRPr="00041A78" w:rsidRDefault="00D53503" w:rsidP="00D53503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t>SDB3.2. Esneklik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03" w:rsidRPr="00041A78" w:rsidRDefault="00D53503" w:rsidP="00D53503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D8. Mahremiyet,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D16. Sorumluluk,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D17. Tasarruf,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D18. Temizlik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03" w:rsidRPr="00041A78" w:rsidRDefault="00D53503" w:rsidP="00D53503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OB2. Dijital Okuryazarlık,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OB4. Görsel Okuryazarlık</w:t>
            </w:r>
          </w:p>
        </w:tc>
        <w:tc>
          <w:tcPr>
            <w:tcW w:w="1417" w:type="dxa"/>
            <w:vAlign w:val="center"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992" w:type="dxa"/>
            <w:vAlign w:val="center"/>
          </w:tcPr>
          <w:p w:rsidR="00D53503" w:rsidRPr="00041A78" w:rsidRDefault="00D53503" w:rsidP="00D5350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993" w:type="dxa"/>
            <w:vAlign w:val="center"/>
          </w:tcPr>
          <w:p w:rsidR="00D53503" w:rsidRPr="00041A78" w:rsidRDefault="00D53503" w:rsidP="00D5350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</w:tc>
      </w:tr>
      <w:tr w:rsidR="00D53503" w:rsidRPr="00041A78" w:rsidTr="00D53503">
        <w:trPr>
          <w:trHeight w:val="264"/>
        </w:trPr>
        <w:tc>
          <w:tcPr>
            <w:tcW w:w="993" w:type="dxa"/>
            <w:vMerge/>
            <w:vAlign w:val="center"/>
            <w:hideMark/>
          </w:tcPr>
          <w:p w:rsidR="00D53503" w:rsidRPr="00041A78" w:rsidRDefault="00D53503" w:rsidP="00D5350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  <w:t>İSTATİSTİKSEL ARAŞTIRMA SÜRECİ/</w:t>
            </w:r>
          </w:p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Tek Nicel Değişken İçeren İstatistiksel Problemi Oluşturma, Verileri Toplama ve Analize Hazır Hâle Getirme, Bulgulara Ulaşma ve Bulguları Yorumlama, İstatistiksel Görsel, Özet, Sonuç, Yorum, Çıkarım veya Tahminleri Değerlendirme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9.6.1. Tek nicel değişkenli veri dağılımları ile çalışabilme ve tek nicel değişken içeren veriye dayalı karar verebilme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a) Nicel veriye dayalı istatistiksel araştırma gerektiren gerçek yaşam durumlarını belirler.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b) Bağlam içerisinde nicel veri dağılımlarını betimleyen ve karşılaştıran araştırma soruları oluşturur.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c) Nicel verileri toplamak/elde etmek için plan yapar.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ç) Nicel verileri toplayarak/elde ederek analize hazırlar.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 xml:space="preserve">d) Araştırma sorusu bağlamında toplanan/elde edilen nicel verileri analiz etmek için görselleştirme (nokta grafiği, </w:t>
            </w:r>
            <w:proofErr w:type="spellStart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histogram</w:t>
            </w:r>
            <w:proofErr w:type="spellEnd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, kutu grafiği) ve/veya özetleme [aritmetik ortalama, ortanca (medyan), tepe değer (</w:t>
            </w:r>
            <w:proofErr w:type="spellStart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mod</w:t>
            </w:r>
            <w:proofErr w:type="spellEnd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), açıklık, çeyrekler açıklığı, standart sapma] araçlarından uygun olanı seçer.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e) Araştırma sorusu bağlamında toplanan/elde edilen nicel verileri belirlediği araçlarla analiz eder.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f) Nicel veri dağılımlarına dayalı istatistiksel araştırma sonucu elde edilen çıktılardan hareketle verilerin arasını ve ötesini yorumlayarak sonuç çıkarır.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g) Nicel veriye dayalı araştırmadan elde edilen sonuçları, araştırma sorusu bağlamında değerlendirir.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03" w:rsidRPr="00041A78" w:rsidRDefault="00D53503" w:rsidP="00D53503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t>SDB3.2. Esneklik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03" w:rsidRPr="00041A78" w:rsidRDefault="00D53503" w:rsidP="00D53503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D8. Mahremiyet,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D16. Sorumluluk,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D17. Tasarruf,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D18. Temizlik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03" w:rsidRPr="00041A78" w:rsidRDefault="00D53503" w:rsidP="00D53503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OB2. Dijital Okuryazarlık,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OB4. Görsel Okuryazarlık</w:t>
            </w:r>
          </w:p>
        </w:tc>
        <w:tc>
          <w:tcPr>
            <w:tcW w:w="1417" w:type="dxa"/>
            <w:vAlign w:val="center"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992" w:type="dxa"/>
            <w:vAlign w:val="center"/>
          </w:tcPr>
          <w:p w:rsidR="00D53503" w:rsidRPr="00041A78" w:rsidRDefault="00D53503" w:rsidP="00D5350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993" w:type="dxa"/>
            <w:vAlign w:val="center"/>
          </w:tcPr>
          <w:p w:rsidR="00D53503" w:rsidRPr="00041A78" w:rsidRDefault="00D53503" w:rsidP="00D5350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</w:tc>
      </w:tr>
      <w:tr w:rsidR="00D53503" w:rsidRPr="00041A78" w:rsidTr="00D53503">
        <w:trPr>
          <w:trHeight w:val="2147"/>
        </w:trPr>
        <w:tc>
          <w:tcPr>
            <w:tcW w:w="993" w:type="dxa"/>
            <w:shd w:val="clear" w:color="000000" w:fill="E2EFDA"/>
            <w:vAlign w:val="center"/>
            <w:hideMark/>
          </w:tcPr>
          <w:p w:rsidR="00D53503" w:rsidRPr="00186105" w:rsidRDefault="00D53503" w:rsidP="00D53503">
            <w:pPr>
              <w:spacing w:after="60"/>
              <w:ind w:right="113"/>
              <w:jc w:val="center"/>
              <w:outlineLvl w:val="1"/>
              <w:rPr>
                <w:rFonts w:eastAsiaTheme="majorEastAsia" w:cstheme="majorBidi"/>
                <w:b/>
                <w:color w:val="0070C0"/>
                <w:sz w:val="14"/>
                <w:szCs w:val="14"/>
              </w:rPr>
            </w:pPr>
            <w:r w:rsidRPr="00186105">
              <w:rPr>
                <w:rFonts w:eastAsiaTheme="majorEastAsia" w:cstheme="majorBidi"/>
                <w:b/>
                <w:color w:val="0070C0"/>
                <w:sz w:val="14"/>
                <w:szCs w:val="14"/>
              </w:rPr>
              <w:lastRenderedPageBreak/>
              <w:t>28.HAFTA</w:t>
            </w:r>
          </w:p>
          <w:p w:rsidR="00D53503" w:rsidRPr="00041A78" w:rsidRDefault="00D53503" w:rsidP="00D5350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cstheme="minorHAnsi"/>
                <w:b/>
                <w:color w:val="0070C0"/>
                <w:sz w:val="14"/>
                <w:szCs w:val="14"/>
              </w:rPr>
              <w:t>12-16 Nisan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6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  <w:t>İSTATİSTİKSEL ARAŞTIRMA SÜRECİ/</w:t>
            </w:r>
          </w:p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Tek Nicel Değişken İçeren İstatistiksel Problemi Oluşturma, Verileri Toplama ve Analize Hazır Hâle Getirme, Bulgulara Ulaşma ve Bulguları Yorumlama, İstatistiksel Görsel, Özet, Sonuç, Yorum, Çıkarım veya Tahminleri Değerlendirme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9.6.1. Tek nicel değişkenli veri dağılımları ile çalışabilme ve tek nicel değişken içeren veriye dayalı karar verebilme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a) Nicel veriye dayalı istatistiksel araştırma gerektiren gerçek yaşam durumlarını belirler.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 xml:space="preserve">b) Bağlam içerisinde nicel veri dağılımlarını betimleyen ve karşılaştıran araştırma soruları </w:t>
            </w:r>
            <w:proofErr w:type="spellStart"/>
            <w:proofErr w:type="gramStart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oluşturur.c</w:t>
            </w:r>
            <w:proofErr w:type="spellEnd"/>
            <w:proofErr w:type="gramEnd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) Nicel verileri toplamak/elde etmek için plan </w:t>
            </w:r>
            <w:proofErr w:type="spellStart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yapar.ç</w:t>
            </w:r>
            <w:proofErr w:type="spellEnd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) Nicel verileri toplayarak/elde ederek analize </w:t>
            </w:r>
            <w:proofErr w:type="spellStart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hazırlar.d</w:t>
            </w:r>
            <w:proofErr w:type="spellEnd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) Araştırma sorusu bağlamında toplanan/elde edilen nicel verileri analiz etmek için görselleştirme (nokta grafiği, </w:t>
            </w:r>
            <w:proofErr w:type="spellStart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histogram</w:t>
            </w:r>
            <w:proofErr w:type="spellEnd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, kutu grafiği) ve/veya özetleme [aritmetik ortalama, ortanca (medyan), tepe değer (</w:t>
            </w:r>
            <w:proofErr w:type="spellStart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mod</w:t>
            </w:r>
            <w:proofErr w:type="spellEnd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), açıklık, çeyrekler açıklığı, standart sapma] araçlarından uygun olanı seçer.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 xml:space="preserve">e) Araştırma sorusu bağlamında toplanan/elde edilen nicel verileri belirlediği araçlarla analiz </w:t>
            </w:r>
            <w:proofErr w:type="spellStart"/>
            <w:proofErr w:type="gramStart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eder.f</w:t>
            </w:r>
            <w:proofErr w:type="spellEnd"/>
            <w:proofErr w:type="gramEnd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) Nicel veri dağılımlarına dayalı istatistiksel araştırma sonucu elde edilen çıktılardan hareketle verilerin arasını ve ötesini yorumlayarak sonuç </w:t>
            </w:r>
            <w:proofErr w:type="spellStart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çıkarır.g</w:t>
            </w:r>
            <w:proofErr w:type="spellEnd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) Nicel veriye dayalı araştırmadan elde edilen sonuçları, araştırma sorusu bağlamında değerlendirir.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53503" w:rsidRPr="00041A78" w:rsidRDefault="00D53503" w:rsidP="00D53503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SDB1.1. Kendini Tanıma (Öz Farkındalık),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SDB1.2. Kendini Düzenleme (Öz Düzenleme),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SDB1.3. Kendine Uyarlama (Öz Yansıtma),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SDB2.1. İletişim,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SDB2.2. İş Birliği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53503" w:rsidRPr="00041A78" w:rsidRDefault="00D53503" w:rsidP="00D53503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D3. Çalışkanlık,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D6. Dürüstlük,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D8. Mahremiyet,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D14. Saygı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53503" w:rsidRPr="00041A78" w:rsidRDefault="00D53503" w:rsidP="00D53503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OB1. Bilgi Okuryazarlığı,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OB2. Dijital Okuryazarlık</w:t>
            </w:r>
          </w:p>
        </w:tc>
        <w:tc>
          <w:tcPr>
            <w:tcW w:w="1417" w:type="dxa"/>
            <w:vAlign w:val="center"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992" w:type="dxa"/>
            <w:vAlign w:val="center"/>
          </w:tcPr>
          <w:p w:rsidR="00D53503" w:rsidRPr="00041A78" w:rsidRDefault="00D53503" w:rsidP="00D5350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993" w:type="dxa"/>
            <w:vAlign w:val="center"/>
          </w:tcPr>
          <w:p w:rsidR="00D53503" w:rsidRPr="00041A78" w:rsidRDefault="00D53503" w:rsidP="00D5350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</w:tc>
      </w:tr>
      <w:tr w:rsidR="00D53503" w:rsidRPr="00041A78" w:rsidTr="00D53503">
        <w:trPr>
          <w:trHeight w:val="2391"/>
        </w:trPr>
        <w:tc>
          <w:tcPr>
            <w:tcW w:w="993" w:type="dxa"/>
            <w:shd w:val="clear" w:color="000000" w:fill="E2EFDA"/>
            <w:vAlign w:val="center"/>
            <w:hideMark/>
          </w:tcPr>
          <w:p w:rsidR="00D53503" w:rsidRPr="00186105" w:rsidRDefault="00D53503" w:rsidP="00D53503">
            <w:pPr>
              <w:spacing w:after="60"/>
              <w:ind w:right="113"/>
              <w:jc w:val="center"/>
              <w:outlineLvl w:val="1"/>
              <w:rPr>
                <w:rFonts w:eastAsiaTheme="majorEastAsia" w:cstheme="majorBidi"/>
                <w:b/>
                <w:color w:val="0070C0"/>
                <w:sz w:val="14"/>
                <w:szCs w:val="14"/>
              </w:rPr>
            </w:pPr>
            <w:r w:rsidRPr="00186105">
              <w:rPr>
                <w:rFonts w:eastAsiaTheme="majorEastAsia" w:cstheme="majorBidi"/>
                <w:b/>
                <w:color w:val="0070C0"/>
                <w:sz w:val="14"/>
                <w:szCs w:val="14"/>
              </w:rPr>
              <w:t>29.HAFTA</w:t>
            </w:r>
          </w:p>
          <w:p w:rsidR="00D53503" w:rsidRPr="00041A78" w:rsidRDefault="00D53503" w:rsidP="00D5350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cstheme="minorHAnsi"/>
                <w:b/>
                <w:color w:val="0070C0"/>
                <w:sz w:val="14"/>
                <w:szCs w:val="14"/>
              </w:rPr>
              <w:t>19-23 Nisan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6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  <w:t>İSTATİSTİKSEL ARAŞTIRMA SÜRECİ/</w:t>
            </w:r>
          </w:p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Tek Nicel Değişken İçeren İstatistiksel Problemi Oluşturma, Verileri Toplama ve Analize Hazır Hâle Getirme, Bulgulara Ulaşma ve Bulguları Yorumlama, İstatistiksel Görsel, Özet, Sonuç, Yorum, Çıkarım veya Tahminleri Değerlendirme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9.6.1. Tek nicel değişkenli veri dağılımları ile çalışabilme ve tek nicel değişken içeren veriye dayalı karar verebilme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a) Nicel veriye dayalı istatistiksel araştırma gerektiren gerçek yaşam durumlarını </w:t>
            </w:r>
            <w:proofErr w:type="spellStart"/>
            <w:proofErr w:type="gramStart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belirler.b</w:t>
            </w:r>
            <w:proofErr w:type="spellEnd"/>
            <w:proofErr w:type="gramEnd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) Bağlam içerisinde nicel veri dağılımlarını betimleyen ve karşılaştıran araştırma soruları </w:t>
            </w:r>
            <w:proofErr w:type="spellStart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oluşturur.c</w:t>
            </w:r>
            <w:proofErr w:type="spellEnd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) Nicel verileri toplamak/elde etmek için plan </w:t>
            </w:r>
            <w:proofErr w:type="spellStart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yapar.ç</w:t>
            </w:r>
            <w:proofErr w:type="spellEnd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) Nicel verileri toplayarak/elde ederek analize </w:t>
            </w:r>
            <w:proofErr w:type="spellStart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hazırlar.d</w:t>
            </w:r>
            <w:proofErr w:type="spellEnd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) Araştırma sorusu bağlamında toplanan/elde edilen nicel verileri analiz etmek için görselleştirme (nokta grafiği, </w:t>
            </w:r>
            <w:proofErr w:type="spellStart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histogram</w:t>
            </w:r>
            <w:proofErr w:type="spellEnd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, kutu grafiği) ve/veya özetleme [aritmetik ortalama, ortanca (medyan), tepe değer (</w:t>
            </w:r>
            <w:proofErr w:type="spellStart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mod</w:t>
            </w:r>
            <w:proofErr w:type="spellEnd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), açıklık, çeyrekler açıklığı, standart sapma] araçlarından uygun olanı </w:t>
            </w:r>
            <w:proofErr w:type="spellStart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seçer.e</w:t>
            </w:r>
            <w:proofErr w:type="spellEnd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) Araştırma sorusu bağlamında toplanan/elde edilen nicel verileri belirlediği araçlarla analiz eder.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 xml:space="preserve">f) Nicel veri dağılımlarına dayalı istatistiksel araştırma sonucu elde edilen çıktılardan hareketle verilerin arasını ve ötesini yorumlayarak sonuç </w:t>
            </w:r>
            <w:proofErr w:type="spellStart"/>
            <w:proofErr w:type="gramStart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çıkarır.g</w:t>
            </w:r>
            <w:proofErr w:type="spellEnd"/>
            <w:proofErr w:type="gramEnd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) Nicel veriye dayalı araştırmadan elde edilen sonuçları, araştırma sorusu bağlamında değerlendirir.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53503" w:rsidRPr="00041A78" w:rsidRDefault="00D53503" w:rsidP="00D53503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SDB1.1. Kendini Tanıma (Öz Farkındalık),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SDB1.2. Kendini Düzenleme (Öz Düzenleme),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SDB1.3. Kendine Uyarlama (Öz Yansıtma),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SDB2.1. İletişim,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SDB2.2. İş Birliği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53503" w:rsidRPr="00041A78" w:rsidRDefault="00D53503" w:rsidP="00D53503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D3. Çalışkanlık,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D6. Dürüstlük,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D8. Mahremiyet,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D14. Saygı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53503" w:rsidRPr="00041A78" w:rsidRDefault="00D53503" w:rsidP="00D53503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OB1. Bilgi Okuryazarlığı,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OB2. Dijital Okuryazarlık</w:t>
            </w:r>
          </w:p>
        </w:tc>
        <w:tc>
          <w:tcPr>
            <w:tcW w:w="1417" w:type="dxa"/>
            <w:vAlign w:val="center"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D53503" w:rsidRPr="00041A78" w:rsidRDefault="00D53503" w:rsidP="00D53503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041A78">
              <w:rPr>
                <w:rFonts w:cs="Arial"/>
                <w:b/>
                <w:color w:val="0070C0"/>
                <w:sz w:val="14"/>
                <w:szCs w:val="14"/>
              </w:rPr>
              <w:t>23 NİSAN</w:t>
            </w:r>
            <w:r w:rsidRPr="00041A78">
              <w:rPr>
                <w:rFonts w:cs="Arial"/>
                <w:b/>
                <w:color w:val="FF0000"/>
                <w:sz w:val="14"/>
                <w:szCs w:val="14"/>
              </w:rPr>
              <w:br/>
              <w:t xml:space="preserve"> ULUSAL EĞEMENLİK VE </w:t>
            </w:r>
            <w:r w:rsidRPr="00041A78">
              <w:rPr>
                <w:rFonts w:cs="Arial"/>
                <w:b/>
                <w:color w:val="FF0000"/>
                <w:sz w:val="14"/>
                <w:szCs w:val="14"/>
              </w:rPr>
              <w:br/>
              <w:t>ÇOCUK BAYRAMI</w:t>
            </w:r>
          </w:p>
        </w:tc>
        <w:tc>
          <w:tcPr>
            <w:tcW w:w="993" w:type="dxa"/>
            <w:vAlign w:val="center"/>
          </w:tcPr>
          <w:p w:rsidR="00D53503" w:rsidRPr="00041A78" w:rsidRDefault="00D53503" w:rsidP="00D5350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</w:tc>
      </w:tr>
      <w:tr w:rsidR="00D53503" w:rsidRPr="00041A78" w:rsidTr="00D53503">
        <w:trPr>
          <w:trHeight w:val="2091"/>
        </w:trPr>
        <w:tc>
          <w:tcPr>
            <w:tcW w:w="993" w:type="dxa"/>
            <w:shd w:val="clear" w:color="000000" w:fill="E2EFDA"/>
            <w:vAlign w:val="center"/>
            <w:hideMark/>
          </w:tcPr>
          <w:p w:rsidR="00D53503" w:rsidRPr="00186105" w:rsidRDefault="00D53503" w:rsidP="00D53503">
            <w:pPr>
              <w:spacing w:after="60"/>
              <w:ind w:right="113"/>
              <w:jc w:val="center"/>
              <w:outlineLvl w:val="1"/>
              <w:rPr>
                <w:rFonts w:eastAsiaTheme="majorEastAsia" w:cstheme="majorBidi"/>
                <w:b/>
                <w:color w:val="0070C0"/>
                <w:sz w:val="14"/>
                <w:szCs w:val="14"/>
              </w:rPr>
            </w:pPr>
            <w:r w:rsidRPr="00186105">
              <w:rPr>
                <w:rFonts w:eastAsiaTheme="majorEastAsia" w:cstheme="majorBidi"/>
                <w:b/>
                <w:color w:val="0070C0"/>
                <w:sz w:val="14"/>
                <w:szCs w:val="14"/>
              </w:rPr>
              <w:t>30.HAFTA</w:t>
            </w:r>
          </w:p>
          <w:p w:rsidR="00D53503" w:rsidRPr="00041A78" w:rsidRDefault="00D53503" w:rsidP="00D5350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cstheme="minorHAnsi"/>
                <w:b/>
                <w:color w:val="0070C0"/>
                <w:sz w:val="14"/>
                <w:szCs w:val="14"/>
              </w:rPr>
              <w:t>26-</w:t>
            </w:r>
            <w:proofErr w:type="gramStart"/>
            <w:r w:rsidRPr="00041A78">
              <w:rPr>
                <w:rFonts w:cstheme="minorHAnsi"/>
                <w:b/>
                <w:color w:val="0070C0"/>
                <w:sz w:val="14"/>
                <w:szCs w:val="14"/>
              </w:rPr>
              <w:t>30  Nisan</w:t>
            </w:r>
            <w:proofErr w:type="gramEnd"/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6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  <w:t>İSTATİSTİKSEL ARAŞTIRMA SÜRECİ/</w:t>
            </w:r>
          </w:p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Tek Nicel Değişken İçeren İstatistiksel Problemi Oluşturma, Verileri Toplama ve Analize Hazır Hâle Getirme, Bulgulara Ulaşma ve Bulguları Yorumlama, İstatistiksel Görsel, Özet, Sonuç, Yorum, Çıkarım veya Tahminleri Değerlendirme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9.6.1. Tek nicel değişkenli veri dağılımları ile çalışabilme ve tek nicel değişken içeren veriye dayalı karar verebilme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a) Nicel veriye dayalı istatistiksel araştırma gerektiren gerçek yaşam durumlarını </w:t>
            </w:r>
            <w:proofErr w:type="spellStart"/>
            <w:proofErr w:type="gramStart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belirler.b</w:t>
            </w:r>
            <w:proofErr w:type="spellEnd"/>
            <w:proofErr w:type="gramEnd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) Bağlam içerisinde nicel veri dağılımlarını betimleyen ve karşılaştıran araştırma soruları </w:t>
            </w:r>
            <w:proofErr w:type="spellStart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oluşturur.c</w:t>
            </w:r>
            <w:proofErr w:type="spellEnd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) Nicel verileri toplamak/elde etmek için plan </w:t>
            </w:r>
            <w:proofErr w:type="spellStart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yapar.ç</w:t>
            </w:r>
            <w:proofErr w:type="spellEnd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) Nicel verileri toplayarak/elde ederek analize </w:t>
            </w:r>
            <w:proofErr w:type="spellStart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hazırlar.d</w:t>
            </w:r>
            <w:proofErr w:type="spellEnd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) Araştırma sorusu bağlamında toplanan/elde edilen nicel verileri analiz etmek için görselleştirme (nokta grafiği, </w:t>
            </w:r>
            <w:proofErr w:type="spellStart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histogram</w:t>
            </w:r>
            <w:proofErr w:type="spellEnd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, kutu grafiği) ve/veya özetleme [aritmetik ortalama, ortanca (medyan), tepe değer (</w:t>
            </w:r>
            <w:proofErr w:type="spellStart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mod</w:t>
            </w:r>
            <w:proofErr w:type="spellEnd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), açıklık, çeyrekler açıklığı, standart sapma] araçlarından uygun olanı </w:t>
            </w:r>
            <w:proofErr w:type="spellStart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seçer.e</w:t>
            </w:r>
            <w:proofErr w:type="spellEnd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) Araştırma sorusu bağlamında toplanan/elde edilen nicel verileri belirlediği araçlarla analiz </w:t>
            </w:r>
            <w:proofErr w:type="spellStart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eder.f</w:t>
            </w:r>
            <w:proofErr w:type="spellEnd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) Nicel veri dağılımlarına dayalı istatistiksel araştırma sonucu elde edilen çıktılardan hareketle verilerin arasını ve ötesini yorumlayarak sonuç </w:t>
            </w:r>
            <w:proofErr w:type="spellStart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çıkarır.g</w:t>
            </w:r>
            <w:proofErr w:type="spellEnd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) Nicel veriye dayalı araştırmadan elde edilen sonuçları, araştırma sorusu bağlamında değerlendirir.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53503" w:rsidRPr="00041A78" w:rsidRDefault="00D53503" w:rsidP="00D53503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SDB1.1. Kendini Tanıma (Öz Farkındalık),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SDB1.2. Kendini Düzenleme (Öz Düzenleme),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SDB1.3. Kendine Uyarlama (Öz Yansıtma),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SDB2.1. İletişim,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SDB2.2. İş Birliği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53503" w:rsidRPr="00041A78" w:rsidRDefault="00D53503" w:rsidP="00D53503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D3. Çalışkanlık,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D6. Dürüstlük,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D8. Mahremiyet,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D14. Saygı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53503" w:rsidRPr="00041A78" w:rsidRDefault="00D53503" w:rsidP="00D53503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OB1. Bilgi Okuryazarlığı,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OB2. Dijital Okuryazarlık</w:t>
            </w:r>
          </w:p>
        </w:tc>
        <w:tc>
          <w:tcPr>
            <w:tcW w:w="1417" w:type="dxa"/>
            <w:vAlign w:val="center"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D53503" w:rsidRPr="00041A78" w:rsidRDefault="00D53503" w:rsidP="00D53503">
            <w:pPr>
              <w:spacing w:after="0" w:line="240" w:lineRule="auto"/>
              <w:jc w:val="center"/>
              <w:rPr>
                <w:rFonts w:cs="Arial"/>
                <w:b/>
                <w:color w:val="0070C0"/>
                <w:sz w:val="14"/>
                <w:szCs w:val="14"/>
              </w:rPr>
            </w:pPr>
            <w:r w:rsidRPr="00041A78">
              <w:rPr>
                <w:rFonts w:cs="Arial"/>
                <w:b/>
                <w:color w:val="0070C0"/>
                <w:sz w:val="14"/>
                <w:szCs w:val="14"/>
              </w:rPr>
              <w:t>1 MAYIS</w:t>
            </w:r>
          </w:p>
          <w:p w:rsidR="00D53503" w:rsidRPr="00041A78" w:rsidRDefault="00D53503" w:rsidP="00D53503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041A78">
              <w:rPr>
                <w:rFonts w:cs="Arial"/>
                <w:b/>
                <w:color w:val="FF0000"/>
                <w:sz w:val="14"/>
                <w:szCs w:val="14"/>
              </w:rPr>
              <w:t>EMEK VE DAYANIŞMA GÜNÜ</w:t>
            </w:r>
            <w:r w:rsidRPr="00041A78">
              <w:rPr>
                <w:rFonts w:cs="Arial"/>
                <w:b/>
                <w:color w:val="FF0000"/>
                <w:sz w:val="14"/>
                <w:szCs w:val="14"/>
              </w:rPr>
              <w:br/>
            </w:r>
          </w:p>
        </w:tc>
        <w:tc>
          <w:tcPr>
            <w:tcW w:w="993" w:type="dxa"/>
            <w:vAlign w:val="center"/>
          </w:tcPr>
          <w:p w:rsidR="00D53503" w:rsidRPr="00041A78" w:rsidRDefault="00D53503" w:rsidP="00D5350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</w:tc>
      </w:tr>
      <w:tr w:rsidR="00D53503" w:rsidRPr="00041A78" w:rsidTr="00D53503">
        <w:trPr>
          <w:trHeight w:val="2381"/>
        </w:trPr>
        <w:tc>
          <w:tcPr>
            <w:tcW w:w="993" w:type="dxa"/>
            <w:shd w:val="clear" w:color="000000" w:fill="E2EFDA"/>
            <w:vAlign w:val="center"/>
            <w:hideMark/>
          </w:tcPr>
          <w:p w:rsidR="00D53503" w:rsidRPr="00186105" w:rsidRDefault="00D53503" w:rsidP="00D53503">
            <w:pPr>
              <w:spacing w:after="60"/>
              <w:ind w:right="113"/>
              <w:jc w:val="center"/>
              <w:outlineLvl w:val="1"/>
              <w:rPr>
                <w:rFonts w:eastAsiaTheme="majorEastAsia" w:cstheme="majorBidi"/>
                <w:b/>
                <w:color w:val="0070C0"/>
                <w:sz w:val="14"/>
                <w:szCs w:val="14"/>
              </w:rPr>
            </w:pPr>
            <w:r w:rsidRPr="00186105">
              <w:rPr>
                <w:rFonts w:eastAsiaTheme="majorEastAsia" w:cstheme="majorBidi"/>
                <w:b/>
                <w:color w:val="0070C0"/>
                <w:sz w:val="14"/>
                <w:szCs w:val="14"/>
              </w:rPr>
              <w:t>31.HAFTA</w:t>
            </w:r>
          </w:p>
          <w:p w:rsidR="00D53503" w:rsidRPr="00186105" w:rsidRDefault="00D53503" w:rsidP="00D53503">
            <w:pPr>
              <w:ind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 w:rsidRPr="00186105">
              <w:rPr>
                <w:rFonts w:cstheme="minorHAnsi"/>
                <w:b/>
                <w:color w:val="0070C0"/>
                <w:sz w:val="14"/>
                <w:szCs w:val="14"/>
              </w:rPr>
              <w:t>3-7 Mayıs</w:t>
            </w:r>
          </w:p>
          <w:p w:rsidR="00D53503" w:rsidRPr="00041A78" w:rsidRDefault="00D53503" w:rsidP="00D5350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6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  <w:t>İSTATİSTİKSEL ARAŞTIRMA SÜRECİ/</w:t>
            </w:r>
          </w:p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Tek Nicel Değişken İçeren İstatistiksel Problemi Oluşturma, Verileri Toplama ve Analize Hazır Hâle Getirme, Bulgulara Ulaşma ve Bulguları Yorumlama, İstatistiksel Görsel, Özet,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Sonuç, Yorum, Çıkarım veya Tahminleri Değerlendirme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9.6.1. Tek nicel değişkenli veri dağılımları ile çalışabilme ve tek nicel değişken içeren veriye dayalı karar verebilme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a) Nicel veriye dayalı istatistiksel araştırma gerektiren gerçek yaşam durumlarını </w:t>
            </w:r>
            <w:proofErr w:type="spellStart"/>
            <w:proofErr w:type="gramStart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belirler.b</w:t>
            </w:r>
            <w:proofErr w:type="spellEnd"/>
            <w:proofErr w:type="gramEnd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) Bağlam içerisinde nicel veri dağılımlarını betimleyen ve karşılaştıran araştırma soruları </w:t>
            </w:r>
            <w:proofErr w:type="spellStart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oluşturur.c</w:t>
            </w:r>
            <w:proofErr w:type="spellEnd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) Nicel verileri toplamak/elde etmek için plan </w:t>
            </w:r>
            <w:proofErr w:type="spellStart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yapar.ç</w:t>
            </w:r>
            <w:proofErr w:type="spellEnd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) Nicel verileri toplayarak/elde ederek analize </w:t>
            </w:r>
            <w:proofErr w:type="spellStart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hazırlar.d</w:t>
            </w:r>
            <w:proofErr w:type="spellEnd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) Araştırma sorusu bağlamında toplanan/elde edilen nicel verileri analiz etmek için görselleştirme (nokta grafiği, </w:t>
            </w:r>
            <w:proofErr w:type="spellStart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histogram</w:t>
            </w:r>
            <w:proofErr w:type="spellEnd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, kutu grafiği) ve/veya özetleme [aritmetik ortalama, ortanca (medyan), tepe değer (</w:t>
            </w:r>
            <w:proofErr w:type="spellStart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mod</w:t>
            </w:r>
            <w:proofErr w:type="spellEnd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), açıklık, çeyrekler açıklığı, standart sapma] araçlarından uygun olanı seçer.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e) Araştırma sorusu bağlamında toplanan/elde edilen nicel verileri belirlediği araçlarla analiz eder.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f) Nicel veri dağılımlarına dayalı istatistiksel araştırma sonucu elde edilen çıktılardan hareketle verilerin arasını ve öte</w:t>
            </w:r>
            <w:r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sini yorumlayarak sonuç çıkarır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g) Nicel veriye dayalı araştırmadan elde edilen sonuçları, araştırma sorusu bağlamında değerlendirir.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53503" w:rsidRPr="00041A78" w:rsidRDefault="00D53503" w:rsidP="00D53503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SDB1.1. Kendini Tanıma (Öz Farkındalık),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SDB1.2. Kendini Düzenleme (Öz Düzenleme),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SDB1.3. Kendine Uyarlama (Öz Yansıtma),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SDB2.1. İletişim,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SDB2.2. İş Birliği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53503" w:rsidRPr="00041A78" w:rsidRDefault="00D53503" w:rsidP="00D53503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D3. Çalışkanlık,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D6. Dürüstlük,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D8. Mahremiyet,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D14. Saygı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53503" w:rsidRPr="00041A78" w:rsidRDefault="00D53503" w:rsidP="00D53503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OB1. Bilgi Okuryazarlığı,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OB2. Dijital Okuryazarlık</w:t>
            </w:r>
          </w:p>
        </w:tc>
        <w:tc>
          <w:tcPr>
            <w:tcW w:w="1417" w:type="dxa"/>
            <w:vAlign w:val="center"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992" w:type="dxa"/>
            <w:vAlign w:val="center"/>
          </w:tcPr>
          <w:p w:rsidR="00D53503" w:rsidRPr="00041A78" w:rsidRDefault="00D53503" w:rsidP="00D5350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993" w:type="dxa"/>
            <w:vAlign w:val="center"/>
          </w:tcPr>
          <w:p w:rsidR="00D53503" w:rsidRPr="00041A78" w:rsidRDefault="00D53503" w:rsidP="00D5350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</w:tc>
      </w:tr>
      <w:tr w:rsidR="00D53503" w:rsidRPr="00041A78" w:rsidTr="00D53503">
        <w:trPr>
          <w:trHeight w:val="2391"/>
        </w:trPr>
        <w:tc>
          <w:tcPr>
            <w:tcW w:w="993" w:type="dxa"/>
            <w:shd w:val="clear" w:color="000000" w:fill="E2EFDA"/>
            <w:vAlign w:val="center"/>
            <w:hideMark/>
          </w:tcPr>
          <w:p w:rsidR="00D53503" w:rsidRPr="00186105" w:rsidRDefault="00D53503" w:rsidP="00D53503">
            <w:pPr>
              <w:spacing w:after="0"/>
              <w:ind w:right="113"/>
              <w:jc w:val="center"/>
              <w:outlineLvl w:val="1"/>
              <w:rPr>
                <w:rFonts w:eastAsiaTheme="majorEastAsia" w:cstheme="majorBidi"/>
                <w:b/>
                <w:color w:val="0070C0"/>
                <w:sz w:val="14"/>
                <w:szCs w:val="14"/>
              </w:rPr>
            </w:pPr>
            <w:r w:rsidRPr="00186105">
              <w:rPr>
                <w:rFonts w:eastAsiaTheme="majorEastAsia" w:cstheme="majorBidi"/>
                <w:b/>
                <w:color w:val="0070C0"/>
                <w:sz w:val="14"/>
                <w:szCs w:val="14"/>
              </w:rPr>
              <w:lastRenderedPageBreak/>
              <w:t>32.HAFTA</w:t>
            </w:r>
          </w:p>
          <w:p w:rsidR="00D53503" w:rsidRPr="00186105" w:rsidRDefault="00D53503" w:rsidP="00D53503">
            <w:pPr>
              <w:ind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 w:rsidRPr="00186105">
              <w:rPr>
                <w:rFonts w:cstheme="minorHAnsi"/>
                <w:b/>
                <w:color w:val="0070C0"/>
                <w:sz w:val="14"/>
                <w:szCs w:val="14"/>
              </w:rPr>
              <w:t>10-14 Mayıs</w:t>
            </w:r>
          </w:p>
          <w:p w:rsidR="00D53503" w:rsidRPr="00041A78" w:rsidRDefault="00D53503" w:rsidP="00D5350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6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  <w:t>İSTATİSTİKSEL ARAŞTIRMA SÜRECİ/</w:t>
            </w:r>
          </w:p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Tek Nicel Değişken İçeren İstatistiksel Problemi Oluşturma, Verileri Toplama ve Analize Hazır Hâle Getirme, Bulgulara Ulaşma ve Bulguları Yorumlama, İstatistiksel Görsel, Özet, Sonuç, Yorum, Çıkarım veya Tahminleri Değerlendirme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9.6.1. Tek nicel değişkenli veri dağılımları ile çalışabilme ve tek nicel değişken içeren veriye dayalı karar verebilme                                      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a) Nicel veriye dayalı istatistiksel araştırma gerektiren ge</w:t>
            </w:r>
            <w:r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rçek yaşam durumlarını </w:t>
            </w:r>
            <w:proofErr w:type="spellStart"/>
            <w:r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belirler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b</w:t>
            </w:r>
            <w:proofErr w:type="spellEnd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) Bağlam içerisinde nicel veri dağılımlarını betimleyen ve karşılaştır</w:t>
            </w:r>
            <w:r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an araştırma soruları </w:t>
            </w:r>
            <w:proofErr w:type="spellStart"/>
            <w:r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oluşturur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c</w:t>
            </w:r>
            <w:proofErr w:type="spellEnd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) Nicel verileri toplamak/elde etmek için plan </w:t>
            </w:r>
            <w:proofErr w:type="spellStart"/>
            <w:proofErr w:type="gramStart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yapar.ç</w:t>
            </w:r>
            <w:proofErr w:type="spellEnd"/>
            <w:proofErr w:type="gramEnd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) Nicel verileri toplayarak/elde ederek analize </w:t>
            </w:r>
            <w:proofErr w:type="spellStart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hazırlar.d</w:t>
            </w:r>
            <w:proofErr w:type="spellEnd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) Araştırma sorusu bağlamında toplanan/elde edilen nicel verileri analiz etmek için görselleştirme (nokta grafiği, </w:t>
            </w:r>
            <w:proofErr w:type="spellStart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histogram</w:t>
            </w:r>
            <w:proofErr w:type="spellEnd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, kutu grafiği) ve/veya özetleme [aritmetik ortalama, ortanca (medyan), tepe değer (</w:t>
            </w:r>
            <w:proofErr w:type="spellStart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mod</w:t>
            </w:r>
            <w:proofErr w:type="spellEnd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), açıklık, çeyrekler açıklığı, standart sapma] araçlarından uygun olanı </w:t>
            </w:r>
            <w:proofErr w:type="spellStart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seçer.e</w:t>
            </w:r>
            <w:proofErr w:type="spellEnd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) Araştırma sorusu bağlamında toplanan/elde edilen nicel verileri belirlediği araçlarla analiz </w:t>
            </w:r>
            <w:proofErr w:type="spellStart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eder.f</w:t>
            </w:r>
            <w:proofErr w:type="spellEnd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) Nicel veri dağılımlarına dayalı istatistiksel araştırma sonucu elde edilen çıktılardan hareketle verilerin arasını ve ötesini yorumlayarak sonuç </w:t>
            </w:r>
            <w:proofErr w:type="spellStart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çıkarır.g</w:t>
            </w:r>
            <w:proofErr w:type="spellEnd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) Nicel veriye dayalı araştırmadan elde edilen sonuçları, araştırma sorusu bağlamında değerlendirir.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53503" w:rsidRPr="00041A78" w:rsidRDefault="00D53503" w:rsidP="00D53503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SDB1.1. Kendini Tanıma (Öz Farkındalık),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SDB1.2. Kendini Düzenleme (Öz Düzenleme),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SDB1.3. Kendine Uyarlama (Öz Yansıtma),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SDB2.1. İletişim,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SDB2.2. İş Birliği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53503" w:rsidRPr="00041A78" w:rsidRDefault="00D53503" w:rsidP="00D53503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D3. Çalışkanlık,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D6. Dürüstlük,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D8. Mahremiyet,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D14. Saygı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53503" w:rsidRPr="00041A78" w:rsidRDefault="00D53503" w:rsidP="00D53503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OB1. Bilgi Okuryazarlığı,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OB2. Dijital Okuryazarlık</w:t>
            </w:r>
          </w:p>
        </w:tc>
        <w:tc>
          <w:tcPr>
            <w:tcW w:w="1417" w:type="dxa"/>
            <w:vAlign w:val="center"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992" w:type="dxa"/>
            <w:vAlign w:val="center"/>
          </w:tcPr>
          <w:p w:rsidR="00D53503" w:rsidRPr="00041A78" w:rsidRDefault="00D53503" w:rsidP="00D5350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993" w:type="dxa"/>
            <w:vAlign w:val="center"/>
          </w:tcPr>
          <w:p w:rsidR="00D53503" w:rsidRPr="00041A78" w:rsidRDefault="00D53503" w:rsidP="00D5350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</w:tc>
      </w:tr>
      <w:tr w:rsidR="00D53503" w:rsidRPr="00041A78" w:rsidTr="00D53503">
        <w:trPr>
          <w:trHeight w:val="107"/>
        </w:trPr>
        <w:tc>
          <w:tcPr>
            <w:tcW w:w="993" w:type="dxa"/>
            <w:vMerge w:val="restart"/>
            <w:shd w:val="clear" w:color="000000" w:fill="E2EFDA"/>
            <w:vAlign w:val="center"/>
            <w:hideMark/>
          </w:tcPr>
          <w:p w:rsidR="00D53503" w:rsidRPr="00186105" w:rsidRDefault="00D53503" w:rsidP="00D53503">
            <w:pPr>
              <w:spacing w:after="60"/>
              <w:ind w:right="113"/>
              <w:jc w:val="center"/>
              <w:outlineLvl w:val="1"/>
              <w:rPr>
                <w:rFonts w:eastAsiaTheme="majorEastAsia" w:cstheme="majorBidi"/>
                <w:b/>
                <w:color w:val="0070C0"/>
                <w:sz w:val="14"/>
                <w:szCs w:val="14"/>
              </w:rPr>
            </w:pPr>
            <w:r w:rsidRPr="00186105">
              <w:rPr>
                <w:rFonts w:eastAsiaTheme="majorEastAsia" w:cstheme="majorBidi"/>
                <w:b/>
                <w:color w:val="0070C0"/>
                <w:sz w:val="14"/>
                <w:szCs w:val="14"/>
              </w:rPr>
              <w:t>33.HAFTA</w:t>
            </w:r>
          </w:p>
          <w:p w:rsidR="00D53503" w:rsidRPr="00186105" w:rsidRDefault="00D53503" w:rsidP="00D53503">
            <w:pPr>
              <w:ind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 w:rsidRPr="00186105">
              <w:rPr>
                <w:rFonts w:cstheme="minorHAnsi"/>
                <w:b/>
                <w:color w:val="0070C0"/>
                <w:sz w:val="14"/>
                <w:szCs w:val="14"/>
              </w:rPr>
              <w:t>17-21 Mayıs</w:t>
            </w:r>
          </w:p>
          <w:p w:rsidR="00D53503" w:rsidRPr="00041A78" w:rsidRDefault="00D53503" w:rsidP="00D5350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  <w:t>İSTATİSTİKSEL ARAŞTIRMA SÜRECİ/</w:t>
            </w:r>
          </w:p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Tek Nicel Değişken İçeren İstatistiksel Problemi Oluşturma, Verileri Toplama ve Analize Hazır Hâle Getirme, Bulgulara Ulaşma ve Bulguları Yorumlama, İstatistiksel Görsel, Özet, Sonuç, Yorum, Çıkarım veya Tahminleri Değerlendirme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9.6.2. Başkaları tarafından oluşturulan tek nicel değişkenli veri dağılımlarına ilişkin istatistiksel sonuç veya yorumları tartışabilme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a) Başkaları tarafından oluşturulan tek nicel değişkenli veri dağılımlarına ilişkin istatistiksel sonuç veya yorumlara yönelik istatistiksel temellendirme yapar.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b) Başkaları tarafından oluşturulan tek nicel değişkenli veri dağılımlarına ilişkin istatistiksel sonuç veya yorumlara yönelik hataları ya da yanlılıkları tespit eder.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c) Başkaları tarafından oluşturulan tek nicel değişkenli veri dağılımlarına ilişkin istatistiksel sonuç veya yorumları çürütür ya da kabul eder.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53503" w:rsidRPr="00041A78" w:rsidRDefault="00D53503" w:rsidP="00D53503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SDB1.2. Kendini Düzenleme (Öz Düzenleme),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SDB2.1. İletişim,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SDB2.2. İş Birliği,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SDB3.1. Uyum,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SDB3.2. Esneklik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53503" w:rsidRPr="00041A78" w:rsidRDefault="00D53503" w:rsidP="00D53503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D3. Çalışkanlık,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D16. Sorumluluk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53503" w:rsidRPr="00041A78" w:rsidRDefault="00D53503" w:rsidP="00D53503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OB1. Bilgi Okuryazarlığı,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OB7. Veri Okuryazarlığı</w:t>
            </w:r>
          </w:p>
        </w:tc>
        <w:tc>
          <w:tcPr>
            <w:tcW w:w="1417" w:type="dxa"/>
            <w:vAlign w:val="center"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992" w:type="dxa"/>
            <w:vAlign w:val="center"/>
          </w:tcPr>
          <w:p w:rsidR="00D53503" w:rsidRPr="00041A78" w:rsidRDefault="00D53503" w:rsidP="00D53503">
            <w:pPr>
              <w:spacing w:after="0" w:line="240" w:lineRule="auto"/>
              <w:jc w:val="center"/>
              <w:rPr>
                <w:b/>
                <w:color w:val="0070C0"/>
                <w:sz w:val="14"/>
                <w:szCs w:val="14"/>
              </w:rPr>
            </w:pPr>
            <w:r w:rsidRPr="00041A78">
              <w:rPr>
                <w:b/>
                <w:color w:val="0070C0"/>
                <w:sz w:val="14"/>
                <w:szCs w:val="14"/>
              </w:rPr>
              <w:t>KURBAN BAYRAMI</w:t>
            </w:r>
          </w:p>
          <w:p w:rsidR="00D53503" w:rsidRPr="00041A78" w:rsidRDefault="00D53503" w:rsidP="00D53503">
            <w:pPr>
              <w:spacing w:after="0" w:line="240" w:lineRule="auto"/>
              <w:jc w:val="center"/>
              <w:rPr>
                <w:b/>
                <w:color w:val="FF0000"/>
                <w:sz w:val="14"/>
                <w:szCs w:val="14"/>
              </w:rPr>
            </w:pPr>
            <w:r w:rsidRPr="00041A78">
              <w:rPr>
                <w:b/>
                <w:color w:val="FF0000"/>
                <w:sz w:val="14"/>
                <w:szCs w:val="14"/>
              </w:rPr>
              <w:t>15-19 Mayıs 2027</w:t>
            </w:r>
          </w:p>
          <w:p w:rsidR="00D53503" w:rsidRPr="00041A78" w:rsidRDefault="00D53503" w:rsidP="00D5350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993" w:type="dxa"/>
            <w:vAlign w:val="center"/>
          </w:tcPr>
          <w:p w:rsidR="00D53503" w:rsidRPr="00041A78" w:rsidRDefault="00D53503" w:rsidP="00D5350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</w:tc>
      </w:tr>
      <w:tr w:rsidR="00D53503" w:rsidRPr="00041A78" w:rsidTr="00D53503">
        <w:trPr>
          <w:trHeight w:val="1125"/>
        </w:trPr>
        <w:tc>
          <w:tcPr>
            <w:tcW w:w="993" w:type="dxa"/>
            <w:vMerge/>
            <w:vAlign w:val="center"/>
            <w:hideMark/>
          </w:tcPr>
          <w:p w:rsidR="00D53503" w:rsidRPr="00041A78" w:rsidRDefault="00D53503" w:rsidP="00D5350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  <w:t>VERİDEN OLASILIĞA/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Olayların Olasılığını Deneysel ve Teorik Olarak İnceleme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9.7.1. Olayların olasılığını gözleme dayalı tahmin edebilme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a) Olayların olasılığını deney yoluyla veri toplayarak istenen olayların göreli sıklıklarıyla ilişkilendirir.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b) Deneye ait tekrar sayısı ile deneyin çıktılarının göreli sıklıklarının ilişkisine yönelik çıkarım yapar.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c) Çıkarımlardan hareketle yargıda bulunur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53503" w:rsidRPr="00041A78" w:rsidRDefault="00D53503" w:rsidP="00D53503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SDB1.2. Kendini Düzenleme (Öz Düzenleme),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SDB2.1. İletişim,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SDB2.2. İş Birliği,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SDB3.1. Uyum,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SDB3.2. Esneklik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53503" w:rsidRPr="00041A78" w:rsidRDefault="00D53503" w:rsidP="00D53503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D3. Çalışkanlık,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D16. Sorumluluk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53503" w:rsidRPr="00041A78" w:rsidRDefault="00D53503" w:rsidP="00D53503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OB1. Bilgi Okuryazarlığı,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OB7. Veri Okuryazarlığı</w:t>
            </w:r>
          </w:p>
        </w:tc>
        <w:tc>
          <w:tcPr>
            <w:tcW w:w="1417" w:type="dxa"/>
            <w:vAlign w:val="center"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D53503" w:rsidRPr="00041A78" w:rsidRDefault="00D53503" w:rsidP="00D53503">
            <w:pPr>
              <w:spacing w:after="0" w:line="240" w:lineRule="auto"/>
              <w:jc w:val="center"/>
              <w:rPr>
                <w:b/>
                <w:color w:val="0070C0"/>
                <w:sz w:val="14"/>
                <w:szCs w:val="14"/>
              </w:rPr>
            </w:pPr>
            <w:r w:rsidRPr="00041A78">
              <w:rPr>
                <w:b/>
                <w:color w:val="0070C0"/>
                <w:sz w:val="14"/>
                <w:szCs w:val="14"/>
              </w:rPr>
              <w:t>19 MAYIS</w:t>
            </w:r>
          </w:p>
          <w:p w:rsidR="00D53503" w:rsidRPr="00041A78" w:rsidRDefault="00D53503" w:rsidP="00D53503">
            <w:pPr>
              <w:spacing w:after="0" w:line="240" w:lineRule="auto"/>
              <w:jc w:val="center"/>
              <w:rPr>
                <w:b/>
                <w:color w:val="FF0000"/>
                <w:sz w:val="14"/>
                <w:szCs w:val="14"/>
              </w:rPr>
            </w:pPr>
            <w:r w:rsidRPr="00041A78">
              <w:rPr>
                <w:b/>
                <w:color w:val="FF0000"/>
                <w:sz w:val="14"/>
                <w:szCs w:val="14"/>
              </w:rPr>
              <w:t>ATATÜRK’Ü ANMA</w:t>
            </w:r>
          </w:p>
          <w:p w:rsidR="00D53503" w:rsidRPr="00041A78" w:rsidRDefault="00D53503" w:rsidP="00D53503">
            <w:pPr>
              <w:spacing w:after="0" w:line="240" w:lineRule="auto"/>
              <w:jc w:val="center"/>
              <w:rPr>
                <w:b/>
                <w:color w:val="FF0000"/>
                <w:sz w:val="14"/>
                <w:szCs w:val="14"/>
              </w:rPr>
            </w:pPr>
            <w:r w:rsidRPr="00041A78">
              <w:rPr>
                <w:b/>
                <w:color w:val="FF0000"/>
                <w:sz w:val="14"/>
                <w:szCs w:val="14"/>
              </w:rPr>
              <w:t>GENÇLİK VE SPOR BAYRAMI</w:t>
            </w:r>
          </w:p>
          <w:p w:rsidR="00D53503" w:rsidRPr="00041A78" w:rsidRDefault="00D53503" w:rsidP="00D53503">
            <w:pPr>
              <w:spacing w:after="0" w:line="240" w:lineRule="auto"/>
              <w:jc w:val="center"/>
              <w:rPr>
                <w:b/>
                <w:color w:val="FF0000"/>
                <w:sz w:val="14"/>
                <w:szCs w:val="14"/>
              </w:rPr>
            </w:pPr>
          </w:p>
          <w:p w:rsidR="00D53503" w:rsidRPr="00041A78" w:rsidRDefault="00D53503" w:rsidP="00D53503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993" w:type="dxa"/>
            <w:vAlign w:val="center"/>
          </w:tcPr>
          <w:p w:rsidR="00D53503" w:rsidRPr="00041A78" w:rsidRDefault="00D53503" w:rsidP="00D5350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</w:tc>
      </w:tr>
      <w:tr w:rsidR="00D53503" w:rsidRPr="00041A78" w:rsidTr="00D53503">
        <w:trPr>
          <w:trHeight w:val="1075"/>
        </w:trPr>
        <w:tc>
          <w:tcPr>
            <w:tcW w:w="993" w:type="dxa"/>
            <w:shd w:val="clear" w:color="000000" w:fill="E2EFDA"/>
            <w:vAlign w:val="center"/>
            <w:hideMark/>
          </w:tcPr>
          <w:p w:rsidR="00D53503" w:rsidRPr="00041A78" w:rsidRDefault="00D53503" w:rsidP="00D53503">
            <w:pPr>
              <w:pStyle w:val="Altyaz"/>
              <w:ind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041A78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 xml:space="preserve">34.HAFTA                            </w:t>
            </w:r>
            <w:r w:rsidRPr="00041A78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24-28 Mayıs</w:t>
            </w:r>
          </w:p>
          <w:p w:rsidR="00D53503" w:rsidRPr="00041A78" w:rsidRDefault="00D53503" w:rsidP="00D5350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  <w:t>VERİDEN OLASILIĞA/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Olayların Olasılığını Deneysel ve Teorik Olarak İnceleme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9.7.1. Olayların olasılığını gözleme dayalı tahmin edebilme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a) Olayların olasılığını deney yoluyla veri toplayarak istenen olayların göreli sıklıklarıyla ilişkilendirir.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b) Deneye ait tekrar sayısı ile deneyin çıktılarının göreli sıklıklarının ilişkisine yönelik çıkarım yapar.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c) Çıkarımlardan hareketle yargıda bulunur.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53503" w:rsidRPr="00041A78" w:rsidRDefault="00D53503" w:rsidP="00D53503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SDB1.2. Kendini Düzenleme (Öz Düzenleme),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SDB2.1. İletişim,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SDB2.2. İş Birliği,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SDB3.1. Uyum,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SDB3.2. Esneklik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53503" w:rsidRPr="00041A78" w:rsidRDefault="00D53503" w:rsidP="00D53503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D3. Çalışkanlık,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D16. Sorumluluk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53503" w:rsidRPr="00041A78" w:rsidRDefault="00D53503" w:rsidP="00D53503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OB1. Bilgi Okuryazarlığı,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OB7. Veri Okuryazarlığı</w:t>
            </w:r>
          </w:p>
        </w:tc>
        <w:tc>
          <w:tcPr>
            <w:tcW w:w="1417" w:type="dxa"/>
            <w:vAlign w:val="center"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D53503" w:rsidRPr="00041A78" w:rsidRDefault="00D53503" w:rsidP="00D53503">
            <w:pPr>
              <w:spacing w:after="0" w:line="240" w:lineRule="auto"/>
              <w:jc w:val="center"/>
              <w:rPr>
                <w:rFonts w:cs="Calibri"/>
                <w:b/>
                <w:color w:val="0070C0"/>
                <w:sz w:val="14"/>
                <w:szCs w:val="14"/>
              </w:rPr>
            </w:pPr>
            <w:r w:rsidRPr="00041A78">
              <w:rPr>
                <w:rFonts w:cs="Calibri"/>
                <w:b/>
                <w:color w:val="0070C0"/>
                <w:sz w:val="14"/>
                <w:szCs w:val="14"/>
              </w:rPr>
              <w:t>29 MAYIS 2027</w:t>
            </w:r>
          </w:p>
          <w:p w:rsidR="00D53503" w:rsidRPr="00041A78" w:rsidRDefault="00D53503" w:rsidP="00D53503">
            <w:pPr>
              <w:spacing w:after="0" w:line="240" w:lineRule="auto"/>
              <w:jc w:val="center"/>
              <w:rPr>
                <w:rFonts w:cs="Calibri"/>
                <w:b/>
                <w:color w:val="FF0000"/>
                <w:sz w:val="14"/>
                <w:szCs w:val="14"/>
                <w:lang w:eastAsia="tr-TR"/>
              </w:rPr>
            </w:pPr>
            <w:r w:rsidRPr="00041A78">
              <w:rPr>
                <w:rFonts w:cs="Calibri"/>
                <w:b/>
                <w:color w:val="FF0000"/>
                <w:sz w:val="14"/>
                <w:szCs w:val="14"/>
              </w:rPr>
              <w:t>İSTANBUL'UN FETHİ</w:t>
            </w:r>
          </w:p>
          <w:p w:rsidR="00D53503" w:rsidRPr="00041A78" w:rsidRDefault="00D53503" w:rsidP="00D53503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993" w:type="dxa"/>
            <w:vAlign w:val="center"/>
          </w:tcPr>
          <w:p w:rsidR="00D53503" w:rsidRPr="00041A78" w:rsidRDefault="00D53503" w:rsidP="00D5350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</w:tc>
      </w:tr>
      <w:tr w:rsidR="00D53503" w:rsidRPr="00041A78" w:rsidTr="00D53503">
        <w:trPr>
          <w:trHeight w:val="1019"/>
        </w:trPr>
        <w:tc>
          <w:tcPr>
            <w:tcW w:w="993" w:type="dxa"/>
            <w:vMerge w:val="restart"/>
            <w:shd w:val="clear" w:color="000000" w:fill="E2EFDA"/>
            <w:vAlign w:val="center"/>
            <w:hideMark/>
          </w:tcPr>
          <w:p w:rsidR="00D53503" w:rsidRPr="00186105" w:rsidRDefault="00D53503" w:rsidP="00D53503">
            <w:pPr>
              <w:spacing w:after="60"/>
              <w:ind w:right="113"/>
              <w:jc w:val="center"/>
              <w:outlineLvl w:val="1"/>
              <w:rPr>
                <w:rFonts w:eastAsiaTheme="majorEastAsia" w:cstheme="majorBidi"/>
                <w:b/>
                <w:color w:val="0070C0"/>
                <w:sz w:val="14"/>
                <w:szCs w:val="14"/>
              </w:rPr>
            </w:pPr>
            <w:r w:rsidRPr="00186105">
              <w:rPr>
                <w:rFonts w:eastAsiaTheme="majorEastAsia" w:cstheme="majorBidi"/>
                <w:b/>
                <w:color w:val="0070C0"/>
                <w:sz w:val="14"/>
                <w:szCs w:val="14"/>
              </w:rPr>
              <w:t>35.HAFTA</w:t>
            </w:r>
          </w:p>
          <w:p w:rsidR="00D53503" w:rsidRPr="00186105" w:rsidRDefault="00D53503" w:rsidP="00D53503">
            <w:pPr>
              <w:ind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 w:rsidRPr="00186105">
              <w:rPr>
                <w:rFonts w:cstheme="minorHAnsi"/>
                <w:b/>
                <w:color w:val="0070C0"/>
                <w:sz w:val="14"/>
                <w:szCs w:val="14"/>
              </w:rPr>
              <w:t>28 Mayıs -4 Haziran</w:t>
            </w:r>
          </w:p>
          <w:p w:rsidR="00D53503" w:rsidRPr="00041A78" w:rsidRDefault="00D53503" w:rsidP="00D5350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  <w:t>VERİDEN OLASILIĞA/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Olayların Olasılığını Deneysel ve Teorik Olarak İnceleme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9.7.1. Olayların olasılığını gözleme dayalı tahmin edebilme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a) Olayların olasılığını deney yoluyla veri toplayarak istenen olayların göreli sıklıklarıyla ilişkilendirir.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b) Deneye ait tekrar sayısı ile deneyin çıktılarının göreli sıklıklarının ilişkisine yönelik çıkarım yapar.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c) Çıkarımlardan hareketle yargıda bulunur.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53503" w:rsidRPr="00041A78" w:rsidRDefault="00D53503" w:rsidP="00D53503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SDB1.2. Kendini Düzenleme (Öz Düzenleme),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SDB2.1. İletişim,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SDB2.2. İş Birliği,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SDB3.1. Uyum,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SDB3.2. Esneklik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53503" w:rsidRPr="00041A78" w:rsidRDefault="00D53503" w:rsidP="00D53503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D3. Çalışkanlık,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D16. Sorumluluk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53503" w:rsidRPr="00041A78" w:rsidRDefault="00D53503" w:rsidP="00D53503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OB1. Bilgi Okuryazarlığı,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OB7. Veri Okuryazarlığı</w:t>
            </w:r>
          </w:p>
        </w:tc>
        <w:tc>
          <w:tcPr>
            <w:tcW w:w="1417" w:type="dxa"/>
            <w:vAlign w:val="center"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992" w:type="dxa"/>
            <w:vAlign w:val="center"/>
          </w:tcPr>
          <w:p w:rsidR="00D53503" w:rsidRPr="00041A78" w:rsidRDefault="00D53503" w:rsidP="00D5350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993" w:type="dxa"/>
            <w:vAlign w:val="center"/>
          </w:tcPr>
          <w:p w:rsidR="00D53503" w:rsidRPr="00041A78" w:rsidRDefault="00D53503" w:rsidP="00D5350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</w:tc>
      </w:tr>
      <w:tr w:rsidR="00D53503" w:rsidRPr="00041A78" w:rsidTr="00D53503">
        <w:trPr>
          <w:trHeight w:val="1104"/>
        </w:trPr>
        <w:tc>
          <w:tcPr>
            <w:tcW w:w="993" w:type="dxa"/>
            <w:vMerge/>
            <w:vAlign w:val="center"/>
            <w:hideMark/>
          </w:tcPr>
          <w:p w:rsidR="00D53503" w:rsidRPr="00041A78" w:rsidRDefault="00D53503" w:rsidP="00D5350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  <w:t>VERİDEN OLASILIĞA/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Olayların Deneysel ve Teorik Olasılığını İlişkilendirme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9.7.2. Olayların olasılığına ilişkin </w:t>
            </w:r>
            <w:proofErr w:type="spellStart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tümevarımsal</w:t>
            </w:r>
            <w:proofErr w:type="spellEnd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akıl yürütebilme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a) Olayların olasılığını teorik olarak incelemeye/hesaplamaya yönelik tüm olası durumları farklı gösterimler (sistematik liste, tablo, ağaç şeması gibi) ile gözlemler.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b) Olayların olasılığını teorik olarak incelemeye/hesaplamaya yönelik matematiksel ilişkilere ulaşır.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c) Olayların deney yoluyla hesaplanan/elde edilen olasılık değerinin teorik olasılık ile hesaplanan değeri arasındaki ilişkiye yönelik genelleme yapar.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53503" w:rsidRPr="00041A78" w:rsidRDefault="00D53503" w:rsidP="00D53503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SDB1.2. Kendini Düzenleme (Öz Düzenleme),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SDB2.1. İletişim,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SDB2.2. İş Birliği,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SDB3.1. Uyum,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SDB3.2. Esneklik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53503" w:rsidRPr="00041A78" w:rsidRDefault="00D53503" w:rsidP="00D53503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D3. Çalışkanlık,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D16. Sorumluluk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53503" w:rsidRPr="00041A78" w:rsidRDefault="00D53503" w:rsidP="00D53503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OB1. Bilgi Okuryazarlığı,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OB7. Veri Okuryazarlığı</w:t>
            </w:r>
          </w:p>
        </w:tc>
        <w:tc>
          <w:tcPr>
            <w:tcW w:w="1417" w:type="dxa"/>
            <w:vAlign w:val="center"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D53503" w:rsidRPr="00041A78" w:rsidRDefault="00D53503" w:rsidP="00D53503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D53503" w:rsidRPr="00041A78" w:rsidRDefault="00D53503" w:rsidP="00D53503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041A78">
              <w:rPr>
                <w:b/>
                <w:color w:val="0070C0"/>
                <w:sz w:val="14"/>
                <w:szCs w:val="14"/>
              </w:rPr>
              <w:t>2.YAZILI YOKLAMA</w:t>
            </w:r>
          </w:p>
        </w:tc>
      </w:tr>
      <w:tr w:rsidR="00D53503" w:rsidRPr="00041A78" w:rsidTr="00D53503">
        <w:trPr>
          <w:trHeight w:val="1440"/>
        </w:trPr>
        <w:tc>
          <w:tcPr>
            <w:tcW w:w="993" w:type="dxa"/>
            <w:shd w:val="clear" w:color="000000" w:fill="E2EFDA"/>
            <w:vAlign w:val="center"/>
            <w:hideMark/>
          </w:tcPr>
          <w:p w:rsidR="00D53503" w:rsidRPr="00041A78" w:rsidRDefault="00D53503" w:rsidP="00D53503">
            <w:pPr>
              <w:pStyle w:val="Altyaz"/>
              <w:ind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041A78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lastRenderedPageBreak/>
              <w:t>36.</w:t>
            </w:r>
            <w:proofErr w:type="gramStart"/>
            <w:r w:rsidRPr="00041A78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 xml:space="preserve">HAFTA        </w:t>
            </w:r>
            <w:r w:rsidRPr="00041A78">
              <w:rPr>
                <w:rFonts w:cstheme="minorHAnsi"/>
                <w:b/>
                <w:color w:val="0070C0"/>
                <w:sz w:val="14"/>
                <w:szCs w:val="14"/>
              </w:rPr>
              <w:t>7</w:t>
            </w:r>
            <w:proofErr w:type="gramEnd"/>
            <w:r w:rsidRPr="00041A78">
              <w:rPr>
                <w:rFonts w:cstheme="minorHAnsi"/>
                <w:b/>
                <w:color w:val="0070C0"/>
                <w:sz w:val="14"/>
                <w:szCs w:val="14"/>
              </w:rPr>
              <w:t>-11 Haziran</w:t>
            </w:r>
          </w:p>
          <w:p w:rsidR="00D53503" w:rsidRPr="00041A78" w:rsidRDefault="00D53503" w:rsidP="00D5350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6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  <w:t>VERİDEN OLASILIĞA/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Olayların Deneysel ve Teorik Olasılığını İlişkilendirme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9.7.2. Olayların olasılığına ilişkin </w:t>
            </w:r>
            <w:proofErr w:type="spellStart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tümevarımsal</w:t>
            </w:r>
            <w:proofErr w:type="spellEnd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akıl yürütebilme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a) Olayların olasılığını teorik olarak incelemeye/hesaplamaya yönelik tüm olası durumları farklı gösterimler (sistematik liste, tablo, ağaç şeması gibi) ile gözlemler.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b) Olayların olasılığını teorik olarak incelemeye/hesaplamaya yönelik matematiksel ilişkilere ulaşır.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c) Olayların deney yoluyla hesaplanan/elde edilen olasılık değerinin teorik olasılık ile hesaplanan değeri arasındaki ilişkiye yönelik genelleme yapar.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53503" w:rsidRPr="00041A78" w:rsidRDefault="00D53503" w:rsidP="00D53503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SDB1.2. Kendini Düzenleme (Öz Düzenleme),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SDB2.1. İletişim,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SDB2.2. İş Birliği,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SDB3.1. Uyum,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SDB3.2. Esneklik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53503" w:rsidRPr="00041A78" w:rsidRDefault="00D53503" w:rsidP="00D53503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D3. Çalışkanlık,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D16. Sorumluluk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53503" w:rsidRPr="00041A78" w:rsidRDefault="00D53503" w:rsidP="00D53503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OB1. Bilgi Okuryazarlığı,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OB7. Veri Okuryazarlığı</w:t>
            </w:r>
          </w:p>
        </w:tc>
        <w:tc>
          <w:tcPr>
            <w:tcW w:w="1417" w:type="dxa"/>
            <w:vAlign w:val="center"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992" w:type="dxa"/>
            <w:vAlign w:val="center"/>
          </w:tcPr>
          <w:p w:rsidR="00D53503" w:rsidRPr="00041A78" w:rsidRDefault="00D53503" w:rsidP="00D5350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993" w:type="dxa"/>
            <w:vAlign w:val="center"/>
          </w:tcPr>
          <w:p w:rsidR="00D53503" w:rsidRPr="00041A78" w:rsidRDefault="00D53503" w:rsidP="00D5350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</w:tc>
      </w:tr>
      <w:tr w:rsidR="00D53503" w:rsidRPr="00041A78" w:rsidTr="00D53503">
        <w:trPr>
          <w:trHeight w:val="1584"/>
        </w:trPr>
        <w:tc>
          <w:tcPr>
            <w:tcW w:w="993" w:type="dxa"/>
            <w:shd w:val="clear" w:color="000000" w:fill="E2EFDA"/>
            <w:vAlign w:val="center"/>
            <w:hideMark/>
          </w:tcPr>
          <w:p w:rsidR="00D53503" w:rsidRPr="00041A78" w:rsidRDefault="00D53503" w:rsidP="00D53503">
            <w:pPr>
              <w:pStyle w:val="Altyaz"/>
              <w:ind w:right="113"/>
              <w:rPr>
                <w:b/>
                <w:color w:val="0070C0"/>
                <w:sz w:val="14"/>
                <w:szCs w:val="14"/>
              </w:rPr>
            </w:pPr>
            <w:r w:rsidRPr="00041A78">
              <w:rPr>
                <w:b/>
                <w:color w:val="0070C0"/>
                <w:sz w:val="14"/>
                <w:szCs w:val="14"/>
              </w:rPr>
              <w:t>37.HAFTA</w:t>
            </w:r>
          </w:p>
          <w:p w:rsidR="00D53503" w:rsidRPr="00041A78" w:rsidRDefault="00D53503" w:rsidP="00D5350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cstheme="minorHAnsi"/>
                <w:b/>
                <w:color w:val="0070C0"/>
                <w:sz w:val="14"/>
                <w:szCs w:val="14"/>
              </w:rPr>
              <w:t>14-18 Haziran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6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  <w:t>VERİDEN OLASILIĞA/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Olayların Deneysel ve Teorik Olasılığını İlişkilendirme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9.7.2. Olayların olasılığına ilişkin </w:t>
            </w:r>
            <w:proofErr w:type="spellStart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tümevarımsal</w:t>
            </w:r>
            <w:proofErr w:type="spellEnd"/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akıl yürütebilme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a) Olayların olasılığını teorik olarak incelemeye/hesaplamaya yönelik tüm olası durumları farklı gösterimler (sistematik liste, tablo, ağaç şeması gibi) ile gözlemler.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b) Olayların olasılığını teorik olarak incelemeye/hesaplamaya yönelik matematiksel ilişkilere ulaşır.</w:t>
            </w: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c) Olayların deney yoluyla hesaplanan/elde edilen olasılık değerinin teorik olasılık ile hesaplanan değeri arasındaki ilişkiye yönelik genelleme yapar.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53503" w:rsidRPr="00041A78" w:rsidRDefault="00D53503" w:rsidP="00D53503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SDB1.2. Kendini Düzenleme (Öz Düzenleme),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SDB2.1. İletişim,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SDB2.2. İş Birliği,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SDB3.1. Uyum,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SDB3.2. Esneklik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53503" w:rsidRPr="00041A78" w:rsidRDefault="00D53503" w:rsidP="00D53503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D3. Çalışkanlık,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D16. Sorumluluk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53503" w:rsidRPr="00041A78" w:rsidRDefault="00D53503" w:rsidP="00D53503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OB1. Bilgi Okuryazarlığı,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OB7. Veri Okuryazarlığı</w:t>
            </w:r>
          </w:p>
        </w:tc>
        <w:tc>
          <w:tcPr>
            <w:tcW w:w="1417" w:type="dxa"/>
            <w:vAlign w:val="center"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992" w:type="dxa"/>
            <w:vAlign w:val="center"/>
          </w:tcPr>
          <w:p w:rsidR="00D53503" w:rsidRPr="00041A78" w:rsidRDefault="00D53503" w:rsidP="00D5350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993" w:type="dxa"/>
            <w:vAlign w:val="center"/>
          </w:tcPr>
          <w:p w:rsidR="00D53503" w:rsidRPr="00041A78" w:rsidRDefault="00D53503" w:rsidP="00D5350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</w:tc>
      </w:tr>
      <w:tr w:rsidR="00D53503" w:rsidRPr="00041A78" w:rsidTr="00D53503">
        <w:trPr>
          <w:trHeight w:val="837"/>
        </w:trPr>
        <w:tc>
          <w:tcPr>
            <w:tcW w:w="993" w:type="dxa"/>
            <w:shd w:val="clear" w:color="000000" w:fill="E2EFDA"/>
            <w:vAlign w:val="center"/>
            <w:hideMark/>
          </w:tcPr>
          <w:p w:rsidR="00D53503" w:rsidRPr="00041A78" w:rsidRDefault="00D53503" w:rsidP="00D53503">
            <w:pPr>
              <w:pStyle w:val="Altyaz"/>
              <w:ind w:right="113"/>
              <w:rPr>
                <w:b/>
                <w:color w:val="0070C0"/>
                <w:sz w:val="14"/>
                <w:szCs w:val="14"/>
              </w:rPr>
            </w:pPr>
            <w:r w:rsidRPr="00041A78">
              <w:rPr>
                <w:b/>
                <w:color w:val="0070C0"/>
                <w:sz w:val="14"/>
                <w:szCs w:val="14"/>
              </w:rPr>
              <w:t>38.HAFTA</w:t>
            </w:r>
          </w:p>
          <w:p w:rsidR="00D53503" w:rsidRPr="00041A78" w:rsidRDefault="00D53503" w:rsidP="00D5350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cstheme="minorHAnsi"/>
                <w:b/>
                <w:color w:val="0070C0"/>
                <w:sz w:val="14"/>
                <w:szCs w:val="14"/>
              </w:rPr>
              <w:t>21-25 Haziran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6 </w:t>
            </w:r>
          </w:p>
        </w:tc>
        <w:tc>
          <w:tcPr>
            <w:tcW w:w="1560" w:type="dxa"/>
            <w:noWrap/>
            <w:vAlign w:val="center"/>
            <w:hideMark/>
          </w:tcPr>
          <w:p w:rsidR="00D53503" w:rsidRPr="00041A78" w:rsidRDefault="00D53503" w:rsidP="00D53503">
            <w:pPr>
              <w:spacing w:after="0"/>
              <w:rPr>
                <w:sz w:val="14"/>
                <w:szCs w:val="14"/>
              </w:rPr>
            </w:pPr>
            <w:r w:rsidRPr="00041A78">
              <w:rPr>
                <w:sz w:val="14"/>
                <w:szCs w:val="14"/>
              </w:rPr>
              <w:t>Okul tarafından belirlenen Yıl Sonu Faaliyetlerinin yapılması</w:t>
            </w:r>
          </w:p>
        </w:tc>
        <w:tc>
          <w:tcPr>
            <w:tcW w:w="1417" w:type="dxa"/>
            <w:noWrap/>
            <w:vAlign w:val="center"/>
            <w:hideMark/>
          </w:tcPr>
          <w:p w:rsidR="00D53503" w:rsidRPr="00041A78" w:rsidRDefault="00D53503" w:rsidP="00D53503">
            <w:pPr>
              <w:spacing w:after="0" w:line="240" w:lineRule="auto"/>
              <w:rPr>
                <w:sz w:val="14"/>
                <w:szCs w:val="14"/>
              </w:rPr>
            </w:pPr>
            <w:r w:rsidRPr="00041A78">
              <w:rPr>
                <w:sz w:val="14"/>
                <w:szCs w:val="14"/>
              </w:rPr>
              <w:t>Anlatım, Soru-Cevap,  Örnekleme, Beyin Fırtınası</w:t>
            </w:r>
          </w:p>
        </w:tc>
        <w:tc>
          <w:tcPr>
            <w:tcW w:w="4536" w:type="dxa"/>
            <w:shd w:val="clear" w:color="auto" w:fill="auto"/>
            <w:noWrap/>
            <w:vAlign w:val="center"/>
            <w:hideMark/>
          </w:tcPr>
          <w:p w:rsidR="00D53503" w:rsidRPr="00041A78" w:rsidRDefault="00D53503" w:rsidP="00D53503">
            <w:pPr>
              <w:spacing w:after="0" w:line="240" w:lineRule="auto"/>
              <w:rPr>
                <w:sz w:val="14"/>
                <w:szCs w:val="14"/>
              </w:rPr>
            </w:pPr>
            <w:proofErr w:type="gramStart"/>
            <w:r w:rsidRPr="00041A78">
              <w:rPr>
                <w:sz w:val="14"/>
                <w:szCs w:val="14"/>
              </w:rPr>
              <w:t>Gösteri ,Drama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53503" w:rsidRPr="00041A78" w:rsidRDefault="00D53503" w:rsidP="00D53503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SDB1.2. Kendini Düzenleme (Öz Düzenleme),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SDB2.1. İletişim,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SDB2.2. İş Birliği,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SDB3.1. Uyum,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SDB3.2. Esneklik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53503" w:rsidRPr="00041A78" w:rsidRDefault="00D53503" w:rsidP="00D53503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D3. Çalışkanlık,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D16. Sorumluluk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53503" w:rsidRPr="00041A78" w:rsidRDefault="00D53503" w:rsidP="00D53503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OB1. Bilgi Okuryazarlığı, </w:t>
            </w:r>
            <w:r w:rsidRPr="00041A7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OB7. Veri Okuryazarlığı</w:t>
            </w:r>
          </w:p>
        </w:tc>
        <w:tc>
          <w:tcPr>
            <w:tcW w:w="1417" w:type="dxa"/>
            <w:vAlign w:val="center"/>
          </w:tcPr>
          <w:p w:rsidR="00D53503" w:rsidRPr="00041A78" w:rsidRDefault="00D53503" w:rsidP="00D5350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D53503" w:rsidRPr="00041A78" w:rsidRDefault="00D53503" w:rsidP="00D53503">
            <w:pPr>
              <w:spacing w:after="0" w:line="240" w:lineRule="auto"/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D53503" w:rsidRPr="00041A78" w:rsidRDefault="00D53503" w:rsidP="00D53503">
            <w:pPr>
              <w:spacing w:after="0" w:line="240" w:lineRule="auto"/>
              <w:jc w:val="center"/>
              <w:rPr>
                <w:b/>
                <w:color w:val="FF0000"/>
                <w:sz w:val="14"/>
                <w:szCs w:val="14"/>
              </w:rPr>
            </w:pPr>
            <w:r w:rsidRPr="00041A78">
              <w:rPr>
                <w:b/>
                <w:color w:val="FF0000"/>
                <w:sz w:val="14"/>
                <w:szCs w:val="14"/>
              </w:rPr>
              <w:t>2.DÖNEM SONU</w:t>
            </w:r>
          </w:p>
          <w:p w:rsidR="00D53503" w:rsidRPr="00041A78" w:rsidRDefault="00D53503" w:rsidP="00D53503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041A78">
              <w:rPr>
                <w:rFonts w:cstheme="minorHAnsi"/>
                <w:b/>
                <w:color w:val="FF0000"/>
                <w:sz w:val="14"/>
                <w:szCs w:val="14"/>
                <w:lang w:eastAsia="tr-TR"/>
              </w:rPr>
              <w:t>25 Haziran 2026 Cuma</w:t>
            </w:r>
          </w:p>
        </w:tc>
      </w:tr>
    </w:tbl>
    <w:p w:rsidR="007A41FE" w:rsidRPr="007A41FE" w:rsidRDefault="007A41FE" w:rsidP="007A41FE">
      <w:pPr>
        <w:jc w:val="center"/>
        <w:rPr>
          <w:b/>
          <w:sz w:val="24"/>
          <w:szCs w:val="18"/>
        </w:rPr>
      </w:pPr>
    </w:p>
    <w:p w:rsidR="00186105" w:rsidRPr="00186105" w:rsidRDefault="00186105" w:rsidP="00186105">
      <w:pPr>
        <w:jc w:val="center"/>
        <w:rPr>
          <w:b/>
          <w:sz w:val="24"/>
          <w:szCs w:val="18"/>
        </w:rPr>
      </w:pPr>
    </w:p>
    <w:p w:rsidR="00186105" w:rsidRPr="00186105" w:rsidRDefault="00186105" w:rsidP="00186105">
      <w:pPr>
        <w:spacing w:after="0"/>
        <w:rPr>
          <w:sz w:val="24"/>
          <w:szCs w:val="18"/>
        </w:rPr>
      </w:pPr>
      <w:proofErr w:type="gramStart"/>
      <w:r w:rsidRPr="00186105">
        <w:rPr>
          <w:sz w:val="24"/>
          <w:szCs w:val="18"/>
        </w:rPr>
        <w:t>…………………………</w:t>
      </w:r>
      <w:proofErr w:type="gramEnd"/>
      <w:r w:rsidRPr="00186105">
        <w:rPr>
          <w:sz w:val="24"/>
          <w:szCs w:val="18"/>
        </w:rPr>
        <w:tab/>
      </w:r>
      <w:r w:rsidRPr="00186105">
        <w:rPr>
          <w:sz w:val="24"/>
          <w:szCs w:val="18"/>
        </w:rPr>
        <w:tab/>
      </w:r>
      <w:r w:rsidRPr="00186105">
        <w:rPr>
          <w:sz w:val="24"/>
          <w:szCs w:val="18"/>
        </w:rPr>
        <w:tab/>
      </w:r>
      <w:r w:rsidRPr="00186105">
        <w:rPr>
          <w:sz w:val="24"/>
          <w:szCs w:val="18"/>
        </w:rPr>
        <w:tab/>
      </w:r>
      <w:r w:rsidRPr="00186105">
        <w:rPr>
          <w:sz w:val="24"/>
          <w:szCs w:val="18"/>
        </w:rPr>
        <w:tab/>
      </w:r>
      <w:r w:rsidRPr="00186105">
        <w:rPr>
          <w:sz w:val="24"/>
          <w:szCs w:val="18"/>
        </w:rPr>
        <w:tab/>
      </w:r>
      <w:r w:rsidRPr="00186105">
        <w:rPr>
          <w:sz w:val="24"/>
          <w:szCs w:val="18"/>
        </w:rPr>
        <w:tab/>
      </w:r>
      <w:r w:rsidRPr="00186105">
        <w:rPr>
          <w:sz w:val="24"/>
          <w:szCs w:val="18"/>
        </w:rPr>
        <w:tab/>
      </w:r>
      <w:r w:rsidRPr="00186105">
        <w:rPr>
          <w:sz w:val="24"/>
          <w:szCs w:val="18"/>
        </w:rPr>
        <w:tab/>
        <w:t xml:space="preserve">            </w:t>
      </w:r>
      <w:r>
        <w:rPr>
          <w:sz w:val="24"/>
          <w:szCs w:val="18"/>
        </w:rPr>
        <w:t xml:space="preserve">               </w:t>
      </w:r>
      <w:r w:rsidRPr="00186105">
        <w:rPr>
          <w:sz w:val="24"/>
          <w:szCs w:val="18"/>
        </w:rPr>
        <w:t xml:space="preserve">  Uygundur</w:t>
      </w:r>
    </w:p>
    <w:p w:rsidR="00186105" w:rsidRPr="00186105" w:rsidRDefault="00186105" w:rsidP="00186105">
      <w:pPr>
        <w:spacing w:after="0"/>
        <w:rPr>
          <w:sz w:val="24"/>
          <w:szCs w:val="18"/>
        </w:rPr>
      </w:pPr>
      <w:r>
        <w:t>Matematik</w:t>
      </w:r>
      <w:r w:rsidRPr="00186105">
        <w:rPr>
          <w:sz w:val="24"/>
          <w:szCs w:val="18"/>
        </w:rPr>
        <w:t xml:space="preserve"> Öğretmeni                                                                  </w:t>
      </w:r>
      <w:r w:rsidRPr="00186105">
        <w:rPr>
          <w:sz w:val="24"/>
          <w:szCs w:val="18"/>
        </w:rPr>
        <w:tab/>
      </w:r>
      <w:r w:rsidRPr="00186105">
        <w:rPr>
          <w:sz w:val="24"/>
          <w:szCs w:val="18"/>
        </w:rPr>
        <w:tab/>
      </w:r>
      <w:r w:rsidRPr="00186105">
        <w:rPr>
          <w:sz w:val="24"/>
          <w:szCs w:val="18"/>
        </w:rPr>
        <w:tab/>
      </w:r>
      <w:r w:rsidRPr="00186105">
        <w:rPr>
          <w:sz w:val="24"/>
          <w:szCs w:val="18"/>
        </w:rPr>
        <w:tab/>
      </w:r>
      <w:r w:rsidRPr="00186105">
        <w:rPr>
          <w:sz w:val="24"/>
          <w:szCs w:val="18"/>
        </w:rPr>
        <w:tab/>
        <w:t>07/09/2026</w:t>
      </w:r>
      <w:r w:rsidRPr="00186105">
        <w:rPr>
          <w:sz w:val="24"/>
          <w:szCs w:val="18"/>
        </w:rPr>
        <w:tab/>
      </w:r>
      <w:r w:rsidRPr="00186105">
        <w:rPr>
          <w:sz w:val="24"/>
          <w:szCs w:val="18"/>
        </w:rPr>
        <w:tab/>
      </w:r>
      <w:r w:rsidRPr="00186105">
        <w:rPr>
          <w:sz w:val="24"/>
          <w:szCs w:val="18"/>
        </w:rPr>
        <w:tab/>
      </w:r>
      <w:r w:rsidRPr="00186105">
        <w:rPr>
          <w:sz w:val="24"/>
          <w:szCs w:val="18"/>
        </w:rPr>
        <w:tab/>
      </w:r>
      <w:r w:rsidRPr="00186105">
        <w:rPr>
          <w:sz w:val="24"/>
          <w:szCs w:val="18"/>
        </w:rPr>
        <w:tab/>
      </w:r>
      <w:r w:rsidRPr="00186105">
        <w:rPr>
          <w:sz w:val="24"/>
          <w:szCs w:val="18"/>
        </w:rPr>
        <w:tab/>
      </w:r>
      <w:r w:rsidRPr="00186105">
        <w:rPr>
          <w:sz w:val="24"/>
          <w:szCs w:val="18"/>
        </w:rPr>
        <w:tab/>
      </w:r>
    </w:p>
    <w:p w:rsidR="00186105" w:rsidRPr="00186105" w:rsidRDefault="00186105" w:rsidP="00186105">
      <w:pPr>
        <w:spacing w:after="0"/>
        <w:rPr>
          <w:sz w:val="24"/>
          <w:szCs w:val="18"/>
        </w:rPr>
      </w:pPr>
      <w:bookmarkStart w:id="0" w:name="_GoBack"/>
      <w:bookmarkEnd w:id="0"/>
    </w:p>
    <w:p w:rsidR="00186105" w:rsidRPr="00186105" w:rsidRDefault="00186105" w:rsidP="00186105">
      <w:pPr>
        <w:spacing w:after="0"/>
        <w:rPr>
          <w:sz w:val="24"/>
          <w:szCs w:val="18"/>
        </w:rPr>
      </w:pPr>
      <w:r w:rsidRPr="00186105">
        <w:rPr>
          <w:sz w:val="24"/>
          <w:szCs w:val="18"/>
        </w:rPr>
        <w:tab/>
      </w:r>
      <w:r w:rsidRPr="00186105">
        <w:rPr>
          <w:sz w:val="24"/>
          <w:szCs w:val="18"/>
        </w:rPr>
        <w:tab/>
      </w:r>
      <w:r w:rsidRPr="00186105">
        <w:rPr>
          <w:sz w:val="24"/>
          <w:szCs w:val="18"/>
        </w:rPr>
        <w:tab/>
      </w:r>
      <w:r w:rsidRPr="00186105">
        <w:rPr>
          <w:sz w:val="24"/>
          <w:szCs w:val="18"/>
        </w:rPr>
        <w:tab/>
      </w:r>
      <w:r w:rsidRPr="00186105">
        <w:rPr>
          <w:sz w:val="24"/>
          <w:szCs w:val="18"/>
        </w:rPr>
        <w:tab/>
      </w:r>
      <w:r w:rsidRPr="00186105">
        <w:rPr>
          <w:sz w:val="24"/>
          <w:szCs w:val="18"/>
        </w:rPr>
        <w:tab/>
      </w:r>
      <w:r w:rsidRPr="00186105">
        <w:rPr>
          <w:sz w:val="24"/>
          <w:szCs w:val="18"/>
        </w:rPr>
        <w:tab/>
      </w:r>
      <w:r w:rsidRPr="00186105">
        <w:rPr>
          <w:sz w:val="24"/>
          <w:szCs w:val="18"/>
        </w:rPr>
        <w:tab/>
      </w:r>
      <w:r w:rsidRPr="00186105">
        <w:rPr>
          <w:sz w:val="24"/>
          <w:szCs w:val="18"/>
        </w:rPr>
        <w:tab/>
      </w:r>
      <w:r w:rsidRPr="00186105">
        <w:rPr>
          <w:sz w:val="24"/>
          <w:szCs w:val="18"/>
        </w:rPr>
        <w:tab/>
      </w:r>
      <w:r w:rsidRPr="00186105">
        <w:rPr>
          <w:sz w:val="24"/>
          <w:szCs w:val="18"/>
        </w:rPr>
        <w:tab/>
      </w:r>
      <w:r w:rsidRPr="00186105">
        <w:rPr>
          <w:sz w:val="24"/>
          <w:szCs w:val="18"/>
        </w:rPr>
        <w:tab/>
      </w:r>
      <w:r>
        <w:rPr>
          <w:sz w:val="24"/>
          <w:szCs w:val="18"/>
        </w:rPr>
        <w:t xml:space="preserve">    </w:t>
      </w:r>
      <w:proofErr w:type="gramStart"/>
      <w:r w:rsidRPr="00186105">
        <w:rPr>
          <w:sz w:val="24"/>
          <w:szCs w:val="18"/>
        </w:rPr>
        <w:t>……………………………….</w:t>
      </w:r>
      <w:proofErr w:type="gramEnd"/>
    </w:p>
    <w:p w:rsidR="00186105" w:rsidRPr="00186105" w:rsidRDefault="00186105" w:rsidP="00186105">
      <w:pPr>
        <w:autoSpaceDE w:val="0"/>
        <w:autoSpaceDN w:val="0"/>
        <w:adjustRightInd w:val="0"/>
        <w:rPr>
          <w:sz w:val="24"/>
          <w:szCs w:val="18"/>
        </w:rPr>
      </w:pPr>
      <w:r w:rsidRPr="00186105">
        <w:rPr>
          <w:sz w:val="24"/>
          <w:szCs w:val="18"/>
        </w:rPr>
        <w:tab/>
      </w:r>
      <w:r w:rsidRPr="00186105">
        <w:rPr>
          <w:sz w:val="24"/>
          <w:szCs w:val="18"/>
        </w:rPr>
        <w:tab/>
      </w:r>
      <w:r w:rsidRPr="00186105">
        <w:rPr>
          <w:sz w:val="24"/>
          <w:szCs w:val="18"/>
        </w:rPr>
        <w:tab/>
      </w:r>
      <w:r w:rsidRPr="00186105">
        <w:rPr>
          <w:sz w:val="24"/>
          <w:szCs w:val="18"/>
        </w:rPr>
        <w:tab/>
      </w:r>
      <w:r w:rsidRPr="00186105">
        <w:rPr>
          <w:sz w:val="24"/>
          <w:szCs w:val="18"/>
        </w:rPr>
        <w:tab/>
      </w:r>
      <w:r w:rsidRPr="00186105">
        <w:rPr>
          <w:sz w:val="24"/>
          <w:szCs w:val="18"/>
        </w:rPr>
        <w:tab/>
      </w:r>
      <w:r w:rsidRPr="00186105">
        <w:rPr>
          <w:sz w:val="24"/>
          <w:szCs w:val="18"/>
        </w:rPr>
        <w:tab/>
      </w:r>
      <w:r w:rsidRPr="00186105">
        <w:rPr>
          <w:sz w:val="24"/>
          <w:szCs w:val="18"/>
        </w:rPr>
        <w:tab/>
      </w:r>
      <w:r w:rsidRPr="00186105">
        <w:rPr>
          <w:sz w:val="24"/>
          <w:szCs w:val="18"/>
        </w:rPr>
        <w:tab/>
      </w:r>
      <w:r w:rsidRPr="00186105">
        <w:rPr>
          <w:sz w:val="24"/>
          <w:szCs w:val="18"/>
        </w:rPr>
        <w:tab/>
      </w:r>
      <w:r w:rsidRPr="00186105">
        <w:rPr>
          <w:sz w:val="24"/>
          <w:szCs w:val="18"/>
        </w:rPr>
        <w:tab/>
        <w:t xml:space="preserve">              </w:t>
      </w:r>
      <w:r>
        <w:rPr>
          <w:sz w:val="24"/>
          <w:szCs w:val="18"/>
        </w:rPr>
        <w:t xml:space="preserve">             </w:t>
      </w:r>
      <w:r w:rsidRPr="00186105">
        <w:rPr>
          <w:sz w:val="24"/>
          <w:szCs w:val="18"/>
        </w:rPr>
        <w:t>Okul Müdürü</w:t>
      </w:r>
    </w:p>
    <w:p w:rsidR="00186105" w:rsidRPr="00186105" w:rsidRDefault="00186105" w:rsidP="00186105">
      <w:pPr>
        <w:autoSpaceDE w:val="0"/>
        <w:autoSpaceDN w:val="0"/>
        <w:adjustRightInd w:val="0"/>
        <w:spacing w:after="0"/>
        <w:rPr>
          <w:sz w:val="24"/>
          <w:szCs w:val="24"/>
        </w:rPr>
      </w:pPr>
    </w:p>
    <w:p w:rsidR="00186105" w:rsidRPr="00186105" w:rsidRDefault="00186105" w:rsidP="00186105">
      <w:pPr>
        <w:autoSpaceDE w:val="0"/>
        <w:autoSpaceDN w:val="0"/>
        <w:adjustRightInd w:val="0"/>
        <w:spacing w:after="0"/>
        <w:rPr>
          <w:sz w:val="24"/>
          <w:szCs w:val="24"/>
        </w:rPr>
      </w:pPr>
      <w:r w:rsidRPr="00186105">
        <w:rPr>
          <w:sz w:val="24"/>
          <w:szCs w:val="24"/>
        </w:rPr>
        <w:t xml:space="preserve">Bu plan MEB tarafından yayımlanan ÇERÇEVE YILLIK PLANLAR esas alınarak </w:t>
      </w:r>
      <w:proofErr w:type="spellStart"/>
      <w:proofErr w:type="gramStart"/>
      <w:r w:rsidRPr="00186105">
        <w:rPr>
          <w:sz w:val="24"/>
          <w:szCs w:val="24"/>
        </w:rPr>
        <w:t>hazırlanmıştır.Zamanlama</w:t>
      </w:r>
      <w:proofErr w:type="spellEnd"/>
      <w:proofErr w:type="gramEnd"/>
      <w:r w:rsidRPr="00186105">
        <w:rPr>
          <w:sz w:val="24"/>
          <w:szCs w:val="24"/>
        </w:rPr>
        <w:t xml:space="preserve"> ve sınav tarihleri dikkate alınmıştır.</w:t>
      </w:r>
    </w:p>
    <w:p w:rsidR="00186105" w:rsidRPr="00186105" w:rsidRDefault="00186105" w:rsidP="00186105">
      <w:pPr>
        <w:shd w:val="clear" w:color="auto" w:fill="FFFFFF"/>
        <w:spacing w:after="0" w:line="300" w:lineRule="atLeast"/>
        <w:textAlignment w:val="top"/>
        <w:rPr>
          <w:rFonts w:eastAsia="Times New Roman" w:cs="Times New Roman"/>
          <w:b/>
          <w:sz w:val="24"/>
          <w:szCs w:val="24"/>
          <w:lang w:eastAsia="tr-TR"/>
        </w:rPr>
      </w:pPr>
      <w:r w:rsidRPr="00186105">
        <w:rPr>
          <w:rFonts w:eastAsia="Times New Roman" w:cs="Arial"/>
          <w:color w:val="222222"/>
          <w:sz w:val="24"/>
          <w:szCs w:val="24"/>
          <w:lang w:eastAsia="tr-TR"/>
        </w:rPr>
        <w:lastRenderedPageBreak/>
        <w:t xml:space="preserve">Yıllık Planların Telif Hakları </w:t>
      </w:r>
      <w:hyperlink r:id="rId4" w:history="1">
        <w:r w:rsidRPr="00186105">
          <w:rPr>
            <w:rFonts w:eastAsia="Times New Roman" w:cs="Arial"/>
            <w:color w:val="0000FF"/>
            <w:sz w:val="24"/>
            <w:szCs w:val="24"/>
            <w:u w:val="single"/>
            <w:lang w:eastAsia="tr-TR"/>
          </w:rPr>
          <w:t>www.kimyadenizi.com</w:t>
        </w:r>
      </w:hyperlink>
      <w:r w:rsidRPr="00186105">
        <w:rPr>
          <w:rFonts w:eastAsia="Times New Roman" w:cs="Arial"/>
          <w:color w:val="222222"/>
          <w:sz w:val="24"/>
          <w:szCs w:val="24"/>
          <w:lang w:eastAsia="tr-TR"/>
        </w:rPr>
        <w:t xml:space="preserve"> Siteler Grubu’na  ait olup ticari amaçla yayımlanması </w:t>
      </w:r>
      <w:proofErr w:type="spellStart"/>
      <w:r w:rsidRPr="00186105">
        <w:rPr>
          <w:rFonts w:eastAsia="Times New Roman" w:cs="Arial"/>
          <w:color w:val="222222"/>
          <w:sz w:val="24"/>
          <w:szCs w:val="24"/>
          <w:lang w:eastAsia="tr-TR"/>
        </w:rPr>
        <w:t>yasaktır.Dosyayı</w:t>
      </w:r>
      <w:proofErr w:type="spellEnd"/>
      <w:r w:rsidRPr="00186105">
        <w:rPr>
          <w:rFonts w:eastAsia="Times New Roman" w:cs="Arial"/>
          <w:color w:val="222222"/>
          <w:sz w:val="24"/>
          <w:szCs w:val="24"/>
          <w:lang w:eastAsia="tr-TR"/>
        </w:rPr>
        <w:t xml:space="preserve">  paylaşmak isterseniz lütfen dosyayı paylaşmak yerine linkini paylaşınız</w:t>
      </w:r>
      <w:proofErr w:type="gramStart"/>
      <w:r w:rsidRPr="00186105">
        <w:rPr>
          <w:rFonts w:eastAsia="Times New Roman" w:cs="Arial"/>
          <w:color w:val="222222"/>
          <w:sz w:val="24"/>
          <w:szCs w:val="24"/>
          <w:lang w:eastAsia="tr-TR"/>
        </w:rPr>
        <w:t>..</w:t>
      </w:r>
      <w:proofErr w:type="gramEnd"/>
    </w:p>
    <w:p w:rsidR="00186105" w:rsidRPr="00186105" w:rsidRDefault="00186105" w:rsidP="00186105">
      <w:pPr>
        <w:autoSpaceDE w:val="0"/>
        <w:autoSpaceDN w:val="0"/>
        <w:adjustRightInd w:val="0"/>
        <w:spacing w:after="0"/>
        <w:jc w:val="center"/>
        <w:rPr>
          <w:sz w:val="48"/>
          <w:szCs w:val="18"/>
        </w:rPr>
      </w:pPr>
    </w:p>
    <w:p w:rsidR="00186105" w:rsidRPr="00186105" w:rsidRDefault="00186105" w:rsidP="00186105">
      <w:pPr>
        <w:autoSpaceDE w:val="0"/>
        <w:autoSpaceDN w:val="0"/>
        <w:adjustRightInd w:val="0"/>
        <w:spacing w:after="0"/>
        <w:jc w:val="center"/>
        <w:rPr>
          <w:rFonts w:cs="Arial"/>
          <w:sz w:val="44"/>
        </w:rPr>
      </w:pPr>
      <w:r w:rsidRPr="00186105">
        <w:rPr>
          <w:b/>
          <w:color w:val="FF0000"/>
          <w:sz w:val="48"/>
          <w:szCs w:val="18"/>
        </w:rPr>
        <w:t>Güncel Ders Kitaplarını</w:t>
      </w:r>
      <w:r w:rsidRPr="00186105">
        <w:rPr>
          <w:color w:val="FF0000"/>
          <w:sz w:val="48"/>
          <w:szCs w:val="18"/>
        </w:rPr>
        <w:t xml:space="preserve"> </w:t>
      </w:r>
      <w:hyperlink r:id="rId5" w:history="1">
        <w:r w:rsidRPr="00186105">
          <w:rPr>
            <w:rFonts w:cs="Arial"/>
            <w:color w:val="0000FF"/>
            <w:sz w:val="44"/>
            <w:u w:val="single"/>
          </w:rPr>
          <w:t>www.kimyadenizi.com</w:t>
        </w:r>
      </w:hyperlink>
      <w:r w:rsidRPr="00186105">
        <w:rPr>
          <w:rFonts w:cs="Arial"/>
          <w:color w:val="0000FF"/>
          <w:sz w:val="44"/>
          <w:u w:val="single"/>
        </w:rPr>
        <w:t xml:space="preserve"> </w:t>
      </w:r>
      <w:r w:rsidRPr="00186105">
        <w:rPr>
          <w:rFonts w:cs="Arial"/>
          <w:sz w:val="44"/>
        </w:rPr>
        <w:t>adresinden bulabilirsiniz.</w:t>
      </w:r>
    </w:p>
    <w:p w:rsidR="00186105" w:rsidRPr="00186105" w:rsidRDefault="00186105" w:rsidP="00186105">
      <w:pPr>
        <w:autoSpaceDE w:val="0"/>
        <w:autoSpaceDN w:val="0"/>
        <w:adjustRightInd w:val="0"/>
        <w:spacing w:after="0"/>
        <w:jc w:val="center"/>
        <w:rPr>
          <w:rFonts w:cs="Arial"/>
          <w:sz w:val="44"/>
        </w:rPr>
      </w:pPr>
    </w:p>
    <w:p w:rsidR="00186105" w:rsidRPr="00186105" w:rsidRDefault="00186105" w:rsidP="00186105">
      <w:pPr>
        <w:autoSpaceDE w:val="0"/>
        <w:autoSpaceDN w:val="0"/>
        <w:adjustRightInd w:val="0"/>
        <w:spacing w:after="0"/>
        <w:jc w:val="center"/>
        <w:rPr>
          <w:rFonts w:cs="Arial"/>
          <w:sz w:val="44"/>
        </w:rPr>
      </w:pPr>
    </w:p>
    <w:p w:rsidR="00186105" w:rsidRPr="00186105" w:rsidRDefault="00186105" w:rsidP="00186105">
      <w:pPr>
        <w:autoSpaceDE w:val="0"/>
        <w:autoSpaceDN w:val="0"/>
        <w:adjustRightInd w:val="0"/>
        <w:spacing w:after="0"/>
        <w:jc w:val="center"/>
        <w:rPr>
          <w:rFonts w:cs="Arial"/>
        </w:rPr>
      </w:pPr>
    </w:p>
    <w:p w:rsidR="00186105" w:rsidRPr="00186105" w:rsidRDefault="00186105" w:rsidP="00186105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</w:pPr>
      <w:r w:rsidRPr="00186105"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  <w:t>Güncel MEB Ders Kitapları </w:t>
      </w:r>
      <w:proofErr w:type="spellStart"/>
      <w:r w:rsidRPr="00186105"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  <w:t>Pdf</w:t>
      </w:r>
      <w:proofErr w:type="spellEnd"/>
      <w:r w:rsidRPr="00186105"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  <w:t xml:space="preserve"> </w:t>
      </w:r>
      <w:proofErr w:type="spellStart"/>
      <w:r w:rsidRPr="00186105"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  <w:t>leri</w:t>
      </w:r>
      <w:proofErr w:type="spellEnd"/>
      <w:r w:rsidRPr="00186105"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  <w:t xml:space="preserve"> aşağıdaki linkte</w:t>
      </w:r>
      <w:proofErr w:type="gramStart"/>
      <w:r w:rsidRPr="00186105"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  <w:t>..</w:t>
      </w:r>
      <w:proofErr w:type="gramEnd"/>
    </w:p>
    <w:p w:rsidR="00186105" w:rsidRPr="00186105" w:rsidRDefault="00186105" w:rsidP="00186105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</w:pPr>
    </w:p>
    <w:p w:rsidR="00186105" w:rsidRPr="00186105" w:rsidRDefault="00186105" w:rsidP="00186105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</w:pPr>
    </w:p>
    <w:p w:rsidR="00186105" w:rsidRPr="00186105" w:rsidRDefault="00D53503" w:rsidP="00186105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B0F0"/>
          <w:kern w:val="36"/>
          <w:sz w:val="260"/>
          <w:szCs w:val="48"/>
          <w:u w:val="single"/>
          <w:lang w:eastAsia="tr-TR"/>
        </w:rPr>
      </w:pPr>
      <w:hyperlink r:id="rId6" w:history="1">
        <w:r w:rsidR="00186105" w:rsidRPr="00186105">
          <w:rPr>
            <w:rFonts w:cs="Arial"/>
            <w:b/>
            <w:color w:val="00B0F0"/>
            <w:sz w:val="96"/>
            <w:u w:val="single"/>
          </w:rPr>
          <w:t>www.kimyadenizi.com</w:t>
        </w:r>
      </w:hyperlink>
    </w:p>
    <w:p w:rsidR="00186105" w:rsidRPr="00186105" w:rsidRDefault="00186105" w:rsidP="00186105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FF0000"/>
          <w:kern w:val="36"/>
          <w:sz w:val="56"/>
          <w:szCs w:val="48"/>
          <w:lang w:eastAsia="tr-TR"/>
        </w:rPr>
      </w:pPr>
      <w:r w:rsidRPr="00186105">
        <w:rPr>
          <w:rFonts w:ascii="Arial" w:eastAsia="Times New Roman" w:hAnsi="Arial" w:cs="Arial"/>
          <w:b/>
          <w:bCs/>
          <w:color w:val="FF0000"/>
          <w:kern w:val="36"/>
          <w:sz w:val="56"/>
          <w:szCs w:val="48"/>
          <w:lang w:eastAsia="tr-TR"/>
        </w:rPr>
        <w:t>https://www.kimyadenizi.com/genel/ders-kit/</w:t>
      </w:r>
    </w:p>
    <w:p w:rsidR="00186105" w:rsidRPr="00186105" w:rsidRDefault="00186105" w:rsidP="00186105">
      <w:pPr>
        <w:autoSpaceDE w:val="0"/>
        <w:autoSpaceDN w:val="0"/>
        <w:adjustRightInd w:val="0"/>
        <w:spacing w:after="0"/>
        <w:rPr>
          <w:sz w:val="24"/>
          <w:szCs w:val="18"/>
        </w:rPr>
      </w:pPr>
    </w:p>
    <w:p w:rsidR="00186105" w:rsidRPr="00186105" w:rsidRDefault="00186105" w:rsidP="00186105">
      <w:pPr>
        <w:spacing w:after="0"/>
        <w:rPr>
          <w:sz w:val="14"/>
          <w:szCs w:val="14"/>
        </w:rPr>
      </w:pPr>
    </w:p>
    <w:p w:rsidR="00186105" w:rsidRPr="00186105" w:rsidRDefault="00186105" w:rsidP="00186105">
      <w:pPr>
        <w:autoSpaceDE w:val="0"/>
        <w:autoSpaceDN w:val="0"/>
        <w:adjustRightInd w:val="0"/>
        <w:spacing w:after="0"/>
      </w:pPr>
    </w:p>
    <w:p w:rsidR="00186105" w:rsidRPr="00186105" w:rsidRDefault="00186105" w:rsidP="00186105">
      <w:pPr>
        <w:spacing w:after="0"/>
      </w:pPr>
    </w:p>
    <w:p w:rsidR="003D24A2" w:rsidRDefault="003D24A2"/>
    <w:sectPr w:rsidR="003D24A2" w:rsidSect="0008117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BlissTurk">
    <w:panose1 w:val="00000000000000000000"/>
    <w:charset w:val="A2"/>
    <w:family w:val="swiss"/>
    <w:notTrueType/>
    <w:pitch w:val="default"/>
    <w:sig w:usb0="00000005" w:usb1="00000000" w:usb2="00000000" w:usb3="00000000" w:csb0="00000010" w:csb1="00000000"/>
  </w:font>
  <w:font w:name="Cambria Math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17B"/>
    <w:rsid w:val="00041A78"/>
    <w:rsid w:val="0008117B"/>
    <w:rsid w:val="00186105"/>
    <w:rsid w:val="00286A88"/>
    <w:rsid w:val="003D24A2"/>
    <w:rsid w:val="00630CA2"/>
    <w:rsid w:val="007A41FE"/>
    <w:rsid w:val="00B06CDF"/>
    <w:rsid w:val="00D53503"/>
    <w:rsid w:val="00F62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0D0D9"/>
  <w15:chartTrackingRefBased/>
  <w15:docId w15:val="{1F07F237-4009-4D7D-A985-8D93B8B0B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yaz">
    <w:name w:val="Subtitle"/>
    <w:basedOn w:val="Normal"/>
    <w:next w:val="Normal"/>
    <w:link w:val="AltyazChar"/>
    <w:qFormat/>
    <w:rsid w:val="00186105"/>
    <w:pPr>
      <w:spacing w:after="60"/>
      <w:jc w:val="center"/>
      <w:outlineLvl w:val="1"/>
    </w:pPr>
    <w:rPr>
      <w:rFonts w:asciiTheme="majorHAnsi" w:eastAsiaTheme="majorEastAsia" w:hAnsiTheme="majorHAnsi" w:cstheme="majorBidi"/>
      <w:color w:val="000000"/>
      <w:sz w:val="24"/>
      <w:szCs w:val="24"/>
    </w:rPr>
  </w:style>
  <w:style w:type="character" w:customStyle="1" w:styleId="AltyazChar">
    <w:name w:val="Altyazı Char"/>
    <w:basedOn w:val="VarsaylanParagrafYazTipi"/>
    <w:link w:val="Altyaz"/>
    <w:rsid w:val="00186105"/>
    <w:rPr>
      <w:rFonts w:asciiTheme="majorHAnsi" w:eastAsiaTheme="majorEastAsia" w:hAnsiTheme="majorHAnsi" w:cstheme="majorBidi"/>
      <w:color w:val="000000"/>
      <w:sz w:val="24"/>
      <w:szCs w:val="24"/>
    </w:rPr>
  </w:style>
  <w:style w:type="paragraph" w:styleId="ListeParagraf">
    <w:name w:val="List Paragraph"/>
    <w:basedOn w:val="Normal"/>
    <w:uiPriority w:val="34"/>
    <w:qFormat/>
    <w:rsid w:val="00D535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320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0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kimyadenizi.com" TargetMode="External"/><Relationship Id="rId5" Type="http://schemas.openxmlformats.org/officeDocument/2006/relationships/hyperlink" Target="http://www.kimyadenizi.com" TargetMode="External"/><Relationship Id="rId4" Type="http://schemas.openxmlformats.org/officeDocument/2006/relationships/hyperlink" Target="http://www.kimyadenizi.com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8826</Words>
  <Characters>50314</Characters>
  <Application>Microsoft Office Word</Application>
  <DocSecurity>0</DocSecurity>
  <Lines>419</Lines>
  <Paragraphs>118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KİMYAA</dc:creator>
  <cp:keywords/>
  <dc:description/>
  <cp:lastModifiedBy>KİMYAA</cp:lastModifiedBy>
  <cp:revision>5</cp:revision>
  <dcterms:created xsi:type="dcterms:W3CDTF">2026-08-12T22:03:00Z</dcterms:created>
  <dcterms:modified xsi:type="dcterms:W3CDTF">2026-08-13T11:26:00Z</dcterms:modified>
</cp:coreProperties>
</file>