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9E5" w:rsidRPr="003D4863" w:rsidRDefault="00141ADC" w:rsidP="00DB2BA9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5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sitesine ait olup ticari amaçla yayımlanması yasaktır.</w:t>
      </w:r>
      <w:proofErr w:type="gramStart"/>
      <w:r>
        <w:rPr>
          <w:rFonts w:asciiTheme="minorHAnsi" w:hAnsiTheme="minorHAnsi" w:cs="Arial"/>
          <w:color w:val="222222"/>
          <w:sz w:val="22"/>
        </w:rPr>
        <w:t>Dosyayı  paylaşmak</w:t>
      </w:r>
      <w:proofErr w:type="gramEnd"/>
      <w:r>
        <w:rPr>
          <w:rFonts w:asciiTheme="minorHAnsi" w:hAnsiTheme="minorHAnsi" w:cs="Arial"/>
          <w:color w:val="222222"/>
          <w:sz w:val="22"/>
        </w:rPr>
        <w:t xml:space="preserve"> isterseniz lütfen dosyayı paylaşmak yerine linkini paylaşınız.</w:t>
      </w:r>
    </w:p>
    <w:p w:rsidR="00DC60B2" w:rsidRPr="003D4863" w:rsidRDefault="00254C3B">
      <w:pPr>
        <w:jc w:val="center"/>
        <w:rPr>
          <w:rFonts w:asciiTheme="minorHAnsi" w:hAnsiTheme="minorHAnsi"/>
          <w:b/>
          <w:sz w:val="24"/>
          <w:szCs w:val="18"/>
        </w:rPr>
      </w:pPr>
      <w:r w:rsidRPr="003D4863">
        <w:rPr>
          <w:rFonts w:asciiTheme="minorHAnsi" w:hAnsiTheme="minorHAnsi"/>
          <w:b/>
          <w:sz w:val="24"/>
          <w:szCs w:val="18"/>
        </w:rPr>
        <w:t>20</w:t>
      </w:r>
      <w:r w:rsidR="007E1895">
        <w:rPr>
          <w:rFonts w:asciiTheme="minorHAnsi" w:hAnsiTheme="minorHAnsi"/>
          <w:b/>
          <w:sz w:val="24"/>
          <w:szCs w:val="18"/>
        </w:rPr>
        <w:t>2</w:t>
      </w:r>
      <w:r w:rsidR="005306F9">
        <w:rPr>
          <w:rFonts w:asciiTheme="minorHAnsi" w:hAnsiTheme="minorHAnsi"/>
          <w:b/>
          <w:sz w:val="24"/>
          <w:szCs w:val="18"/>
        </w:rPr>
        <w:t>6</w:t>
      </w:r>
      <w:r w:rsidR="007E1895">
        <w:rPr>
          <w:rFonts w:asciiTheme="minorHAnsi" w:hAnsiTheme="minorHAnsi"/>
          <w:b/>
          <w:sz w:val="24"/>
          <w:szCs w:val="18"/>
        </w:rPr>
        <w:t xml:space="preserve"> 202</w:t>
      </w:r>
      <w:r w:rsidR="005306F9">
        <w:rPr>
          <w:rFonts w:asciiTheme="minorHAnsi" w:hAnsiTheme="minorHAnsi"/>
          <w:b/>
          <w:sz w:val="24"/>
          <w:szCs w:val="18"/>
        </w:rPr>
        <w:t>7</w:t>
      </w:r>
      <w:r w:rsidRPr="003D4863">
        <w:rPr>
          <w:rFonts w:asciiTheme="minorHAnsi" w:hAnsiTheme="minorHAnsi"/>
          <w:b/>
          <w:sz w:val="24"/>
          <w:szCs w:val="18"/>
        </w:rPr>
        <w:t xml:space="preserve"> EĞİTİM ÖĞRETİM YILI </w:t>
      </w:r>
      <w:proofErr w:type="gramStart"/>
      <w:r w:rsidR="00E763E3" w:rsidRPr="003D4863">
        <w:rPr>
          <w:rFonts w:asciiTheme="minorHAnsi" w:hAnsiTheme="minorHAnsi"/>
          <w:b/>
          <w:sz w:val="24"/>
          <w:szCs w:val="18"/>
        </w:rPr>
        <w:t>…………………</w:t>
      </w:r>
      <w:proofErr w:type="gramEnd"/>
      <w:r w:rsidR="00DC60B2" w:rsidRPr="003D4863">
        <w:rPr>
          <w:rFonts w:asciiTheme="minorHAnsi" w:hAnsiTheme="minorHAnsi"/>
          <w:b/>
          <w:sz w:val="24"/>
          <w:szCs w:val="18"/>
        </w:rPr>
        <w:t xml:space="preserve"> LİSESİ  </w:t>
      </w:r>
    </w:p>
    <w:p w:rsidR="00385E4A" w:rsidRPr="003D4863" w:rsidRDefault="00385E4A" w:rsidP="00385E4A">
      <w:pPr>
        <w:jc w:val="center"/>
        <w:rPr>
          <w:rFonts w:asciiTheme="minorHAnsi" w:hAnsiTheme="minorHAnsi"/>
          <w:b/>
          <w:sz w:val="24"/>
          <w:szCs w:val="18"/>
        </w:rPr>
      </w:pPr>
      <w:r w:rsidRPr="00150C9F">
        <w:rPr>
          <w:rFonts w:asciiTheme="minorHAnsi" w:hAnsiTheme="minorHAnsi"/>
          <w:b/>
          <w:sz w:val="24"/>
          <w:szCs w:val="18"/>
        </w:rPr>
        <w:t xml:space="preserve">TEMEL </w:t>
      </w:r>
      <w:r>
        <w:rPr>
          <w:rFonts w:asciiTheme="minorHAnsi" w:hAnsiTheme="minorHAnsi"/>
          <w:b/>
          <w:sz w:val="24"/>
          <w:szCs w:val="18"/>
        </w:rPr>
        <w:t xml:space="preserve">DÜZEY </w:t>
      </w:r>
      <w:r w:rsidRPr="00150C9F">
        <w:rPr>
          <w:rFonts w:asciiTheme="minorHAnsi" w:hAnsiTheme="minorHAnsi"/>
          <w:b/>
          <w:sz w:val="24"/>
          <w:szCs w:val="18"/>
        </w:rPr>
        <w:t>MATEMATİK</w:t>
      </w:r>
      <w:r w:rsidRPr="003D4863">
        <w:rPr>
          <w:rFonts w:asciiTheme="minorHAnsi" w:hAnsiTheme="minorHAnsi"/>
          <w:b/>
          <w:sz w:val="24"/>
          <w:szCs w:val="18"/>
        </w:rPr>
        <w:t xml:space="preserve"> DERSİ</w:t>
      </w:r>
      <w:r>
        <w:rPr>
          <w:rFonts w:asciiTheme="minorHAnsi" w:hAnsiTheme="minorHAnsi"/>
          <w:b/>
          <w:sz w:val="24"/>
          <w:szCs w:val="18"/>
        </w:rPr>
        <w:t xml:space="preserve"> 12</w:t>
      </w:r>
      <w:r w:rsidRPr="003D4863">
        <w:rPr>
          <w:rFonts w:asciiTheme="minorHAnsi" w:hAnsiTheme="minorHAnsi"/>
          <w:b/>
          <w:sz w:val="24"/>
          <w:szCs w:val="18"/>
        </w:rPr>
        <w:t>. SINIF</w:t>
      </w:r>
      <w:r>
        <w:rPr>
          <w:rFonts w:asciiTheme="minorHAnsi" w:hAnsiTheme="minorHAnsi"/>
          <w:b/>
          <w:sz w:val="24"/>
          <w:szCs w:val="18"/>
        </w:rPr>
        <w:t xml:space="preserve"> </w:t>
      </w:r>
      <w:r w:rsidRPr="003D4863">
        <w:rPr>
          <w:rFonts w:asciiTheme="minorHAnsi" w:hAnsiTheme="minorHAnsi"/>
          <w:b/>
          <w:sz w:val="24"/>
          <w:szCs w:val="18"/>
        </w:rPr>
        <w:t>ÜNİTELENDİRİLMİŞ YILLIK DERS PLANI</w:t>
      </w:r>
    </w:p>
    <w:tbl>
      <w:tblPr>
        <w:tblW w:w="5155" w:type="pc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2"/>
        <w:gridCol w:w="840"/>
        <w:gridCol w:w="467"/>
        <w:gridCol w:w="1843"/>
        <w:gridCol w:w="6804"/>
        <w:gridCol w:w="1134"/>
        <w:gridCol w:w="1418"/>
        <w:gridCol w:w="1417"/>
        <w:gridCol w:w="1440"/>
      </w:tblGrid>
      <w:tr w:rsidR="003D4863" w:rsidRPr="005306F9" w:rsidTr="00DC5214">
        <w:trPr>
          <w:cantSplit/>
          <w:trHeight w:val="1313"/>
          <w:tblHeader/>
        </w:trPr>
        <w:tc>
          <w:tcPr>
            <w:tcW w:w="502" w:type="dxa"/>
            <w:shd w:val="clear" w:color="auto" w:fill="F2F2F2" w:themeFill="background1" w:themeFillShade="F2"/>
            <w:textDirection w:val="btLr"/>
          </w:tcPr>
          <w:p w:rsidR="00C67E3A" w:rsidRPr="005306F9" w:rsidRDefault="00C67E3A" w:rsidP="009254A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AY</w:t>
            </w:r>
          </w:p>
        </w:tc>
        <w:tc>
          <w:tcPr>
            <w:tcW w:w="840" w:type="dxa"/>
            <w:shd w:val="clear" w:color="auto" w:fill="F2F2F2" w:themeFill="background1" w:themeFillShade="F2"/>
            <w:textDirection w:val="btLr"/>
          </w:tcPr>
          <w:p w:rsidR="00C67E3A" w:rsidRPr="005306F9" w:rsidRDefault="00C67E3A" w:rsidP="001324C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HAFTA</w:t>
            </w:r>
          </w:p>
        </w:tc>
        <w:tc>
          <w:tcPr>
            <w:tcW w:w="467" w:type="dxa"/>
            <w:shd w:val="clear" w:color="auto" w:fill="F2F2F2" w:themeFill="background1" w:themeFillShade="F2"/>
            <w:textDirection w:val="btLr"/>
          </w:tcPr>
          <w:p w:rsidR="00C67E3A" w:rsidRPr="005306F9" w:rsidRDefault="00C67E3A" w:rsidP="009254A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SAAT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67E3A" w:rsidRPr="005306F9" w:rsidRDefault="001C41AF" w:rsidP="009254A0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ÜNİTE </w:t>
            </w:r>
            <w:r w:rsidR="00D5006E" w:rsidRPr="005306F9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KONULAR</w:t>
            </w:r>
          </w:p>
        </w:tc>
        <w:tc>
          <w:tcPr>
            <w:tcW w:w="6804" w:type="dxa"/>
            <w:shd w:val="clear" w:color="auto" w:fill="F2F2F2" w:themeFill="background1" w:themeFillShade="F2"/>
            <w:vAlign w:val="center"/>
          </w:tcPr>
          <w:p w:rsidR="00C67E3A" w:rsidRPr="005306F9" w:rsidRDefault="00C67E3A" w:rsidP="009254A0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KAZANIMLAR</w:t>
            </w:r>
            <w:r w:rsidR="00DB2BA9" w:rsidRPr="005306F9">
              <w:rPr>
                <w:rFonts w:asciiTheme="minorHAnsi" w:hAnsiTheme="minorHAnsi"/>
                <w:b/>
                <w:sz w:val="18"/>
                <w:szCs w:val="18"/>
              </w:rPr>
              <w:t xml:space="preserve"> VE AÇIKLAMALARI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67E3A" w:rsidRPr="005306F9" w:rsidRDefault="00C67E3A" w:rsidP="00D3216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ÖĞRENME-ÖĞRETME YÖNTEM VE TEKNİKLERİ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C67E3A" w:rsidRPr="005306F9" w:rsidRDefault="00C67E3A" w:rsidP="00D3216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KULLANILAN EĞİTİM TEKNOLOJİLERİ, ARAÇ VE GEREÇLER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C67E3A" w:rsidRPr="005306F9" w:rsidRDefault="00C67E3A" w:rsidP="00D3216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AÇIKLAMALAR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C67E3A" w:rsidRPr="005306F9" w:rsidRDefault="00C67E3A" w:rsidP="00D3216A">
            <w:pPr>
              <w:ind w:left="-109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 xml:space="preserve">DEĞERLENDİRME </w:t>
            </w:r>
          </w:p>
          <w:p w:rsidR="00C67E3A" w:rsidRPr="005306F9" w:rsidRDefault="00C67E3A" w:rsidP="00D3216A">
            <w:pPr>
              <w:ind w:left="-109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(Hedef ve Kazanımlara Ulaşım Düzeyi)</w:t>
            </w:r>
          </w:p>
        </w:tc>
      </w:tr>
      <w:tr w:rsidR="00D820F1" w:rsidRPr="005306F9" w:rsidTr="00C15D1F">
        <w:trPr>
          <w:cantSplit/>
          <w:trHeight w:val="1625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TD.12.1.1.1. Üslü ve köklü ifadeler içeren denklemler çözer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a) Üslü ve köklü ifadelerin özellikleri hatırlatılır.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>b) Gerçek hayat problemlerine yer verilir.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Default="00D820F1" w:rsidP="00D820F1">
            <w:pPr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D820F1" w:rsidRPr="007A5FF4" w:rsidRDefault="00D820F1" w:rsidP="00D820F1">
            <w:pPr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252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161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179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TD.12.1.1. 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241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TD.12.1.1. 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D820F1" w:rsidRPr="005306F9" w:rsidTr="00C15D1F">
        <w:trPr>
          <w:cantSplit/>
          <w:trHeight w:val="1440"/>
        </w:trPr>
        <w:tc>
          <w:tcPr>
            <w:tcW w:w="502" w:type="dxa"/>
            <w:textDirection w:val="btLr"/>
            <w:vAlign w:val="center"/>
          </w:tcPr>
          <w:p w:rsidR="00D820F1" w:rsidRPr="005F6A4E" w:rsidRDefault="00D820F1" w:rsidP="00D820F1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TD.12.1.1. 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D820F1" w:rsidRPr="007A5FF4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D820F1" w:rsidRPr="007A5FF4" w:rsidRDefault="00D820F1" w:rsidP="00D820F1">
            <w:pPr>
              <w:spacing w:after="0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273"/>
        </w:trPr>
        <w:tc>
          <w:tcPr>
            <w:tcW w:w="502" w:type="dxa"/>
            <w:textDirection w:val="btLr"/>
            <w:vAlign w:val="center"/>
          </w:tcPr>
          <w:p w:rsidR="00D820F1" w:rsidRPr="005F6A4E" w:rsidRDefault="00D820F1" w:rsidP="00D820F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TD.12.1.1. 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D820F1" w:rsidRPr="007A5FF4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D820F1" w:rsidRPr="007A5FF4" w:rsidRDefault="00D820F1" w:rsidP="00D820F1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2E4CF9" w:rsidRDefault="00D820F1" w:rsidP="00D820F1">
            <w:pPr>
              <w:spacing w:after="0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D820F1" w:rsidRDefault="00D820F1" w:rsidP="00D820F1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D820F1" w:rsidRPr="002E4CF9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D820F1" w:rsidRDefault="00D820F1" w:rsidP="00D820F1">
            <w:pPr>
              <w:spacing w:after="0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746"/>
        </w:trPr>
        <w:tc>
          <w:tcPr>
            <w:tcW w:w="502" w:type="dxa"/>
            <w:textDirection w:val="btLr"/>
            <w:vAlign w:val="center"/>
          </w:tcPr>
          <w:p w:rsidR="00D820F1" w:rsidRPr="005F6A4E" w:rsidRDefault="00D820F1" w:rsidP="00D820F1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TD.12.1.1. Üslü ve Köklü İfadeler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TD.12.1.1.1. Üslü ve köklü ifadeler içeren denklemler çözer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2E4CF9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D820F1" w:rsidRDefault="00D820F1" w:rsidP="00D820F1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D820F1" w:rsidRPr="005306F9" w:rsidTr="00C15D1F">
        <w:trPr>
          <w:cantSplit/>
          <w:trHeight w:val="1571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TD.12.1.2.1. Yüzde, oran ve orantı kavramlarıyla ilgili problemler çözer.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a) Yüzde hesaplamalarında aşağıda verilen bağlamlardan yararlanılabilir: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Zamanında ödemeleri yapılmadığında gecikme bedeli ödenmesi gereken durumlar,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Bir malın alış fiyatı üzerine KDV, ÖTV ve kâr eklenmesi; belli bir satış fiyatı üzerinden indirim yapılması gibi gerçek hayat durumları,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Vade farkı, enflasyon gibi bireyin günlük yaşantısında sıklıkla karşılaştığı kavramlar,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TD.12.1.2.1. Yüzde, oran ve orantı kavramlarıyla ilgili problemler çözer.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>• Yatırımların getirilerine yönelik veriler toplatılması ve yatırımlar içerisinde en iyi olanın belirlenmesi.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TD.12.1.2.1. Yüzde, oran ve orantı kavramlarıyla ilgili problemler çözer.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b) Oran ve orantı kavramlarını içeren problemler oluşturulurken aşağıda verilen bağlamlardan yararlanılabilir: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Farklı ürünlerin birim fiyatlarını karşılaştırma,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Farklı para birimlerini birbirine çevirme,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Farklı sayıda kişiler için hazırlanacak yemek için, kullanılması gereken malzeme miktarı,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Araç kullanımı ile yakıt tüketimi arasındaki ilişkileri inceleme,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• Dakikaya/pakete bağlı telefon ücretleri gibi durumlar.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c) Tutumlu olma hakkında farkındalık oluşturacak örneklere yer verilir.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>ç) Bilgi ve iletişim teknolojilerinden yararlanılır.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TD.12.1.2.1. Yüzde, oran ve orantı kavramlarıyla ilgili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TD.12.1.2.1. Yüzde, oran ve orantı kavramlarıyla ilgili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36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440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TD.12.1.2.1. Yüzde, oran ve orantı kavramlarıyla ilgili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36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D820F1" w:rsidRPr="005306F9" w:rsidTr="00C15D1F">
        <w:trPr>
          <w:cantSplit/>
          <w:trHeight w:val="1471"/>
        </w:trPr>
        <w:tc>
          <w:tcPr>
            <w:tcW w:w="502" w:type="dxa"/>
            <w:textDirection w:val="btLr"/>
            <w:vAlign w:val="center"/>
          </w:tcPr>
          <w:p w:rsidR="00D820F1" w:rsidRPr="005F6A4E" w:rsidRDefault="00D820F1" w:rsidP="00D820F1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TD.12.1.2.1. Yüzde, oran ve orantı kavramlarıyla ilgili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BE0480" w:rsidRDefault="00D820F1" w:rsidP="00D820F1">
            <w:pPr>
              <w:spacing w:after="0" w:line="360" w:lineRule="auto"/>
              <w:rPr>
                <w:color w:val="FF0000"/>
                <w:sz w:val="16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SAYILAR VE CEBİR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color w:val="00B0F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00B0F0"/>
                <w:sz w:val="18"/>
                <w:szCs w:val="18"/>
              </w:rPr>
              <w:t>TD.12.1. Denklem ve Eşitsizlikler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TD.12.1.2. Bilinçli Tüketici Aritmetiği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TD.12.1.2.1. Yüzde, oran ve orantı kavramlarıyla ilgili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2E4CF9" w:rsidRDefault="00D820F1" w:rsidP="00D820F1">
            <w:pPr>
              <w:spacing w:after="0" w:line="36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D820F1" w:rsidRDefault="00D820F1" w:rsidP="00D820F1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D820F1" w:rsidRPr="00BE0480" w:rsidRDefault="00D820F1" w:rsidP="00D820F1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D820F1" w:rsidRPr="00BE0480" w:rsidRDefault="00D820F1" w:rsidP="00D820F1">
            <w:pPr>
              <w:spacing w:after="0" w:line="240" w:lineRule="auto"/>
              <w:rPr>
                <w:color w:val="FF0000"/>
                <w:sz w:val="16"/>
                <w:szCs w:val="14"/>
              </w:rPr>
            </w:pPr>
          </w:p>
        </w:tc>
      </w:tr>
      <w:tr w:rsidR="00D820F1" w:rsidRPr="005306F9" w:rsidTr="00C15D1F">
        <w:trPr>
          <w:cantSplit/>
          <w:trHeight w:val="1135"/>
        </w:trPr>
        <w:tc>
          <w:tcPr>
            <w:tcW w:w="502" w:type="dxa"/>
            <w:textDirection w:val="btLr"/>
            <w:vAlign w:val="center"/>
          </w:tcPr>
          <w:p w:rsidR="00D820F1" w:rsidRPr="005F6A4E" w:rsidRDefault="00D820F1" w:rsidP="00D820F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D820F1" w:rsidRPr="005F6A4E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  <w:t>VERİ, SAYMA VE OLASILIK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>TD.12.2. Veri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 12.2.1 Veri Analizi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TD.12.2.1.1. Gerçek hayat durumlarıyla ilgili istatistik problemleri çözer.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a) Veri toplama, düzenleme, temsil etme ve yorumlama aşamalarına yer verilir.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b) Bir veri grubunu temsil edecek en uygun grafik çeşidi üzerinde durulur. Farklı grafik çeşitlerinin kullanımıyla ilgili uygulamalar yaptırılır.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cs="Calibri"/>
                <w:iCs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>c) Problemler seçilirken toplumsal duyarlılığı geliştirebilecek çevre bilinci, okuma alışkanlıkları gibi konulara da yer verilir.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iCs/>
                <w:sz w:val="18"/>
                <w:szCs w:val="18"/>
              </w:rPr>
              <w:t>ç) Bilgi ve iletişim teknolojilerinden yararlanılır.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2E4CF9" w:rsidRDefault="00D820F1" w:rsidP="00D820F1">
            <w:pPr>
              <w:spacing w:after="0" w:line="24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D820F1" w:rsidRPr="002E4CF9" w:rsidRDefault="00D820F1" w:rsidP="00D820F1">
            <w:pPr>
              <w:spacing w:after="0" w:line="240" w:lineRule="auto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D820F1" w:rsidRPr="007A5FF4" w:rsidRDefault="00D820F1" w:rsidP="00D820F1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D820F1" w:rsidRPr="005306F9" w:rsidTr="00C15D1F">
        <w:trPr>
          <w:cantSplit/>
          <w:trHeight w:val="125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467" w:type="dxa"/>
            <w:shd w:val="clear" w:color="000000" w:fill="FFFFFF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  <w:t>VERİ, SAYMA VE OLASILIK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>TD.12.2. Veri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 12.2.1 Veri Analizi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TD.12.2.1.1. Gerçek hayat durumlarıyla ilgili istatistik problemleri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987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  <w:t>VERİ, SAYMA VE OLASILIK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>TD.12.2. Veri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 12.2.1 Veri Analizi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TD.12.2.1.1. Gerçek hayat durumlarıyla ilgili istatistik problemleri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C34809" w:rsidRDefault="00D820F1" w:rsidP="00D820F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C34809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D820F1" w:rsidRPr="00C34809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  <w:t>VERİ, SAYMA VE OLASILIK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>TD.12.2. Veri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 12.2.1 Veri Analizi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TD.12.2.1.1. Gerçek hayat durumlarıyla ilgili istatistik problemleri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D820F1" w:rsidRPr="007A5FF4" w:rsidRDefault="00D820F1" w:rsidP="00D820F1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D820F1" w:rsidRPr="000B130C" w:rsidRDefault="00D820F1" w:rsidP="00D820F1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2E4CF9" w:rsidRDefault="00D820F1" w:rsidP="00D820F1">
            <w:pPr>
              <w:spacing w:after="0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D820F1" w:rsidRPr="002E4CF9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D820F1" w:rsidRPr="005306F9" w:rsidTr="00C15D1F">
        <w:trPr>
          <w:cantSplit/>
          <w:trHeight w:val="2313"/>
        </w:trPr>
        <w:tc>
          <w:tcPr>
            <w:tcW w:w="502" w:type="dxa"/>
            <w:textDirection w:val="btLr"/>
            <w:vAlign w:val="center"/>
          </w:tcPr>
          <w:p w:rsidR="00D820F1" w:rsidRPr="00C34809" w:rsidRDefault="00D820F1" w:rsidP="00D820F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C34809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D820F1" w:rsidRPr="00C34809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  <w:t>VERİ, SAYMA VE OLASILIK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>TD.12.2. Veri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 12.2.1 Veri Analizi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TD.12.2.1.1. Gerçek hayat durumlarıyla ilgili istatistik problemleri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D820F1" w:rsidRPr="007A5FF4" w:rsidRDefault="00D820F1" w:rsidP="00D820F1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D820F1" w:rsidRPr="002E4CF9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D820F1" w:rsidRDefault="00D820F1" w:rsidP="00D820F1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D820F1" w:rsidRPr="007A5FF4" w:rsidRDefault="00D820F1" w:rsidP="00D820F1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D820F1" w:rsidRPr="005306F9" w:rsidTr="00C15D1F">
        <w:trPr>
          <w:cantSplit/>
          <w:trHeight w:val="1230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TD.12.3. Ölçme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TD.12.3.1. Çevre, Alan ve Hacim Ölçme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TD.12.3.1.1. Çevre, alan ve hacim ölçmeye yönelik problemler çözer.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a) Bir nesnenin belli bir oranda büyütülmüş ya da küçültülmüş çizimini kullanarak, mesafesi, çevre uzunluğu, alanı ve hacmi buldurulur. 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b) Bir nesnenin belli bir oranda büyütülmüş veya küçültülmüş çizimleri, ölçekli kâğıt üzerine çizdirilir.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>c) Bilgi ve iletişim teknolojilerinden yararlanılır.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D820F1" w:rsidRPr="007A5FF4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D820F1" w:rsidRPr="007A5FF4" w:rsidRDefault="00D820F1" w:rsidP="00D820F1">
            <w:pPr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TD.12.3. Ölçme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TD.12.3.1. Çevre, Alan ve Hacim Ölçme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TD.12.3.1.1. Çevre, alan ve hacim ölçmeye yönelik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D820F1" w:rsidRPr="005306F9" w:rsidTr="00C15D1F">
        <w:trPr>
          <w:cantSplit/>
          <w:trHeight w:val="1416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TD.12.3. Ölçme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TD.12.3.1. Çevre, Alan ve Hacim Ölçme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TD.12.3.1.1. Çevre, alan ve hacim ölçmeye yönelik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TD.12.3. Ölçme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TD.12.3.1. Çevre, Alan ve Hacim Ölçme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TD.12.3.1.1. Çevre, alan ve hacim ölçmeye yönelik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TD.12.3. Ölçme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TD.12.3.1. Çevre, Alan ve Hacim Ölçme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TD.12.3.1.1. Çevre, alan ve hacim ölçmeye yönelik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971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TD.12.3. Ölçme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TD.12.3.1. Çevre, Alan ve Hacim Ölçme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TD.12.3.1.1. Çevre, alan ve hacim ölçmeye yönelik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Pr="000B130C" w:rsidRDefault="00D820F1" w:rsidP="00D820F1">
            <w:pPr>
              <w:spacing w:after="0" w:line="240" w:lineRule="auto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174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TD.12.3. Ölçme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TD.12.3.1. Çevre, Alan ve Hacim Ölçme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TD.12.3.1.1. Çevre, alan ve hacim ölçmeye yönelik problemler çözer.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TD.12.4. Katı Cisimler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TD.12.4.1. Küre ve Silindir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sz w:val="18"/>
                <w:szCs w:val="18"/>
              </w:rPr>
              <w:t>TD.12.4.1.1. Küre ve dik dairesel silindirin alan ve hacim ölçmeye yönelik problemler çözer.</w:t>
            </w:r>
          </w:p>
          <w:p w:rsidR="00D820F1" w:rsidRPr="005306F9" w:rsidRDefault="00D820F1" w:rsidP="00D820F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tr-TR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 xml:space="preserve">a) Gerçek hayat problemlerine yer verilir.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cs="Calibri"/>
                <w:iCs/>
                <w:sz w:val="18"/>
                <w:szCs w:val="18"/>
                <w:lang w:eastAsia="tr-TR"/>
              </w:rPr>
              <w:t>b) Bilgi ve iletişim teknolojilerinden yararlanılır.</w:t>
            </w:r>
          </w:p>
        </w:tc>
        <w:tc>
          <w:tcPr>
            <w:tcW w:w="1134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87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TD.12.4. Katı Cisimler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TD.12.4.1. Küre ve Silindir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TD.12.4.1.1. Küre ve dik dairesel silindirin alan ve hacim ölçmeye yönelik problemler çözer.</w:t>
            </w:r>
          </w:p>
        </w:tc>
        <w:tc>
          <w:tcPr>
            <w:tcW w:w="1134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Default="00D820F1" w:rsidP="00D820F1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D820F1" w:rsidRPr="000B130C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D820F1" w:rsidRPr="000B130C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D820F1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D820F1" w:rsidRPr="000B130C" w:rsidRDefault="00D820F1" w:rsidP="00D820F1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D820F1" w:rsidRPr="000B130C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240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TD.12.4. Katı Cisimler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TD.12.4.1. Küre ve Silindir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TD.12.4.1.1. Küre ve dik dairesel silindirin alan ve hacim ölçmeye yönelik problemler çözer.</w:t>
            </w:r>
          </w:p>
        </w:tc>
        <w:tc>
          <w:tcPr>
            <w:tcW w:w="1134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418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820F1" w:rsidRPr="001A5A4F" w:rsidRDefault="00D820F1" w:rsidP="00D820F1">
            <w:pPr>
              <w:spacing w:after="0" w:line="240" w:lineRule="auto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D820F1" w:rsidRPr="007A5FF4" w:rsidRDefault="00D820F1" w:rsidP="00D820F1">
            <w:pPr>
              <w:spacing w:after="0" w:line="240" w:lineRule="auto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193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TD.12.4. Katı Cisimler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TD.12.4.1. Küre ve Silindir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TD.12.4.1.1. Küre ve dik dairesel silindirin alan ve hacim ölçmeye yönelik problemler çözer.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D820F1" w:rsidRPr="005306F9" w:rsidTr="00C15D1F">
        <w:trPr>
          <w:cantSplit/>
          <w:trHeight w:val="977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EB710C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TD.12.4. Katı Cisimler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TD.12.4.1. Küre ve Silindir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TD.12.4.1.1. Küre ve dik dairesel silindirin alan ve hacim ölçmeye yönelik problemler çözer.</w:t>
            </w:r>
          </w:p>
        </w:tc>
        <w:tc>
          <w:tcPr>
            <w:tcW w:w="1134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C15D1F">
        <w:trPr>
          <w:cantSplit/>
          <w:trHeight w:val="1762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b/>
                <w:bCs/>
                <w:color w:val="FF000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color w:val="FF0000"/>
                <w:sz w:val="18"/>
                <w:szCs w:val="18"/>
              </w:rPr>
              <w:t>GEOMETRİ</w:t>
            </w:r>
          </w:p>
          <w:p w:rsidR="00D820F1" w:rsidRPr="005306F9" w:rsidRDefault="00D820F1" w:rsidP="00D820F1">
            <w:pPr>
              <w:pStyle w:val="Default"/>
              <w:rPr>
                <w:rFonts w:asciiTheme="minorHAnsi" w:hAnsiTheme="minorHAnsi"/>
                <w:color w:val="0070C0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color w:val="0070C0"/>
                <w:sz w:val="18"/>
                <w:szCs w:val="18"/>
              </w:rPr>
              <w:t xml:space="preserve">TD.12.4. Katı Cisimler </w:t>
            </w:r>
          </w:p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b/>
                <w:bCs/>
                <w:sz w:val="18"/>
                <w:szCs w:val="18"/>
              </w:rPr>
              <w:t>TD.12.4.1. Küre ve Silindir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TD.12.4.1.1. Küre ve dik dairesel silindirin alan ve hacim ölçmeye yönelik problemler çözer.</w:t>
            </w:r>
          </w:p>
        </w:tc>
        <w:tc>
          <w:tcPr>
            <w:tcW w:w="1134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418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kitabı ,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5306F9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proofErr w:type="spellStart"/>
            <w:r w:rsidRPr="005306F9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5306F9">
              <w:rPr>
                <w:rFonts w:asciiTheme="minorHAnsi" w:hAnsiTheme="minorHAnsi"/>
                <w:sz w:val="18"/>
                <w:szCs w:val="18"/>
              </w:rPr>
              <w:t>, 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D820F1" w:rsidRPr="005306F9" w:rsidTr="00D820F1">
        <w:trPr>
          <w:cantSplit/>
          <w:trHeight w:val="1168"/>
        </w:trPr>
        <w:tc>
          <w:tcPr>
            <w:tcW w:w="502" w:type="dxa"/>
            <w:textDirection w:val="btLr"/>
            <w:vAlign w:val="center"/>
          </w:tcPr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D820F1" w:rsidRPr="007A5FF4" w:rsidRDefault="00D820F1" w:rsidP="00D820F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D820F1" w:rsidRPr="007A5FF4" w:rsidRDefault="00D820F1" w:rsidP="00D820F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D820F1" w:rsidRPr="00A57E18" w:rsidRDefault="00D820F1" w:rsidP="00D820F1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A57E18">
              <w:rPr>
                <w:rFonts w:cs="Calibr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3" w:type="dxa"/>
            <w:vAlign w:val="center"/>
          </w:tcPr>
          <w:p w:rsidR="00D820F1" w:rsidRPr="005306F9" w:rsidRDefault="00D820F1" w:rsidP="00D820F1">
            <w:pPr>
              <w:pStyle w:val="AralkYok"/>
              <w:rPr>
                <w:rFonts w:asciiTheme="minorHAnsi" w:hAnsiTheme="minorHAnsi"/>
                <w:b/>
                <w:sz w:val="18"/>
                <w:szCs w:val="18"/>
                <w:lang w:eastAsia="tr-TR"/>
              </w:rPr>
            </w:pPr>
            <w:r w:rsidRPr="005306F9">
              <w:rPr>
                <w:b/>
                <w:sz w:val="18"/>
                <w:szCs w:val="18"/>
              </w:rPr>
              <w:t>Yıl Sonu Faaliyet</w:t>
            </w:r>
          </w:p>
        </w:tc>
        <w:tc>
          <w:tcPr>
            <w:tcW w:w="6804" w:type="dxa"/>
            <w:vAlign w:val="center"/>
          </w:tcPr>
          <w:p w:rsidR="00D820F1" w:rsidRPr="005306F9" w:rsidRDefault="00D820F1" w:rsidP="00D820F1">
            <w:pPr>
              <w:spacing w:after="0" w:line="240" w:lineRule="auto"/>
              <w:rPr>
                <w:rFonts w:asciiTheme="minorHAnsi" w:hAnsiTheme="minorHAnsi"/>
                <w:bCs/>
                <w:sz w:val="18"/>
                <w:szCs w:val="18"/>
                <w:lang w:eastAsia="tr-TR"/>
              </w:rPr>
            </w:pPr>
            <w:r w:rsidRPr="005306F9">
              <w:rPr>
                <w:color w:val="auto"/>
                <w:sz w:val="18"/>
                <w:szCs w:val="18"/>
              </w:rPr>
              <w:t>Okul ve MEB tarafından belirlenen faaliyetlerin uygulanması</w:t>
            </w:r>
          </w:p>
        </w:tc>
        <w:tc>
          <w:tcPr>
            <w:tcW w:w="1134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5306F9">
              <w:rPr>
                <w:rFonts w:asciiTheme="minorHAnsi" w:hAnsiTheme="minorHAnsi"/>
                <w:sz w:val="18"/>
                <w:szCs w:val="18"/>
              </w:rPr>
              <w:t>Gösteri ,Drama</w:t>
            </w:r>
            <w:proofErr w:type="gramEnd"/>
          </w:p>
        </w:tc>
        <w:tc>
          <w:tcPr>
            <w:tcW w:w="1418" w:type="dxa"/>
            <w:vAlign w:val="center"/>
          </w:tcPr>
          <w:p w:rsidR="00D820F1" w:rsidRPr="005306F9" w:rsidRDefault="00D820F1" w:rsidP="00D820F1">
            <w:pPr>
              <w:rPr>
                <w:rFonts w:asciiTheme="minorHAnsi" w:hAnsiTheme="minorHAnsi"/>
                <w:sz w:val="18"/>
                <w:szCs w:val="18"/>
              </w:rPr>
            </w:pPr>
            <w:r w:rsidRPr="005306F9">
              <w:rPr>
                <w:rFonts w:asciiTheme="minorHAnsi" w:hAnsiTheme="minorHAnsi"/>
                <w:sz w:val="18"/>
                <w:szCs w:val="18"/>
              </w:rPr>
              <w:t>Animasyon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820F1" w:rsidRPr="00401D2F" w:rsidRDefault="00D820F1" w:rsidP="00D820F1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401D2F">
              <w:rPr>
                <w:rFonts w:cstheme="minorHAnsi"/>
                <w:color w:val="FF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D820F1" w:rsidRPr="007A5FF4" w:rsidRDefault="00D820F1" w:rsidP="00D820F1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2.DÖNEM SONU</w:t>
            </w:r>
          </w:p>
          <w:p w:rsidR="00D820F1" w:rsidRPr="007A5FF4" w:rsidRDefault="00D820F1" w:rsidP="00D820F1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5306F9" w:rsidRDefault="005306F9" w:rsidP="00AF0802">
      <w:pPr>
        <w:spacing w:after="0"/>
        <w:rPr>
          <w:rFonts w:asciiTheme="minorHAnsi" w:hAnsiTheme="minorHAnsi"/>
          <w:sz w:val="24"/>
          <w:szCs w:val="18"/>
        </w:rPr>
      </w:pP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</w:t>
      </w:r>
      <w:proofErr w:type="gramEnd"/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="007E1895">
        <w:rPr>
          <w:rFonts w:asciiTheme="minorHAnsi" w:hAnsiTheme="minorHAnsi"/>
          <w:sz w:val="24"/>
          <w:szCs w:val="18"/>
        </w:rPr>
        <w:t xml:space="preserve">              </w:t>
      </w:r>
      <w:r w:rsidRPr="003D4863">
        <w:rPr>
          <w:rFonts w:asciiTheme="minorHAnsi" w:hAnsiTheme="minorHAnsi"/>
          <w:sz w:val="24"/>
          <w:szCs w:val="18"/>
        </w:rPr>
        <w:t>Uygundur</w:t>
      </w:r>
    </w:p>
    <w:p w:rsidR="00AF0802" w:rsidRPr="003D4863" w:rsidRDefault="009A0023" w:rsidP="00AF0802">
      <w:pPr>
        <w:spacing w:after="0"/>
        <w:rPr>
          <w:rFonts w:asciiTheme="minorHAnsi" w:hAnsiTheme="minorHAnsi"/>
          <w:sz w:val="24"/>
          <w:szCs w:val="18"/>
        </w:rPr>
      </w:pPr>
      <w:proofErr w:type="gramStart"/>
      <w:r>
        <w:t>…………</w:t>
      </w:r>
      <w:proofErr w:type="gramEnd"/>
      <w:r w:rsidR="0082180E">
        <w:t xml:space="preserve"> </w:t>
      </w:r>
      <w:r w:rsidR="0025234A">
        <w:rPr>
          <w:rFonts w:asciiTheme="minorHAnsi" w:hAnsiTheme="minorHAnsi"/>
          <w:sz w:val="24"/>
          <w:szCs w:val="18"/>
        </w:rPr>
        <w:t xml:space="preserve"> </w:t>
      </w:r>
      <w:r w:rsidR="00AF0802" w:rsidRPr="003D4863">
        <w:rPr>
          <w:rFonts w:asciiTheme="minorHAnsi" w:hAnsiTheme="minorHAnsi"/>
          <w:sz w:val="24"/>
          <w:szCs w:val="18"/>
        </w:rPr>
        <w:t xml:space="preserve">Öğretmeni                                                                  </w:t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595143">
        <w:rPr>
          <w:rFonts w:asciiTheme="minorHAnsi" w:hAnsiTheme="minorHAnsi"/>
          <w:sz w:val="24"/>
          <w:szCs w:val="18"/>
        </w:rPr>
        <w:t>0</w:t>
      </w:r>
      <w:r w:rsidR="00982D71">
        <w:rPr>
          <w:rFonts w:asciiTheme="minorHAnsi" w:hAnsiTheme="minorHAnsi"/>
          <w:sz w:val="24"/>
          <w:szCs w:val="18"/>
        </w:rPr>
        <w:t>9</w:t>
      </w:r>
      <w:r w:rsidR="00E5056A" w:rsidRPr="003D4863">
        <w:rPr>
          <w:rFonts w:asciiTheme="minorHAnsi" w:hAnsiTheme="minorHAnsi"/>
          <w:sz w:val="24"/>
          <w:szCs w:val="18"/>
        </w:rPr>
        <w:t>/0</w:t>
      </w:r>
      <w:r w:rsidR="00A1760A">
        <w:rPr>
          <w:rFonts w:asciiTheme="minorHAnsi" w:hAnsiTheme="minorHAnsi"/>
          <w:sz w:val="24"/>
          <w:szCs w:val="18"/>
        </w:rPr>
        <w:t>9</w:t>
      </w:r>
      <w:r w:rsidR="00E5056A" w:rsidRPr="003D4863">
        <w:rPr>
          <w:rFonts w:asciiTheme="minorHAnsi" w:hAnsiTheme="minorHAnsi"/>
          <w:sz w:val="24"/>
          <w:szCs w:val="18"/>
        </w:rPr>
        <w:t>/20</w:t>
      </w:r>
      <w:r w:rsidR="00E5056A">
        <w:rPr>
          <w:rFonts w:asciiTheme="minorHAnsi" w:hAnsiTheme="minorHAnsi"/>
          <w:sz w:val="24"/>
          <w:szCs w:val="18"/>
        </w:rPr>
        <w:t>2</w:t>
      </w:r>
      <w:r>
        <w:rPr>
          <w:rFonts w:asciiTheme="minorHAnsi" w:hAnsiTheme="minorHAnsi"/>
          <w:sz w:val="24"/>
          <w:szCs w:val="18"/>
        </w:rPr>
        <w:t>4</w:t>
      </w:r>
      <w:r w:rsidR="00E5056A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……………………………….</w:t>
      </w:r>
      <w:proofErr w:type="gramEnd"/>
    </w:p>
    <w:p w:rsidR="00D820F1" w:rsidRDefault="00AF0802" w:rsidP="00D820F1">
      <w:pPr>
        <w:autoSpaceDE w:val="0"/>
        <w:autoSpaceDN w:val="0"/>
        <w:adjustRightInd w:val="0"/>
        <w:spacing w:after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  <w:t xml:space="preserve">    </w:t>
      </w:r>
      <w:r w:rsidR="00705323">
        <w:rPr>
          <w:rFonts w:asciiTheme="minorHAnsi" w:hAnsiTheme="minorHAnsi"/>
          <w:sz w:val="24"/>
          <w:szCs w:val="18"/>
        </w:rPr>
        <w:t xml:space="preserve">      </w:t>
      </w:r>
    </w:p>
    <w:p w:rsidR="00D820F1" w:rsidRPr="004849A7" w:rsidRDefault="00705323" w:rsidP="00D820F1">
      <w:pPr>
        <w:autoSpaceDE w:val="0"/>
        <w:autoSpaceDN w:val="0"/>
        <w:adjustRightInd w:val="0"/>
        <w:spacing w:after="0"/>
        <w:rPr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sz w:val="24"/>
          <w:szCs w:val="18"/>
        </w:rPr>
        <w:t xml:space="preserve">   </w:t>
      </w:r>
      <w:r w:rsidR="00D820F1" w:rsidRPr="004849A7">
        <w:rPr>
          <w:sz w:val="24"/>
          <w:szCs w:val="24"/>
        </w:rPr>
        <w:t xml:space="preserve">Bu plan MEB tarafından yayımlanan ÇERÇEVE YILLIK PLANLAR </w:t>
      </w:r>
      <w:r w:rsidR="00D820F1">
        <w:rPr>
          <w:sz w:val="24"/>
          <w:szCs w:val="24"/>
        </w:rPr>
        <w:t>esas alınarak</w:t>
      </w:r>
      <w:r w:rsidR="00D820F1" w:rsidRPr="004849A7">
        <w:rPr>
          <w:sz w:val="24"/>
          <w:szCs w:val="24"/>
        </w:rPr>
        <w:t xml:space="preserve"> </w:t>
      </w:r>
      <w:proofErr w:type="spellStart"/>
      <w:r w:rsidR="00D820F1" w:rsidRPr="004849A7">
        <w:rPr>
          <w:sz w:val="24"/>
          <w:szCs w:val="24"/>
        </w:rPr>
        <w:t>hazırlanmıştır.Zamanlama</w:t>
      </w:r>
      <w:proofErr w:type="spellEnd"/>
      <w:r w:rsidR="00D820F1" w:rsidRPr="004849A7">
        <w:rPr>
          <w:sz w:val="24"/>
          <w:szCs w:val="24"/>
        </w:rPr>
        <w:t xml:space="preserve"> ve sınav tarihleri dikkate alınmıştır.</w:t>
      </w:r>
    </w:p>
    <w:p w:rsidR="00D820F1" w:rsidRPr="004849A7" w:rsidRDefault="00D820F1" w:rsidP="00D820F1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6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820F1" w:rsidRDefault="00D820F1" w:rsidP="00D820F1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820F1" w:rsidRDefault="00D820F1" w:rsidP="00D820F1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7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820F1" w:rsidRDefault="00D820F1" w:rsidP="00D820F1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820F1" w:rsidRPr="004849A7" w:rsidRDefault="00D820F1" w:rsidP="00D820F1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820F1" w:rsidRDefault="00D820F1" w:rsidP="00D820F1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820F1" w:rsidRDefault="00D820F1" w:rsidP="00D820F1">
      <w:pPr>
        <w:shd w:val="clear" w:color="auto" w:fill="FFFFFF"/>
        <w:spacing w:after="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820F1" w:rsidRPr="004849A7" w:rsidRDefault="00D820F1" w:rsidP="00D820F1">
      <w:pPr>
        <w:shd w:val="clear" w:color="auto" w:fill="FFFFFF"/>
        <w:spacing w:after="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820F1" w:rsidRPr="004849A7" w:rsidRDefault="00D820F1" w:rsidP="00D820F1">
      <w:pPr>
        <w:shd w:val="clear" w:color="auto" w:fill="FFFFFF"/>
        <w:spacing w:after="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820F1" w:rsidRPr="004849A7" w:rsidRDefault="00D820F1" w:rsidP="00D820F1">
      <w:pPr>
        <w:shd w:val="clear" w:color="auto" w:fill="FFFFFF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8" w:history="1">
        <w:r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820F1" w:rsidRPr="004849A7" w:rsidRDefault="00D820F1" w:rsidP="00D820F1">
      <w:pPr>
        <w:shd w:val="clear" w:color="auto" w:fill="FFFFFF"/>
        <w:spacing w:after="0" w:line="240" w:lineRule="auto"/>
        <w:jc w:val="center"/>
        <w:outlineLvl w:val="0"/>
        <w:rPr>
          <w:rFonts w:ascii="Arial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820F1" w:rsidRDefault="00D820F1" w:rsidP="00D820F1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820F1" w:rsidRPr="004219C3" w:rsidRDefault="00D820F1" w:rsidP="00D820F1">
      <w:pPr>
        <w:spacing w:after="0"/>
        <w:rPr>
          <w:sz w:val="14"/>
          <w:szCs w:val="14"/>
        </w:rPr>
      </w:pPr>
    </w:p>
    <w:p w:rsidR="00D820F1" w:rsidRDefault="00D820F1" w:rsidP="00D820F1">
      <w:pPr>
        <w:autoSpaceDE w:val="0"/>
        <w:autoSpaceDN w:val="0"/>
        <w:adjustRightInd w:val="0"/>
        <w:spacing w:after="0"/>
      </w:pPr>
    </w:p>
    <w:p w:rsidR="00D820F1" w:rsidRDefault="00D820F1" w:rsidP="00D820F1">
      <w:pPr>
        <w:spacing w:after="0"/>
      </w:pPr>
    </w:p>
    <w:p w:rsidR="003D4863" w:rsidRPr="003D4863" w:rsidRDefault="00705323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  <w:r>
        <w:rPr>
          <w:rFonts w:asciiTheme="minorHAnsi" w:hAnsiTheme="minorHAnsi"/>
          <w:sz w:val="24"/>
          <w:szCs w:val="18"/>
        </w:rPr>
        <w:t xml:space="preserve"> </w:t>
      </w:r>
      <w:r w:rsidR="00AF0802" w:rsidRPr="003D4863">
        <w:rPr>
          <w:rFonts w:asciiTheme="minorHAnsi" w:hAnsiTheme="minorHAnsi"/>
          <w:sz w:val="24"/>
          <w:szCs w:val="18"/>
        </w:rPr>
        <w:t>Okul Müdürü</w:t>
      </w:r>
    </w:p>
    <w:sectPr w:rsidR="003D4863" w:rsidRPr="003D4863" w:rsidSect="00AF3836">
      <w:pgSz w:w="16838" w:h="11906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95"/>
    <w:rsid w:val="00001E6D"/>
    <w:rsid w:val="0000584D"/>
    <w:rsid w:val="0001412C"/>
    <w:rsid w:val="00076C6E"/>
    <w:rsid w:val="000B357E"/>
    <w:rsid w:val="000B3F21"/>
    <w:rsid w:val="000C0F93"/>
    <w:rsid w:val="000E0077"/>
    <w:rsid w:val="000E65AE"/>
    <w:rsid w:val="000E7208"/>
    <w:rsid w:val="0011218C"/>
    <w:rsid w:val="001324C2"/>
    <w:rsid w:val="0013323A"/>
    <w:rsid w:val="00141ADC"/>
    <w:rsid w:val="00180DCC"/>
    <w:rsid w:val="00194C75"/>
    <w:rsid w:val="001B1110"/>
    <w:rsid w:val="001C41AF"/>
    <w:rsid w:val="001F0EEA"/>
    <w:rsid w:val="002052FB"/>
    <w:rsid w:val="00216CFB"/>
    <w:rsid w:val="00221493"/>
    <w:rsid w:val="002311E3"/>
    <w:rsid w:val="00231F5C"/>
    <w:rsid w:val="002330B1"/>
    <w:rsid w:val="0025234A"/>
    <w:rsid w:val="00254C3B"/>
    <w:rsid w:val="0028408D"/>
    <w:rsid w:val="002A1379"/>
    <w:rsid w:val="002C0C09"/>
    <w:rsid w:val="002C470E"/>
    <w:rsid w:val="002E7B5E"/>
    <w:rsid w:val="002F07B9"/>
    <w:rsid w:val="00300A73"/>
    <w:rsid w:val="0030508A"/>
    <w:rsid w:val="00347A79"/>
    <w:rsid w:val="00385E4A"/>
    <w:rsid w:val="003C2123"/>
    <w:rsid w:val="003C3512"/>
    <w:rsid w:val="003C4389"/>
    <w:rsid w:val="003D4863"/>
    <w:rsid w:val="003E5E54"/>
    <w:rsid w:val="003F13CF"/>
    <w:rsid w:val="00407E4E"/>
    <w:rsid w:val="0041760E"/>
    <w:rsid w:val="0043276E"/>
    <w:rsid w:val="00452277"/>
    <w:rsid w:val="004676BF"/>
    <w:rsid w:val="004824E8"/>
    <w:rsid w:val="004906E9"/>
    <w:rsid w:val="004B425B"/>
    <w:rsid w:val="004D2FA0"/>
    <w:rsid w:val="005012C3"/>
    <w:rsid w:val="005306F9"/>
    <w:rsid w:val="00532FF0"/>
    <w:rsid w:val="00551CC5"/>
    <w:rsid w:val="00564EB4"/>
    <w:rsid w:val="00595143"/>
    <w:rsid w:val="005F3A5B"/>
    <w:rsid w:val="00632B9E"/>
    <w:rsid w:val="00641D8E"/>
    <w:rsid w:val="0064773D"/>
    <w:rsid w:val="0067047D"/>
    <w:rsid w:val="00671AB3"/>
    <w:rsid w:val="006933DC"/>
    <w:rsid w:val="006C151F"/>
    <w:rsid w:val="006D4B9E"/>
    <w:rsid w:val="00705323"/>
    <w:rsid w:val="007323CC"/>
    <w:rsid w:val="00733FAD"/>
    <w:rsid w:val="0076322B"/>
    <w:rsid w:val="0076468E"/>
    <w:rsid w:val="007A4E50"/>
    <w:rsid w:val="007B67F0"/>
    <w:rsid w:val="007C4886"/>
    <w:rsid w:val="007E1895"/>
    <w:rsid w:val="00817824"/>
    <w:rsid w:val="0082180E"/>
    <w:rsid w:val="008260C8"/>
    <w:rsid w:val="00837F43"/>
    <w:rsid w:val="008A3BF1"/>
    <w:rsid w:val="00915D1E"/>
    <w:rsid w:val="00922FEB"/>
    <w:rsid w:val="009254A0"/>
    <w:rsid w:val="009276B8"/>
    <w:rsid w:val="0097173C"/>
    <w:rsid w:val="00973BBD"/>
    <w:rsid w:val="00977752"/>
    <w:rsid w:val="00982D71"/>
    <w:rsid w:val="00997585"/>
    <w:rsid w:val="009A0023"/>
    <w:rsid w:val="009D2146"/>
    <w:rsid w:val="009D4C04"/>
    <w:rsid w:val="009E3402"/>
    <w:rsid w:val="009E72CF"/>
    <w:rsid w:val="00A1760A"/>
    <w:rsid w:val="00A42AF7"/>
    <w:rsid w:val="00A63BE5"/>
    <w:rsid w:val="00A76DF9"/>
    <w:rsid w:val="00AA1B74"/>
    <w:rsid w:val="00AA7DFF"/>
    <w:rsid w:val="00AB6975"/>
    <w:rsid w:val="00AC14A5"/>
    <w:rsid w:val="00AC207C"/>
    <w:rsid w:val="00AF0802"/>
    <w:rsid w:val="00AF3836"/>
    <w:rsid w:val="00B429E5"/>
    <w:rsid w:val="00B579DB"/>
    <w:rsid w:val="00B959D5"/>
    <w:rsid w:val="00BC1683"/>
    <w:rsid w:val="00C223A4"/>
    <w:rsid w:val="00C22F95"/>
    <w:rsid w:val="00C67E3A"/>
    <w:rsid w:val="00C8701E"/>
    <w:rsid w:val="00CB30EF"/>
    <w:rsid w:val="00CE0814"/>
    <w:rsid w:val="00D24D54"/>
    <w:rsid w:val="00D3216A"/>
    <w:rsid w:val="00D43C5B"/>
    <w:rsid w:val="00D470B7"/>
    <w:rsid w:val="00D5006E"/>
    <w:rsid w:val="00D820F1"/>
    <w:rsid w:val="00DB2BA9"/>
    <w:rsid w:val="00DB32DB"/>
    <w:rsid w:val="00DC5214"/>
    <w:rsid w:val="00DC60B2"/>
    <w:rsid w:val="00DF20AB"/>
    <w:rsid w:val="00E5056A"/>
    <w:rsid w:val="00E603B7"/>
    <w:rsid w:val="00E65363"/>
    <w:rsid w:val="00E763E3"/>
    <w:rsid w:val="00E966A9"/>
    <w:rsid w:val="00ED0E2F"/>
    <w:rsid w:val="00EE712D"/>
    <w:rsid w:val="00FA00C9"/>
    <w:rsid w:val="00FA1D4A"/>
    <w:rsid w:val="00FD2232"/>
    <w:rsid w:val="00FD33B8"/>
    <w:rsid w:val="00FE5B1E"/>
    <w:rsid w:val="00FE7948"/>
    <w:rsid w:val="00FF003F"/>
    <w:rsid w:val="00FF0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3BE40"/>
  <w15:docId w15:val="{6067AE6C-7423-4800-8BC8-BA1A473C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143"/>
    <w:pPr>
      <w:spacing w:after="160" w:line="259" w:lineRule="auto"/>
    </w:pPr>
    <w:rPr>
      <w:color w:val="000000"/>
      <w:szCs w:val="20"/>
      <w:lang w:eastAsia="en-US"/>
    </w:rPr>
  </w:style>
  <w:style w:type="paragraph" w:styleId="Balk1">
    <w:name w:val="heading 1"/>
    <w:basedOn w:val="Normal"/>
    <w:next w:val="Normal"/>
    <w:link w:val="Balk1Char"/>
    <w:qFormat/>
    <w:locked/>
    <w:rsid w:val="00B429E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nhideWhenUsed/>
    <w:qFormat/>
    <w:locked/>
    <w:rsid w:val="00B429E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nhideWhenUsed/>
    <w:qFormat/>
    <w:locked/>
    <w:rsid w:val="00B429E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nhideWhenUsed/>
    <w:qFormat/>
    <w:locked/>
    <w:rsid w:val="00B429E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nhideWhenUsed/>
    <w:qFormat/>
    <w:locked/>
    <w:rsid w:val="00B429E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nhideWhenUsed/>
    <w:qFormat/>
    <w:locked/>
    <w:rsid w:val="00B429E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uiPriority w:val="99"/>
    <w:semiHidden/>
    <w:rsid w:val="00AF3836"/>
    <w:rPr>
      <w:rFonts w:cs="Times New Roman"/>
    </w:rPr>
  </w:style>
  <w:style w:type="character" w:styleId="Kpr">
    <w:name w:val="Hyperlink"/>
    <w:basedOn w:val="VarsaylanParagrafYazTipi"/>
    <w:uiPriority w:val="99"/>
    <w:rsid w:val="00AF3836"/>
    <w:rPr>
      <w:rFonts w:cs="Times New Roman"/>
      <w:color w:val="0000FF"/>
      <w:u w:val="single"/>
    </w:rPr>
  </w:style>
  <w:style w:type="character" w:styleId="SatrNumaras">
    <w:name w:val="line number"/>
    <w:basedOn w:val="VarsaylanParagrafYazTipi"/>
    <w:uiPriority w:val="99"/>
    <w:semiHidden/>
    <w:rsid w:val="00AF3836"/>
    <w:rPr>
      <w:rFonts w:cs="Times New Roman"/>
    </w:rPr>
  </w:style>
  <w:style w:type="table" w:styleId="TabloBasit1">
    <w:name w:val="Table Simple 1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51C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ltyaz">
    <w:name w:val="Subtitle"/>
    <w:basedOn w:val="Normal"/>
    <w:next w:val="Normal"/>
    <w:link w:val="AltyazChar"/>
    <w:qFormat/>
    <w:locked/>
    <w:rsid w:val="00B429E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B429E5"/>
    <w:rPr>
      <w:rFonts w:asciiTheme="majorHAnsi" w:eastAsiaTheme="majorEastAsia" w:hAnsiTheme="majorHAnsi" w:cstheme="majorBidi"/>
      <w:color w:val="000000"/>
      <w:sz w:val="24"/>
      <w:szCs w:val="24"/>
      <w:lang w:eastAsia="en-US"/>
    </w:rPr>
  </w:style>
  <w:style w:type="character" w:customStyle="1" w:styleId="Balk1Char">
    <w:name w:val="Başlık 1 Char"/>
    <w:basedOn w:val="VarsaylanParagrafYazTipi"/>
    <w:link w:val="Balk1"/>
    <w:rsid w:val="00B429E5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eastAsia="en-US"/>
    </w:rPr>
  </w:style>
  <w:style w:type="character" w:customStyle="1" w:styleId="Balk2Char">
    <w:name w:val="Başlık 2 Char"/>
    <w:basedOn w:val="VarsaylanParagrafYazTipi"/>
    <w:link w:val="Balk2"/>
    <w:rsid w:val="00B429E5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eastAsia="en-US"/>
    </w:rPr>
  </w:style>
  <w:style w:type="character" w:customStyle="1" w:styleId="Balk3Char">
    <w:name w:val="Başlık 3 Char"/>
    <w:basedOn w:val="VarsaylanParagrafYazTipi"/>
    <w:link w:val="Balk3"/>
    <w:rsid w:val="00B429E5"/>
    <w:rPr>
      <w:rFonts w:asciiTheme="majorHAnsi" w:eastAsiaTheme="majorEastAsia" w:hAnsiTheme="majorHAnsi" w:cstheme="majorBidi"/>
      <w:b/>
      <w:bCs/>
      <w:color w:val="000000"/>
      <w:sz w:val="26"/>
      <w:szCs w:val="26"/>
      <w:lang w:eastAsia="en-US"/>
    </w:rPr>
  </w:style>
  <w:style w:type="character" w:customStyle="1" w:styleId="Balk4Char">
    <w:name w:val="Başlık 4 Char"/>
    <w:basedOn w:val="VarsaylanParagrafYazTipi"/>
    <w:link w:val="Balk4"/>
    <w:rsid w:val="00B429E5"/>
    <w:rPr>
      <w:rFonts w:asciiTheme="minorHAnsi" w:eastAsiaTheme="minorEastAsia" w:hAnsiTheme="minorHAnsi" w:cstheme="minorBidi"/>
      <w:b/>
      <w:bCs/>
      <w:color w:val="000000"/>
      <w:sz w:val="28"/>
      <w:szCs w:val="28"/>
      <w:lang w:eastAsia="en-US"/>
    </w:rPr>
  </w:style>
  <w:style w:type="character" w:customStyle="1" w:styleId="Balk5Char">
    <w:name w:val="Başlık 5 Char"/>
    <w:basedOn w:val="VarsaylanParagrafYazTipi"/>
    <w:link w:val="Balk5"/>
    <w:rsid w:val="00B429E5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  <w:lang w:eastAsia="en-US"/>
    </w:rPr>
  </w:style>
  <w:style w:type="character" w:customStyle="1" w:styleId="Balk6Char">
    <w:name w:val="Başlık 6 Char"/>
    <w:basedOn w:val="VarsaylanParagrafYazTipi"/>
    <w:link w:val="Balk6"/>
    <w:rsid w:val="00B429E5"/>
    <w:rPr>
      <w:rFonts w:asciiTheme="minorHAnsi" w:eastAsiaTheme="minorEastAsia" w:hAnsiTheme="minorHAnsi" w:cstheme="minorBidi"/>
      <w:b/>
      <w:bCs/>
      <w:color w:val="000000"/>
      <w:lang w:eastAsia="en-US"/>
    </w:rPr>
  </w:style>
  <w:style w:type="paragraph" w:customStyle="1" w:styleId="nvcaub">
    <w:name w:val="nvcaub"/>
    <w:basedOn w:val="Normal"/>
    <w:rsid w:val="00141AD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tr-TR"/>
    </w:rPr>
  </w:style>
  <w:style w:type="paragraph" w:styleId="AralkYok">
    <w:name w:val="No Spacing"/>
    <w:uiPriority w:val="1"/>
    <w:qFormat/>
    <w:rsid w:val="00733FAD"/>
    <w:rPr>
      <w:rFonts w:eastAsia="Calibri"/>
      <w:lang w:eastAsia="en-US"/>
    </w:rPr>
  </w:style>
  <w:style w:type="character" w:customStyle="1" w:styleId="fontstyle01">
    <w:name w:val="fontstyle01"/>
    <w:rsid w:val="00733FAD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customStyle="1" w:styleId="Pa24">
    <w:name w:val="Pa24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17">
    <w:name w:val="Pa17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28">
    <w:name w:val="Pa28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21">
    <w:name w:val="Pa21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8">
    <w:name w:val="Pa8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  <w:style w:type="paragraph" w:customStyle="1" w:styleId="Pa22">
    <w:name w:val="Pa22"/>
    <w:basedOn w:val="Default"/>
    <w:next w:val="Default"/>
    <w:uiPriority w:val="99"/>
    <w:rsid w:val="002330B1"/>
    <w:pPr>
      <w:spacing w:line="221" w:lineRule="atLeast"/>
    </w:pPr>
    <w:rPr>
      <w:rFonts w:eastAsiaTheme="minorHAns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myadeniz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35CF1-7EAB-4B7E-927D-624DCCD52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2161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14452</CharactersWithSpaces>
  <SharedDoc>false</SharedDoc>
  <HLinks>
    <vt:vector size="6" baseType="variant">
      <vt:variant>
        <vt:i4>2556017</vt:i4>
      </vt:variant>
      <vt:variant>
        <vt:i4>0</vt:i4>
      </vt:variant>
      <vt:variant>
        <vt:i4>0</vt:i4>
      </vt:variant>
      <vt:variant>
        <vt:i4>5</vt:i4>
      </vt:variant>
      <vt:variant>
        <vt:lpwstr>http://www.kimyadenizi.com/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kimya</dc:creator>
  <cp:lastModifiedBy>KİMYAA</cp:lastModifiedBy>
  <cp:revision>2</cp:revision>
  <dcterms:created xsi:type="dcterms:W3CDTF">2026-09-01T09:54:00Z</dcterms:created>
  <dcterms:modified xsi:type="dcterms:W3CDTF">2026-09-01T09:54:00Z</dcterms:modified>
</cp:coreProperties>
</file>