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29E5" w:rsidRPr="003D4863" w:rsidRDefault="00141ADC" w:rsidP="00DB2BA9">
      <w:pPr>
        <w:pStyle w:val="nvcaub"/>
        <w:shd w:val="clear" w:color="auto" w:fill="FFFFFF"/>
        <w:spacing w:before="0" w:beforeAutospacing="0" w:after="0" w:afterAutospacing="0" w:line="300" w:lineRule="atLeast"/>
        <w:textAlignment w:val="top"/>
        <w:rPr>
          <w:rFonts w:asciiTheme="minorHAnsi" w:hAnsiTheme="minorHAnsi"/>
          <w:b/>
          <w:sz w:val="18"/>
          <w:szCs w:val="18"/>
        </w:rPr>
      </w:pPr>
      <w:r>
        <w:rPr>
          <w:rFonts w:asciiTheme="minorHAnsi" w:hAnsiTheme="minorHAnsi" w:cs="Arial"/>
          <w:color w:val="222222"/>
          <w:sz w:val="22"/>
        </w:rPr>
        <w:t xml:space="preserve">Yıllık Planların Telif Hakları </w:t>
      </w:r>
      <w:hyperlink r:id="rId5" w:history="1">
        <w:r>
          <w:rPr>
            <w:rStyle w:val="Kpr"/>
            <w:rFonts w:asciiTheme="minorHAnsi" w:hAnsiTheme="minorHAnsi" w:cs="Arial"/>
            <w:sz w:val="22"/>
          </w:rPr>
          <w:t>www.kimyadenizi.com</w:t>
        </w:r>
      </w:hyperlink>
      <w:r>
        <w:rPr>
          <w:rFonts w:asciiTheme="minorHAnsi" w:hAnsiTheme="minorHAnsi" w:cs="Arial"/>
          <w:color w:val="222222"/>
          <w:sz w:val="22"/>
        </w:rPr>
        <w:t xml:space="preserve"> sitesine ait olup ticari amaçla yayımlanması yasaktır.</w:t>
      </w:r>
      <w:proofErr w:type="gramStart"/>
      <w:r>
        <w:rPr>
          <w:rFonts w:asciiTheme="minorHAnsi" w:hAnsiTheme="minorHAnsi" w:cs="Arial"/>
          <w:color w:val="222222"/>
          <w:sz w:val="22"/>
        </w:rPr>
        <w:t>Dosyayı  paylaşmak</w:t>
      </w:r>
      <w:proofErr w:type="gramEnd"/>
      <w:r>
        <w:rPr>
          <w:rFonts w:asciiTheme="minorHAnsi" w:hAnsiTheme="minorHAnsi" w:cs="Arial"/>
          <w:color w:val="222222"/>
          <w:sz w:val="22"/>
        </w:rPr>
        <w:t xml:space="preserve"> isterseniz lütfen dosyayı paylaşmak yerine linkini paylaşınız.</w:t>
      </w:r>
    </w:p>
    <w:p w:rsidR="00DC60B2" w:rsidRPr="003D4863" w:rsidRDefault="005807A9">
      <w:pPr>
        <w:jc w:val="center"/>
        <w:rPr>
          <w:rFonts w:asciiTheme="minorHAnsi" w:hAnsiTheme="minorHAnsi"/>
          <w:b/>
          <w:sz w:val="24"/>
          <w:szCs w:val="18"/>
        </w:rPr>
      </w:pPr>
      <w:r w:rsidRPr="003D4863">
        <w:rPr>
          <w:rFonts w:asciiTheme="minorHAnsi" w:hAnsiTheme="minorHAnsi"/>
          <w:b/>
          <w:sz w:val="24"/>
          <w:szCs w:val="18"/>
        </w:rPr>
        <w:t>20</w:t>
      </w:r>
      <w:r>
        <w:rPr>
          <w:rFonts w:asciiTheme="minorHAnsi" w:hAnsiTheme="minorHAnsi"/>
          <w:b/>
          <w:sz w:val="24"/>
          <w:szCs w:val="18"/>
        </w:rPr>
        <w:t>26 2027</w:t>
      </w:r>
      <w:r w:rsidRPr="003D4863">
        <w:rPr>
          <w:rFonts w:asciiTheme="minorHAnsi" w:hAnsiTheme="minorHAnsi"/>
          <w:b/>
          <w:sz w:val="24"/>
          <w:szCs w:val="18"/>
        </w:rPr>
        <w:t xml:space="preserve"> </w:t>
      </w:r>
      <w:r w:rsidR="00254C3B" w:rsidRPr="003D4863">
        <w:rPr>
          <w:rFonts w:asciiTheme="minorHAnsi" w:hAnsiTheme="minorHAnsi"/>
          <w:b/>
          <w:sz w:val="24"/>
          <w:szCs w:val="18"/>
        </w:rPr>
        <w:t xml:space="preserve">EĞİTİM ÖĞRETİM YILI </w:t>
      </w:r>
      <w:proofErr w:type="gramStart"/>
      <w:r w:rsidR="00E763E3" w:rsidRPr="003D4863">
        <w:rPr>
          <w:rFonts w:asciiTheme="minorHAnsi" w:hAnsiTheme="minorHAnsi"/>
          <w:b/>
          <w:sz w:val="24"/>
          <w:szCs w:val="18"/>
        </w:rPr>
        <w:t>…………………</w:t>
      </w:r>
      <w:proofErr w:type="gramEnd"/>
      <w:r w:rsidR="00DC60B2" w:rsidRPr="003D4863">
        <w:rPr>
          <w:rFonts w:asciiTheme="minorHAnsi" w:hAnsiTheme="minorHAnsi"/>
          <w:b/>
          <w:sz w:val="24"/>
          <w:szCs w:val="18"/>
        </w:rPr>
        <w:t xml:space="preserve"> LİSESİ  </w:t>
      </w:r>
    </w:p>
    <w:p w:rsidR="00EF5782" w:rsidRPr="006D2E08" w:rsidRDefault="001849D0" w:rsidP="00EF5782">
      <w:pPr>
        <w:jc w:val="center"/>
        <w:rPr>
          <w:rFonts w:asciiTheme="minorHAnsi" w:hAnsiTheme="minorHAnsi" w:cstheme="minorHAnsi"/>
          <w:b/>
          <w:sz w:val="24"/>
          <w:szCs w:val="18"/>
        </w:rPr>
      </w:pPr>
      <w:r w:rsidRPr="007E269A">
        <w:rPr>
          <w:rFonts w:asciiTheme="minorHAnsi" w:hAnsiTheme="minorHAnsi" w:cs="Calibri"/>
          <w:b/>
          <w:bCs/>
          <w:sz w:val="24"/>
          <w:szCs w:val="18"/>
          <w:lang w:eastAsia="tr-TR"/>
        </w:rPr>
        <w:t>T.C. İNKILAP TARİHİ VE ATATÜRKÇÜLÜK DERSİ</w:t>
      </w:r>
      <w:r>
        <w:rPr>
          <w:rFonts w:asciiTheme="minorHAnsi" w:hAnsiTheme="minorHAnsi" w:cs="Calibri"/>
          <w:b/>
          <w:bCs/>
          <w:sz w:val="24"/>
          <w:szCs w:val="18"/>
          <w:lang w:eastAsia="tr-TR"/>
        </w:rPr>
        <w:t xml:space="preserve"> </w:t>
      </w:r>
      <w:r w:rsidRPr="007E269A">
        <w:rPr>
          <w:rFonts w:asciiTheme="minorHAnsi" w:hAnsiTheme="minorHAnsi"/>
          <w:b/>
          <w:sz w:val="24"/>
          <w:szCs w:val="18"/>
        </w:rPr>
        <w:t xml:space="preserve">12.SINIF </w:t>
      </w:r>
      <w:r w:rsidRPr="003D4863">
        <w:rPr>
          <w:rFonts w:asciiTheme="minorHAnsi" w:hAnsiTheme="minorHAnsi"/>
          <w:b/>
          <w:sz w:val="24"/>
          <w:szCs w:val="18"/>
        </w:rPr>
        <w:t>ÜNİTELENDİRİLMİŞ YILLIK DERS PLANI</w:t>
      </w:r>
    </w:p>
    <w:tbl>
      <w:tblPr>
        <w:tblW w:w="5000" w:type="pct"/>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00"/>
        <w:gridCol w:w="732"/>
        <w:gridCol w:w="424"/>
        <w:gridCol w:w="1963"/>
        <w:gridCol w:w="5561"/>
        <w:gridCol w:w="1843"/>
        <w:gridCol w:w="1418"/>
        <w:gridCol w:w="1559"/>
        <w:gridCol w:w="1388"/>
      </w:tblGrid>
      <w:tr w:rsidR="00AB1ED2" w:rsidRPr="00DA0F4A" w:rsidTr="00AB1ED2">
        <w:trPr>
          <w:cantSplit/>
          <w:trHeight w:val="997"/>
          <w:tblHeader/>
        </w:trPr>
        <w:tc>
          <w:tcPr>
            <w:tcW w:w="500" w:type="dxa"/>
            <w:shd w:val="clear" w:color="auto" w:fill="F2F2F2" w:themeFill="background1" w:themeFillShade="F2"/>
            <w:textDirection w:val="btLr"/>
          </w:tcPr>
          <w:p w:rsidR="00AB1ED2" w:rsidRPr="00DA0F4A" w:rsidRDefault="00AB1ED2" w:rsidP="00DA0F4A">
            <w:pPr>
              <w:spacing w:after="0" w:line="240" w:lineRule="auto"/>
              <w:ind w:left="113" w:right="113"/>
              <w:jc w:val="center"/>
              <w:rPr>
                <w:rFonts w:asciiTheme="minorHAnsi" w:hAnsiTheme="minorHAnsi"/>
                <w:b/>
                <w:sz w:val="16"/>
                <w:szCs w:val="16"/>
              </w:rPr>
            </w:pPr>
            <w:r w:rsidRPr="00DA0F4A">
              <w:rPr>
                <w:rFonts w:asciiTheme="minorHAnsi" w:hAnsiTheme="minorHAnsi"/>
                <w:b/>
                <w:sz w:val="16"/>
                <w:szCs w:val="16"/>
              </w:rPr>
              <w:t>AY</w:t>
            </w:r>
          </w:p>
        </w:tc>
        <w:tc>
          <w:tcPr>
            <w:tcW w:w="732" w:type="dxa"/>
            <w:shd w:val="clear" w:color="auto" w:fill="F2F2F2" w:themeFill="background1" w:themeFillShade="F2"/>
            <w:textDirection w:val="btLr"/>
          </w:tcPr>
          <w:p w:rsidR="00AB1ED2" w:rsidRPr="00DA0F4A" w:rsidRDefault="00AB1ED2" w:rsidP="00DA0F4A">
            <w:pPr>
              <w:spacing w:after="0" w:line="240" w:lineRule="auto"/>
              <w:ind w:left="113" w:right="113"/>
              <w:jc w:val="center"/>
              <w:rPr>
                <w:rFonts w:asciiTheme="minorHAnsi" w:hAnsiTheme="minorHAnsi"/>
                <w:b/>
                <w:sz w:val="16"/>
                <w:szCs w:val="16"/>
              </w:rPr>
            </w:pPr>
            <w:r w:rsidRPr="00DA0F4A">
              <w:rPr>
                <w:rFonts w:asciiTheme="minorHAnsi" w:hAnsiTheme="minorHAnsi"/>
                <w:b/>
                <w:sz w:val="16"/>
                <w:szCs w:val="16"/>
              </w:rPr>
              <w:t>HAFTA</w:t>
            </w:r>
          </w:p>
        </w:tc>
        <w:tc>
          <w:tcPr>
            <w:tcW w:w="424" w:type="dxa"/>
            <w:shd w:val="clear" w:color="auto" w:fill="F2F2F2" w:themeFill="background1" w:themeFillShade="F2"/>
            <w:textDirection w:val="btLr"/>
          </w:tcPr>
          <w:p w:rsidR="00AB1ED2" w:rsidRPr="00DA0F4A" w:rsidRDefault="00AB1ED2" w:rsidP="00DA0F4A">
            <w:pPr>
              <w:spacing w:after="0" w:line="240" w:lineRule="auto"/>
              <w:ind w:left="113" w:right="113"/>
              <w:jc w:val="center"/>
              <w:rPr>
                <w:rFonts w:asciiTheme="minorHAnsi" w:hAnsiTheme="minorHAnsi"/>
                <w:b/>
                <w:sz w:val="16"/>
                <w:szCs w:val="16"/>
              </w:rPr>
            </w:pPr>
            <w:r w:rsidRPr="00DA0F4A">
              <w:rPr>
                <w:rFonts w:asciiTheme="minorHAnsi" w:hAnsiTheme="minorHAnsi"/>
                <w:b/>
                <w:sz w:val="16"/>
                <w:szCs w:val="16"/>
              </w:rPr>
              <w:t>SAAT</w:t>
            </w:r>
          </w:p>
        </w:tc>
        <w:tc>
          <w:tcPr>
            <w:tcW w:w="1963" w:type="dxa"/>
            <w:shd w:val="clear" w:color="auto" w:fill="F2F2F2" w:themeFill="background1" w:themeFillShade="F2"/>
            <w:vAlign w:val="center"/>
          </w:tcPr>
          <w:p w:rsidR="00AB1ED2" w:rsidRPr="00DA0F4A" w:rsidRDefault="00AB1ED2" w:rsidP="00DA0F4A">
            <w:pPr>
              <w:spacing w:after="0" w:line="240" w:lineRule="auto"/>
              <w:rPr>
                <w:rFonts w:asciiTheme="minorHAnsi" w:hAnsiTheme="minorHAnsi"/>
                <w:b/>
                <w:sz w:val="16"/>
                <w:szCs w:val="16"/>
              </w:rPr>
            </w:pPr>
            <w:r w:rsidRPr="00DA0F4A">
              <w:rPr>
                <w:rFonts w:asciiTheme="minorHAnsi" w:hAnsiTheme="minorHAnsi"/>
                <w:b/>
                <w:color w:val="auto"/>
                <w:sz w:val="16"/>
                <w:szCs w:val="16"/>
              </w:rPr>
              <w:t>ÜNİTE KONULAR</w:t>
            </w:r>
          </w:p>
        </w:tc>
        <w:tc>
          <w:tcPr>
            <w:tcW w:w="5561" w:type="dxa"/>
            <w:shd w:val="clear" w:color="auto" w:fill="F2F2F2" w:themeFill="background1" w:themeFillShade="F2"/>
            <w:vAlign w:val="center"/>
          </w:tcPr>
          <w:p w:rsidR="00AB1ED2" w:rsidRPr="00DA0F4A" w:rsidRDefault="00AB1ED2" w:rsidP="00DA0F4A">
            <w:pPr>
              <w:spacing w:after="0" w:line="240" w:lineRule="auto"/>
              <w:rPr>
                <w:rFonts w:asciiTheme="minorHAnsi" w:hAnsiTheme="minorHAnsi"/>
                <w:b/>
                <w:sz w:val="16"/>
                <w:szCs w:val="16"/>
              </w:rPr>
            </w:pPr>
            <w:r w:rsidRPr="00DA0F4A">
              <w:rPr>
                <w:rFonts w:asciiTheme="minorHAnsi" w:hAnsiTheme="minorHAnsi"/>
                <w:b/>
                <w:sz w:val="16"/>
                <w:szCs w:val="16"/>
              </w:rPr>
              <w:t>KAZANIMLAR VE AÇIKLAMALARI</w:t>
            </w:r>
          </w:p>
        </w:tc>
        <w:tc>
          <w:tcPr>
            <w:tcW w:w="1843" w:type="dxa"/>
            <w:shd w:val="clear" w:color="000000" w:fill="F2F2F2"/>
            <w:vAlign w:val="center"/>
          </w:tcPr>
          <w:p w:rsidR="00AB1ED2" w:rsidRPr="00DA0F4A" w:rsidRDefault="00AB1ED2" w:rsidP="00DA0F4A">
            <w:pPr>
              <w:spacing w:after="0" w:line="240" w:lineRule="auto"/>
              <w:jc w:val="center"/>
              <w:rPr>
                <w:rFonts w:cs="Calibri"/>
                <w:b/>
                <w:bCs/>
                <w:color w:val="3F3F3F"/>
                <w:sz w:val="16"/>
                <w:szCs w:val="16"/>
                <w:lang w:eastAsia="tr-TR"/>
              </w:rPr>
            </w:pPr>
            <w:r w:rsidRPr="00DA0F4A">
              <w:rPr>
                <w:rFonts w:cs="Calibri"/>
                <w:b/>
                <w:bCs/>
                <w:color w:val="3F3F3F"/>
                <w:sz w:val="16"/>
                <w:szCs w:val="16"/>
                <w:lang w:eastAsia="tr-TR"/>
              </w:rPr>
              <w:t>ÖLÇME VE DEĞERLENDİRME</w:t>
            </w:r>
          </w:p>
        </w:tc>
        <w:tc>
          <w:tcPr>
            <w:tcW w:w="1418" w:type="dxa"/>
            <w:shd w:val="clear" w:color="000000" w:fill="F2F2F2"/>
            <w:vAlign w:val="center"/>
          </w:tcPr>
          <w:p w:rsidR="00AB1ED2" w:rsidRPr="00DA0F4A" w:rsidRDefault="00AB1ED2" w:rsidP="00DA0F4A">
            <w:pPr>
              <w:spacing w:after="0" w:line="240" w:lineRule="auto"/>
              <w:jc w:val="center"/>
              <w:rPr>
                <w:rFonts w:cs="Calibri"/>
                <w:b/>
                <w:bCs/>
                <w:color w:val="3F3F3F"/>
                <w:sz w:val="16"/>
                <w:szCs w:val="16"/>
                <w:lang w:eastAsia="tr-TR"/>
              </w:rPr>
            </w:pPr>
            <w:r w:rsidRPr="00DA0F4A">
              <w:rPr>
                <w:b/>
                <w:sz w:val="16"/>
                <w:szCs w:val="16"/>
              </w:rPr>
              <w:t>YÖNTEM VE TEKNİKLER</w:t>
            </w:r>
          </w:p>
        </w:tc>
        <w:tc>
          <w:tcPr>
            <w:tcW w:w="1559" w:type="dxa"/>
            <w:shd w:val="clear" w:color="000000" w:fill="F2F2F2"/>
            <w:vAlign w:val="center"/>
          </w:tcPr>
          <w:p w:rsidR="00AB1ED2" w:rsidRPr="00DA0F4A" w:rsidRDefault="00AB1ED2" w:rsidP="00DA0F4A">
            <w:pPr>
              <w:spacing w:after="0" w:line="240" w:lineRule="auto"/>
              <w:jc w:val="center"/>
              <w:rPr>
                <w:rFonts w:cs="Calibri"/>
                <w:b/>
                <w:bCs/>
                <w:color w:val="3F3F3F"/>
                <w:sz w:val="16"/>
                <w:szCs w:val="16"/>
                <w:lang w:eastAsia="tr-TR"/>
              </w:rPr>
            </w:pPr>
            <w:r w:rsidRPr="00DA0F4A">
              <w:rPr>
                <w:rFonts w:cs="Calibri"/>
                <w:b/>
                <w:bCs/>
                <w:color w:val="3F3F3F"/>
                <w:sz w:val="16"/>
                <w:szCs w:val="16"/>
                <w:lang w:eastAsia="tr-TR"/>
              </w:rPr>
              <w:t>BELİRLİ GÜN VE HAFTALAR</w:t>
            </w:r>
          </w:p>
        </w:tc>
        <w:tc>
          <w:tcPr>
            <w:tcW w:w="1388" w:type="dxa"/>
            <w:shd w:val="clear" w:color="000000" w:fill="F2F2F2"/>
            <w:vAlign w:val="center"/>
          </w:tcPr>
          <w:p w:rsidR="00AB1ED2" w:rsidRPr="00DA0F4A" w:rsidRDefault="00AB1ED2" w:rsidP="00DA0F4A">
            <w:pPr>
              <w:spacing w:after="0" w:line="240" w:lineRule="auto"/>
              <w:jc w:val="center"/>
              <w:rPr>
                <w:rFonts w:cs="Calibri"/>
                <w:b/>
                <w:bCs/>
                <w:color w:val="3F3F3F"/>
                <w:sz w:val="16"/>
                <w:szCs w:val="16"/>
                <w:lang w:eastAsia="tr-TR"/>
              </w:rPr>
            </w:pPr>
            <w:r w:rsidRPr="00DA0F4A">
              <w:rPr>
                <w:rFonts w:cs="Calibri"/>
                <w:b/>
                <w:bCs/>
                <w:color w:val="3F3F3F"/>
                <w:sz w:val="16"/>
                <w:szCs w:val="16"/>
                <w:lang w:eastAsia="tr-TR"/>
              </w:rPr>
              <w:t>AÇIKLAMALAR</w:t>
            </w:r>
          </w:p>
          <w:p w:rsidR="00AB1ED2" w:rsidRPr="00DA0F4A" w:rsidRDefault="00AB1ED2" w:rsidP="00DA0F4A">
            <w:pPr>
              <w:spacing w:after="0" w:line="240" w:lineRule="auto"/>
              <w:jc w:val="center"/>
              <w:rPr>
                <w:rFonts w:cs="Calibri"/>
                <w:b/>
                <w:bCs/>
                <w:color w:val="3F3F3F"/>
                <w:sz w:val="16"/>
                <w:szCs w:val="16"/>
                <w:lang w:eastAsia="tr-TR"/>
              </w:rPr>
            </w:pPr>
            <w:r w:rsidRPr="00DA0F4A">
              <w:rPr>
                <w:rFonts w:cs="Calibri"/>
                <w:b/>
                <w:bCs/>
                <w:color w:val="3F3F3F"/>
                <w:sz w:val="16"/>
                <w:szCs w:val="16"/>
                <w:lang w:eastAsia="tr-TR"/>
              </w:rPr>
              <w:t>OKUL DIŞI ÖĞRENME</w:t>
            </w:r>
          </w:p>
        </w:tc>
      </w:tr>
      <w:tr w:rsidR="00283AA4" w:rsidRPr="00DA0F4A" w:rsidTr="00283AA4">
        <w:trPr>
          <w:cantSplit/>
          <w:trHeight w:val="1625"/>
        </w:trPr>
        <w:tc>
          <w:tcPr>
            <w:tcW w:w="500" w:type="dxa"/>
            <w:textDirection w:val="btLr"/>
            <w:vAlign w:val="center"/>
          </w:tcPr>
          <w:p w:rsidR="00283AA4" w:rsidRPr="007A5FF4" w:rsidRDefault="00283AA4" w:rsidP="00283AA4">
            <w:pPr>
              <w:spacing w:after="0"/>
              <w:ind w:left="113" w:right="113"/>
              <w:jc w:val="center"/>
              <w:rPr>
                <w:b/>
                <w:color w:val="002060"/>
                <w:sz w:val="14"/>
                <w:szCs w:val="14"/>
              </w:rPr>
            </w:pPr>
            <w:r w:rsidRPr="007A5FF4">
              <w:rPr>
                <w:b/>
                <w:color w:val="002060"/>
                <w:sz w:val="14"/>
                <w:szCs w:val="14"/>
              </w:rPr>
              <w:t>EYLÜL</w:t>
            </w:r>
          </w:p>
        </w:tc>
        <w:tc>
          <w:tcPr>
            <w:tcW w:w="732" w:type="dxa"/>
            <w:textDirection w:val="btLr"/>
            <w:vAlign w:val="center"/>
          </w:tcPr>
          <w:p w:rsidR="00283AA4" w:rsidRPr="007A5FF4" w:rsidRDefault="00283AA4" w:rsidP="00283AA4">
            <w:pPr>
              <w:pStyle w:val="Altyaz"/>
              <w:ind w:left="113" w:right="113"/>
              <w:rPr>
                <w:rFonts w:asciiTheme="minorHAnsi" w:hAnsiTheme="minorHAnsi"/>
                <w:b/>
                <w:color w:val="002060"/>
                <w:sz w:val="14"/>
                <w:szCs w:val="14"/>
              </w:rPr>
            </w:pPr>
            <w:r w:rsidRPr="007A5FF4">
              <w:rPr>
                <w:rFonts w:asciiTheme="minorHAnsi" w:hAnsiTheme="minorHAnsi"/>
                <w:b/>
                <w:color w:val="002060"/>
                <w:sz w:val="14"/>
                <w:szCs w:val="14"/>
              </w:rPr>
              <w:t>1.HAFTA</w:t>
            </w:r>
          </w:p>
          <w:p w:rsidR="00283AA4" w:rsidRPr="007A5FF4" w:rsidRDefault="00283AA4" w:rsidP="00283AA4">
            <w:pPr>
              <w:pStyle w:val="Altyaz"/>
              <w:ind w:left="113" w:right="113"/>
              <w:rPr>
                <w:rFonts w:asciiTheme="minorHAnsi" w:hAnsiTheme="minorHAnsi"/>
                <w:b/>
                <w:color w:val="002060"/>
                <w:sz w:val="14"/>
                <w:szCs w:val="14"/>
              </w:rPr>
            </w:pPr>
            <w:r>
              <w:rPr>
                <w:rFonts w:asciiTheme="minorHAnsi" w:hAnsiTheme="minorHAnsi" w:cstheme="minorHAnsi"/>
                <w:b/>
                <w:color w:val="002060"/>
                <w:sz w:val="14"/>
                <w:szCs w:val="14"/>
              </w:rPr>
              <w:t>14</w:t>
            </w:r>
            <w:r w:rsidRPr="007A5FF4">
              <w:rPr>
                <w:rFonts w:asciiTheme="minorHAnsi" w:hAnsiTheme="minorHAnsi" w:cstheme="minorHAnsi"/>
                <w:b/>
                <w:color w:val="002060"/>
                <w:sz w:val="14"/>
                <w:szCs w:val="14"/>
              </w:rPr>
              <w:t>-1</w:t>
            </w:r>
            <w:r>
              <w:rPr>
                <w:rFonts w:asciiTheme="minorHAnsi" w:hAnsiTheme="minorHAnsi" w:cstheme="minorHAnsi"/>
                <w:b/>
                <w:color w:val="002060"/>
                <w:sz w:val="14"/>
                <w:szCs w:val="14"/>
              </w:rPr>
              <w:t>8</w:t>
            </w:r>
            <w:r w:rsidRPr="007A5FF4">
              <w:rPr>
                <w:rFonts w:asciiTheme="minorHAnsi" w:hAnsiTheme="minorHAnsi" w:cstheme="minorHAnsi"/>
                <w:b/>
                <w:color w:val="002060"/>
                <w:sz w:val="14"/>
                <w:szCs w:val="14"/>
              </w:rPr>
              <w:t xml:space="preserve"> Eylül</w:t>
            </w:r>
          </w:p>
        </w:tc>
        <w:tc>
          <w:tcPr>
            <w:tcW w:w="424" w:type="dxa"/>
            <w:textDirection w:val="btLr"/>
            <w:vAlign w:val="center"/>
          </w:tcPr>
          <w:p w:rsidR="00283AA4" w:rsidRPr="00DA0F4A" w:rsidRDefault="00283AA4" w:rsidP="00283AA4">
            <w:pPr>
              <w:spacing w:line="240" w:lineRule="auto"/>
              <w:jc w:val="center"/>
              <w:rPr>
                <w:rFonts w:asciiTheme="minorHAnsi" w:hAnsiTheme="minorHAnsi"/>
                <w:b/>
                <w:sz w:val="16"/>
                <w:szCs w:val="16"/>
              </w:rPr>
            </w:pPr>
            <w:r w:rsidRPr="00DA0F4A">
              <w:rPr>
                <w:rFonts w:asciiTheme="minorHAnsi" w:hAnsiTheme="minorHAnsi"/>
                <w:b/>
                <w:sz w:val="16"/>
                <w:szCs w:val="16"/>
              </w:rPr>
              <w:t>2</w:t>
            </w:r>
          </w:p>
        </w:tc>
        <w:tc>
          <w:tcPr>
            <w:tcW w:w="1963" w:type="dxa"/>
            <w:shd w:val="clear" w:color="auto" w:fill="auto"/>
            <w:vAlign w:val="center"/>
          </w:tcPr>
          <w:p w:rsidR="00283AA4" w:rsidRPr="00DA0F4A" w:rsidRDefault="00283AA4" w:rsidP="00283AA4">
            <w:pPr>
              <w:autoSpaceDE w:val="0"/>
              <w:autoSpaceDN w:val="0"/>
              <w:adjustRightInd w:val="0"/>
              <w:spacing w:after="0" w:line="240" w:lineRule="auto"/>
              <w:rPr>
                <w:rFonts w:cs="Calibri"/>
                <w:color w:val="FF0000"/>
                <w:sz w:val="16"/>
                <w:szCs w:val="16"/>
                <w:lang w:eastAsia="tr-TR"/>
              </w:rPr>
            </w:pPr>
            <w:r w:rsidRPr="00DA0F4A">
              <w:rPr>
                <w:rFonts w:cs="Calibri"/>
                <w:b/>
                <w:bCs/>
                <w:color w:val="FF0000"/>
                <w:sz w:val="16"/>
                <w:szCs w:val="16"/>
                <w:lang w:eastAsia="tr-TR"/>
              </w:rPr>
              <w:t xml:space="preserve">1. ÜNİTE: 20. YÜZYIL BAŞLARINDA OSMANLI DEVLETİ VE DÜNYA </w:t>
            </w:r>
          </w:p>
          <w:p w:rsidR="00283AA4" w:rsidRPr="00DA0F4A" w:rsidRDefault="00283AA4" w:rsidP="00283AA4">
            <w:pPr>
              <w:spacing w:after="0" w:line="240" w:lineRule="auto"/>
              <w:rPr>
                <w:b/>
                <w:sz w:val="16"/>
                <w:szCs w:val="16"/>
              </w:rPr>
            </w:pPr>
          </w:p>
        </w:tc>
        <w:tc>
          <w:tcPr>
            <w:tcW w:w="5561" w:type="dxa"/>
            <w:shd w:val="clear" w:color="auto" w:fill="auto"/>
            <w:vAlign w:val="center"/>
          </w:tcPr>
          <w:p w:rsidR="00283AA4" w:rsidRPr="00DA0F4A" w:rsidRDefault="00283AA4" w:rsidP="00283AA4">
            <w:pPr>
              <w:autoSpaceDE w:val="0"/>
              <w:autoSpaceDN w:val="0"/>
              <w:adjustRightInd w:val="0"/>
              <w:spacing w:after="0" w:line="240" w:lineRule="auto"/>
              <w:rPr>
                <w:rFonts w:cs="Calibri"/>
                <w:b/>
                <w:bCs/>
                <w:sz w:val="16"/>
                <w:szCs w:val="16"/>
                <w:lang w:eastAsia="tr-TR"/>
              </w:rPr>
            </w:pPr>
          </w:p>
          <w:p w:rsidR="00283AA4" w:rsidRPr="00DA0F4A" w:rsidRDefault="00283AA4" w:rsidP="00283AA4">
            <w:pPr>
              <w:pStyle w:val="ListeParagraf"/>
              <w:numPr>
                <w:ilvl w:val="1"/>
                <w:numId w:val="1"/>
              </w:numPr>
              <w:autoSpaceDE w:val="0"/>
              <w:autoSpaceDN w:val="0"/>
              <w:adjustRightInd w:val="0"/>
              <w:spacing w:after="0" w:line="240" w:lineRule="auto"/>
              <w:rPr>
                <w:rFonts w:cs="Calibri"/>
                <w:b/>
                <w:bCs/>
                <w:sz w:val="16"/>
                <w:szCs w:val="16"/>
                <w:lang w:eastAsia="tr-TR"/>
              </w:rPr>
            </w:pPr>
            <w:r w:rsidRPr="00DA0F4A">
              <w:rPr>
                <w:rFonts w:cs="Calibri"/>
                <w:b/>
                <w:bCs/>
                <w:sz w:val="16"/>
                <w:szCs w:val="16"/>
                <w:lang w:eastAsia="tr-TR"/>
              </w:rPr>
              <w:t xml:space="preserve">Mustafa Kemal’in Birinci Dünya Savaşı’na kadarki eğitim ve askerlik hayatını içinde bulunduğu toplumun siyasi, sosyal ve kültürel yapısı ile ilişkilendirir. </w:t>
            </w:r>
          </w:p>
          <w:p w:rsidR="00283AA4" w:rsidRPr="00DA0F4A" w:rsidRDefault="00283AA4" w:rsidP="00283AA4">
            <w:pPr>
              <w:pStyle w:val="ListeParagraf"/>
              <w:numPr>
                <w:ilvl w:val="1"/>
                <w:numId w:val="1"/>
              </w:numPr>
              <w:autoSpaceDE w:val="0"/>
              <w:autoSpaceDN w:val="0"/>
              <w:adjustRightInd w:val="0"/>
              <w:spacing w:after="0" w:line="240" w:lineRule="auto"/>
              <w:rPr>
                <w:rFonts w:cs="Calibri"/>
                <w:sz w:val="16"/>
                <w:szCs w:val="16"/>
                <w:lang w:eastAsia="tr-TR"/>
              </w:rPr>
            </w:pPr>
          </w:p>
          <w:p w:rsidR="00283AA4" w:rsidRPr="00DA0F4A" w:rsidRDefault="00283AA4" w:rsidP="00283AA4">
            <w:pPr>
              <w:autoSpaceDE w:val="0"/>
              <w:autoSpaceDN w:val="0"/>
              <w:adjustRightInd w:val="0"/>
              <w:spacing w:after="0" w:line="240" w:lineRule="auto"/>
              <w:rPr>
                <w:rFonts w:cs="Calibri"/>
                <w:iCs/>
                <w:sz w:val="16"/>
                <w:szCs w:val="16"/>
                <w:lang w:eastAsia="tr-TR"/>
              </w:rPr>
            </w:pPr>
            <w:r w:rsidRPr="00DA0F4A">
              <w:rPr>
                <w:rFonts w:cs="Calibri"/>
                <w:iCs/>
                <w:sz w:val="16"/>
                <w:szCs w:val="16"/>
                <w:lang w:eastAsia="tr-TR"/>
              </w:rPr>
              <w:t xml:space="preserve">a) Mustafa Kemal’in aldığı eğitimin, okuduğu okulların ve öğretmenlerinin onun yetişmesine ve kişiliğinin oluşmasına etkilerine değinilir. </w:t>
            </w:r>
          </w:p>
          <w:p w:rsidR="00283AA4" w:rsidRPr="00DA0F4A" w:rsidRDefault="00283AA4" w:rsidP="00283AA4">
            <w:pPr>
              <w:autoSpaceDE w:val="0"/>
              <w:autoSpaceDN w:val="0"/>
              <w:adjustRightInd w:val="0"/>
              <w:spacing w:after="0" w:line="240" w:lineRule="auto"/>
              <w:rPr>
                <w:b/>
                <w:sz w:val="16"/>
                <w:szCs w:val="16"/>
              </w:rPr>
            </w:pPr>
          </w:p>
        </w:tc>
        <w:tc>
          <w:tcPr>
            <w:tcW w:w="1843" w:type="dxa"/>
            <w:shd w:val="clear" w:color="auto" w:fill="auto"/>
            <w:vAlign w:val="center"/>
          </w:tcPr>
          <w:p w:rsidR="00283AA4" w:rsidRPr="00DA0F4A" w:rsidRDefault="00283AA4" w:rsidP="00283AA4">
            <w:pPr>
              <w:spacing w:after="0" w:line="240" w:lineRule="auto"/>
              <w:rPr>
                <w:rFonts w:cs="Calibri"/>
                <w:sz w:val="16"/>
                <w:szCs w:val="16"/>
                <w:lang w:eastAsia="tr-TR"/>
              </w:rPr>
            </w:pPr>
            <w:r w:rsidRPr="00DA0F4A">
              <w:rPr>
                <w:rFonts w:cs="Calibri"/>
                <w:sz w:val="16"/>
                <w:szCs w:val="16"/>
                <w:lang w:eastAsia="tr-TR"/>
              </w:rPr>
              <w:t>Çalışma Yaprağı, Açık Uçlu Sorular, Öğrenme Günlüğü, Performans Görevi,</w:t>
            </w:r>
          </w:p>
        </w:tc>
        <w:tc>
          <w:tcPr>
            <w:tcW w:w="1418" w:type="dxa"/>
            <w:vAlign w:val="center"/>
          </w:tcPr>
          <w:p w:rsidR="00283AA4" w:rsidRPr="00DA0F4A" w:rsidRDefault="00283AA4" w:rsidP="00283AA4">
            <w:pPr>
              <w:spacing w:after="0"/>
              <w:rPr>
                <w:rFonts w:cs="BlissTurk"/>
                <w:b/>
                <w:color w:val="FF0000"/>
                <w:sz w:val="16"/>
                <w:szCs w:val="16"/>
              </w:rPr>
            </w:pPr>
            <w:r w:rsidRPr="00DA0F4A">
              <w:rPr>
                <w:sz w:val="16"/>
                <w:szCs w:val="16"/>
              </w:rPr>
              <w:t>Anlatım, Soru-Cevap,  Örnekleme, Beyin Fırtınası</w:t>
            </w:r>
          </w:p>
        </w:tc>
        <w:tc>
          <w:tcPr>
            <w:tcW w:w="1559" w:type="dxa"/>
            <w:shd w:val="clear" w:color="auto" w:fill="F2F2F2" w:themeFill="background1" w:themeFillShade="F2"/>
            <w:vAlign w:val="center"/>
          </w:tcPr>
          <w:p w:rsidR="00283AA4" w:rsidRPr="002B33EA" w:rsidRDefault="00283AA4" w:rsidP="00283AA4">
            <w:pPr>
              <w:jc w:val="center"/>
              <w:rPr>
                <w:rFonts w:cs="BlissTurk"/>
                <w:b/>
                <w:color w:val="0070C0"/>
                <w:sz w:val="14"/>
                <w:szCs w:val="14"/>
              </w:rPr>
            </w:pPr>
            <w:r w:rsidRPr="002B33EA">
              <w:rPr>
                <w:rFonts w:cs="BlissTurk"/>
                <w:b/>
                <w:color w:val="0070C0"/>
                <w:sz w:val="14"/>
                <w:szCs w:val="14"/>
              </w:rPr>
              <w:t>15 TEMMUZ</w:t>
            </w:r>
          </w:p>
          <w:p w:rsidR="00283AA4" w:rsidRPr="007A5FF4" w:rsidRDefault="00283AA4" w:rsidP="00283AA4">
            <w:pPr>
              <w:jc w:val="center"/>
              <w:rPr>
                <w:b/>
                <w:sz w:val="14"/>
                <w:szCs w:val="14"/>
              </w:rPr>
            </w:pPr>
            <w:r w:rsidRPr="007A5FF4">
              <w:rPr>
                <w:rFonts w:cs="BlissTurk"/>
                <w:b/>
                <w:color w:val="FF0000"/>
                <w:sz w:val="14"/>
                <w:szCs w:val="14"/>
              </w:rPr>
              <w:t>DEMOKRASİ VE MİLLİ BİRLİK GÜNÜ</w:t>
            </w:r>
          </w:p>
        </w:tc>
        <w:tc>
          <w:tcPr>
            <w:tcW w:w="1388" w:type="dxa"/>
            <w:shd w:val="clear" w:color="auto" w:fill="auto"/>
            <w:vAlign w:val="center"/>
          </w:tcPr>
          <w:p w:rsidR="00283AA4" w:rsidRPr="007A5FF4" w:rsidRDefault="00283AA4" w:rsidP="00283AA4">
            <w:pPr>
              <w:spacing w:after="0" w:line="240" w:lineRule="auto"/>
              <w:jc w:val="center"/>
              <w:rPr>
                <w:b/>
                <w:sz w:val="14"/>
                <w:szCs w:val="14"/>
              </w:rPr>
            </w:pPr>
          </w:p>
        </w:tc>
      </w:tr>
      <w:tr w:rsidR="00283AA4" w:rsidRPr="00DA0F4A" w:rsidTr="00283AA4">
        <w:trPr>
          <w:cantSplit/>
          <w:trHeight w:val="1125"/>
        </w:trPr>
        <w:tc>
          <w:tcPr>
            <w:tcW w:w="500" w:type="dxa"/>
            <w:textDirection w:val="btLr"/>
            <w:vAlign w:val="center"/>
          </w:tcPr>
          <w:p w:rsidR="00283AA4" w:rsidRPr="007A5FF4" w:rsidRDefault="00283AA4" w:rsidP="00283AA4">
            <w:pPr>
              <w:spacing w:after="0"/>
              <w:ind w:left="113" w:right="113"/>
              <w:jc w:val="center"/>
              <w:rPr>
                <w:b/>
                <w:color w:val="002060"/>
                <w:sz w:val="14"/>
                <w:szCs w:val="14"/>
              </w:rPr>
            </w:pPr>
            <w:r w:rsidRPr="007A5FF4">
              <w:rPr>
                <w:b/>
                <w:color w:val="002060"/>
                <w:sz w:val="14"/>
                <w:szCs w:val="14"/>
              </w:rPr>
              <w:t>EYLÜL</w:t>
            </w:r>
          </w:p>
        </w:tc>
        <w:tc>
          <w:tcPr>
            <w:tcW w:w="732" w:type="dxa"/>
            <w:textDirection w:val="btLr"/>
            <w:vAlign w:val="center"/>
          </w:tcPr>
          <w:p w:rsidR="00283AA4" w:rsidRPr="007A5FF4" w:rsidRDefault="00283AA4" w:rsidP="00283AA4">
            <w:pPr>
              <w:pStyle w:val="Altyaz"/>
              <w:ind w:left="113" w:right="113"/>
              <w:rPr>
                <w:rFonts w:asciiTheme="minorHAnsi" w:hAnsiTheme="minorHAnsi"/>
                <w:b/>
                <w:color w:val="002060"/>
                <w:sz w:val="14"/>
                <w:szCs w:val="14"/>
              </w:rPr>
            </w:pPr>
            <w:r>
              <w:rPr>
                <w:rFonts w:asciiTheme="minorHAnsi" w:hAnsiTheme="minorHAnsi"/>
                <w:b/>
                <w:color w:val="002060"/>
                <w:sz w:val="14"/>
                <w:szCs w:val="14"/>
              </w:rPr>
              <w:t>2</w:t>
            </w:r>
            <w:r w:rsidRPr="007A5FF4">
              <w:rPr>
                <w:rFonts w:asciiTheme="minorHAnsi" w:hAnsiTheme="minorHAnsi"/>
                <w:b/>
                <w:color w:val="002060"/>
                <w:sz w:val="14"/>
                <w:szCs w:val="14"/>
              </w:rPr>
              <w:t>.HAFTA</w:t>
            </w:r>
          </w:p>
          <w:p w:rsidR="00283AA4" w:rsidRPr="007A5FF4" w:rsidRDefault="00283AA4" w:rsidP="00283AA4">
            <w:pPr>
              <w:pStyle w:val="Altyaz"/>
              <w:ind w:left="113" w:right="113"/>
              <w:rPr>
                <w:rFonts w:asciiTheme="minorHAnsi" w:hAnsiTheme="minorHAnsi"/>
                <w:b/>
                <w:color w:val="002060"/>
                <w:sz w:val="14"/>
                <w:szCs w:val="14"/>
              </w:rPr>
            </w:pPr>
            <w:r w:rsidRPr="007A5FF4">
              <w:rPr>
                <w:rFonts w:asciiTheme="minorHAnsi" w:hAnsiTheme="minorHAnsi" w:cstheme="minorHAnsi"/>
                <w:b/>
                <w:color w:val="002060"/>
                <w:sz w:val="14"/>
                <w:szCs w:val="14"/>
              </w:rPr>
              <w:t>2</w:t>
            </w:r>
            <w:r>
              <w:rPr>
                <w:rFonts w:asciiTheme="minorHAnsi" w:hAnsiTheme="minorHAnsi" w:cstheme="minorHAnsi"/>
                <w:b/>
                <w:color w:val="002060"/>
                <w:sz w:val="14"/>
                <w:szCs w:val="14"/>
              </w:rPr>
              <w:t>1</w:t>
            </w:r>
            <w:r w:rsidRPr="007A5FF4">
              <w:rPr>
                <w:rFonts w:asciiTheme="minorHAnsi" w:hAnsiTheme="minorHAnsi" w:cstheme="minorHAnsi"/>
                <w:b/>
                <w:color w:val="002060"/>
                <w:sz w:val="14"/>
                <w:szCs w:val="14"/>
              </w:rPr>
              <w:t>-2</w:t>
            </w:r>
            <w:r>
              <w:rPr>
                <w:rFonts w:asciiTheme="minorHAnsi" w:hAnsiTheme="minorHAnsi" w:cstheme="minorHAnsi"/>
                <w:b/>
                <w:color w:val="002060"/>
                <w:sz w:val="14"/>
                <w:szCs w:val="14"/>
              </w:rPr>
              <w:t xml:space="preserve">5 </w:t>
            </w:r>
            <w:r w:rsidRPr="007A5FF4">
              <w:rPr>
                <w:rFonts w:asciiTheme="minorHAnsi" w:hAnsiTheme="minorHAnsi" w:cstheme="minorHAnsi"/>
                <w:b/>
                <w:color w:val="002060"/>
                <w:sz w:val="14"/>
                <w:szCs w:val="14"/>
              </w:rPr>
              <w:t>Eylül</w:t>
            </w:r>
          </w:p>
        </w:tc>
        <w:tc>
          <w:tcPr>
            <w:tcW w:w="424" w:type="dxa"/>
            <w:textDirection w:val="btLr"/>
            <w:vAlign w:val="center"/>
          </w:tcPr>
          <w:p w:rsidR="00283AA4" w:rsidRPr="00DA0F4A" w:rsidRDefault="00283AA4" w:rsidP="00283AA4">
            <w:pPr>
              <w:spacing w:line="240" w:lineRule="auto"/>
              <w:jc w:val="center"/>
              <w:rPr>
                <w:rFonts w:asciiTheme="minorHAnsi" w:hAnsiTheme="minorHAnsi"/>
                <w:b/>
                <w:sz w:val="16"/>
                <w:szCs w:val="16"/>
              </w:rPr>
            </w:pPr>
            <w:r w:rsidRPr="00DA0F4A">
              <w:rPr>
                <w:rFonts w:asciiTheme="minorHAnsi" w:hAnsiTheme="minorHAnsi"/>
                <w:b/>
                <w:sz w:val="16"/>
                <w:szCs w:val="16"/>
              </w:rPr>
              <w:t>2</w:t>
            </w:r>
          </w:p>
        </w:tc>
        <w:tc>
          <w:tcPr>
            <w:tcW w:w="1963" w:type="dxa"/>
            <w:shd w:val="clear" w:color="auto" w:fill="auto"/>
            <w:vAlign w:val="center"/>
          </w:tcPr>
          <w:p w:rsidR="00283AA4" w:rsidRPr="00DA0F4A" w:rsidRDefault="00283AA4" w:rsidP="00283AA4">
            <w:pPr>
              <w:autoSpaceDE w:val="0"/>
              <w:autoSpaceDN w:val="0"/>
              <w:adjustRightInd w:val="0"/>
              <w:spacing w:after="0" w:line="240" w:lineRule="auto"/>
              <w:rPr>
                <w:rFonts w:cs="Calibri"/>
                <w:color w:val="FF0000"/>
                <w:sz w:val="16"/>
                <w:szCs w:val="16"/>
                <w:lang w:eastAsia="tr-TR"/>
              </w:rPr>
            </w:pPr>
            <w:r w:rsidRPr="00DA0F4A">
              <w:rPr>
                <w:rFonts w:cs="Calibri"/>
                <w:b/>
                <w:bCs/>
                <w:color w:val="FF0000"/>
                <w:sz w:val="16"/>
                <w:szCs w:val="16"/>
                <w:lang w:eastAsia="tr-TR"/>
              </w:rPr>
              <w:t xml:space="preserve">1. ÜNİTE: 20. YÜZYIL BAŞLARINDA OSMANLI DEVLETİ VE DÜNYA </w:t>
            </w:r>
          </w:p>
          <w:p w:rsidR="00283AA4" w:rsidRPr="00DA0F4A" w:rsidRDefault="00283AA4" w:rsidP="00283AA4">
            <w:pPr>
              <w:spacing w:after="0" w:line="240" w:lineRule="auto"/>
              <w:rPr>
                <w:sz w:val="16"/>
                <w:szCs w:val="16"/>
              </w:rPr>
            </w:pPr>
          </w:p>
        </w:tc>
        <w:tc>
          <w:tcPr>
            <w:tcW w:w="5561" w:type="dxa"/>
            <w:shd w:val="clear" w:color="auto" w:fill="auto"/>
            <w:vAlign w:val="center"/>
          </w:tcPr>
          <w:p w:rsidR="00283AA4" w:rsidRPr="00DA0F4A" w:rsidRDefault="00283AA4" w:rsidP="00283AA4">
            <w:pPr>
              <w:autoSpaceDE w:val="0"/>
              <w:autoSpaceDN w:val="0"/>
              <w:adjustRightInd w:val="0"/>
              <w:spacing w:after="0" w:line="240" w:lineRule="auto"/>
              <w:rPr>
                <w:rFonts w:cs="Calibri"/>
                <w:sz w:val="16"/>
                <w:szCs w:val="16"/>
                <w:lang w:eastAsia="tr-TR"/>
              </w:rPr>
            </w:pPr>
            <w:r w:rsidRPr="00DA0F4A">
              <w:rPr>
                <w:rFonts w:cs="Calibri"/>
                <w:iCs/>
                <w:sz w:val="16"/>
                <w:szCs w:val="16"/>
                <w:lang w:eastAsia="tr-TR"/>
              </w:rPr>
              <w:t>b) Selanik, Manastır, İstanbul, Şam ve Sofya şehirlerindeki siyasi ve sosyal ortamın, okuduğu kitapların, yerli ve yabancı düşünürlerin ve fikir akımlarının Mustafa Kemal’in fikirlerine etkisi ele alınır.</w:t>
            </w:r>
          </w:p>
        </w:tc>
        <w:tc>
          <w:tcPr>
            <w:tcW w:w="1843" w:type="dxa"/>
            <w:vAlign w:val="center"/>
          </w:tcPr>
          <w:p w:rsidR="00283AA4" w:rsidRPr="00DA0F4A" w:rsidRDefault="00283AA4" w:rsidP="00283AA4">
            <w:pPr>
              <w:spacing w:after="0" w:line="240" w:lineRule="auto"/>
              <w:rPr>
                <w:rFonts w:cs="Calibri"/>
                <w:sz w:val="16"/>
                <w:szCs w:val="16"/>
                <w:lang w:eastAsia="tr-TR"/>
              </w:rPr>
            </w:pPr>
            <w:r w:rsidRPr="00DA0F4A">
              <w:rPr>
                <w:rFonts w:cs="Calibri"/>
                <w:sz w:val="16"/>
                <w:szCs w:val="16"/>
                <w:lang w:eastAsia="tr-TR"/>
              </w:rPr>
              <w:t>Çalışma Yaprağı, Açık Uçlu Sorular, Öğrenme Günlüğü, Performans Görevi,</w:t>
            </w:r>
          </w:p>
        </w:tc>
        <w:tc>
          <w:tcPr>
            <w:tcW w:w="1418" w:type="dxa"/>
            <w:vAlign w:val="center"/>
          </w:tcPr>
          <w:p w:rsidR="00283AA4" w:rsidRPr="00DA0F4A" w:rsidRDefault="00283AA4" w:rsidP="00283AA4">
            <w:pPr>
              <w:spacing w:after="0" w:line="240" w:lineRule="auto"/>
              <w:rPr>
                <w:sz w:val="16"/>
                <w:szCs w:val="16"/>
              </w:rPr>
            </w:pPr>
            <w:r w:rsidRPr="00DA0F4A">
              <w:rPr>
                <w:sz w:val="16"/>
                <w:szCs w:val="16"/>
              </w:rPr>
              <w:t>Anlatım, Soru-Cevap,  Örnekleme, Beyin Fırtınası</w:t>
            </w:r>
          </w:p>
        </w:tc>
        <w:tc>
          <w:tcPr>
            <w:tcW w:w="1559" w:type="dxa"/>
            <w:shd w:val="clear" w:color="auto" w:fill="auto"/>
            <w:vAlign w:val="center"/>
          </w:tcPr>
          <w:p w:rsidR="00283AA4" w:rsidRPr="007A5FF4" w:rsidRDefault="00283AA4" w:rsidP="00283AA4">
            <w:pPr>
              <w:spacing w:after="0" w:line="240" w:lineRule="auto"/>
              <w:jc w:val="center"/>
              <w:rPr>
                <w:sz w:val="14"/>
                <w:szCs w:val="14"/>
              </w:rPr>
            </w:pPr>
          </w:p>
        </w:tc>
        <w:tc>
          <w:tcPr>
            <w:tcW w:w="1388" w:type="dxa"/>
            <w:shd w:val="clear" w:color="auto" w:fill="auto"/>
            <w:vAlign w:val="center"/>
          </w:tcPr>
          <w:p w:rsidR="00283AA4" w:rsidRPr="007A5FF4" w:rsidRDefault="00283AA4" w:rsidP="00283AA4">
            <w:pPr>
              <w:spacing w:after="0" w:line="240" w:lineRule="auto"/>
              <w:jc w:val="center"/>
              <w:rPr>
                <w:sz w:val="14"/>
                <w:szCs w:val="14"/>
              </w:rPr>
            </w:pPr>
          </w:p>
        </w:tc>
      </w:tr>
      <w:tr w:rsidR="00283AA4" w:rsidRPr="00DA0F4A" w:rsidTr="00283AA4">
        <w:trPr>
          <w:cantSplit/>
          <w:trHeight w:val="1134"/>
        </w:trPr>
        <w:tc>
          <w:tcPr>
            <w:tcW w:w="500" w:type="dxa"/>
            <w:textDirection w:val="btLr"/>
            <w:vAlign w:val="center"/>
          </w:tcPr>
          <w:p w:rsidR="00283AA4" w:rsidRPr="007A5FF4" w:rsidRDefault="00283AA4" w:rsidP="00283AA4">
            <w:pPr>
              <w:ind w:left="113" w:right="113"/>
              <w:jc w:val="center"/>
              <w:rPr>
                <w:b/>
                <w:color w:val="002060"/>
                <w:sz w:val="14"/>
                <w:szCs w:val="14"/>
              </w:rPr>
            </w:pPr>
            <w:r w:rsidRPr="007A5FF4">
              <w:rPr>
                <w:b/>
                <w:color w:val="002060"/>
                <w:sz w:val="14"/>
                <w:szCs w:val="14"/>
              </w:rPr>
              <w:t>EKİM</w:t>
            </w:r>
          </w:p>
        </w:tc>
        <w:tc>
          <w:tcPr>
            <w:tcW w:w="732" w:type="dxa"/>
            <w:textDirection w:val="btLr"/>
            <w:vAlign w:val="center"/>
          </w:tcPr>
          <w:p w:rsidR="00283AA4" w:rsidRPr="007A5FF4" w:rsidRDefault="00283AA4" w:rsidP="00283AA4">
            <w:pPr>
              <w:pStyle w:val="Altyaz"/>
              <w:ind w:left="113" w:right="113"/>
              <w:rPr>
                <w:rFonts w:asciiTheme="minorHAnsi" w:hAnsiTheme="minorHAnsi"/>
                <w:b/>
                <w:color w:val="002060"/>
                <w:sz w:val="14"/>
                <w:szCs w:val="14"/>
              </w:rPr>
            </w:pPr>
            <w:r>
              <w:rPr>
                <w:rFonts w:asciiTheme="minorHAnsi" w:hAnsiTheme="minorHAnsi"/>
                <w:b/>
                <w:color w:val="002060"/>
                <w:sz w:val="14"/>
                <w:szCs w:val="14"/>
              </w:rPr>
              <w:t>3</w:t>
            </w:r>
            <w:r w:rsidRPr="007A5FF4">
              <w:rPr>
                <w:rFonts w:asciiTheme="minorHAnsi" w:hAnsiTheme="minorHAnsi"/>
                <w:b/>
                <w:color w:val="002060"/>
                <w:sz w:val="14"/>
                <w:szCs w:val="14"/>
              </w:rPr>
              <w:t>.HAFTA</w:t>
            </w:r>
          </w:p>
          <w:p w:rsidR="00283AA4" w:rsidRPr="007A5FF4" w:rsidRDefault="00283AA4" w:rsidP="00283AA4">
            <w:pPr>
              <w:pStyle w:val="Altyaz"/>
              <w:ind w:left="113" w:right="113"/>
              <w:rPr>
                <w:rFonts w:asciiTheme="minorHAnsi" w:hAnsiTheme="minorHAnsi"/>
                <w:b/>
                <w:color w:val="002060"/>
                <w:sz w:val="14"/>
                <w:szCs w:val="14"/>
              </w:rPr>
            </w:pPr>
            <w:r w:rsidRPr="007A5FF4">
              <w:rPr>
                <w:rFonts w:asciiTheme="minorHAnsi" w:hAnsiTheme="minorHAnsi" w:cstheme="minorHAnsi"/>
                <w:b/>
                <w:color w:val="002060"/>
                <w:sz w:val="14"/>
                <w:szCs w:val="14"/>
              </w:rPr>
              <w:t>2</w:t>
            </w:r>
            <w:r>
              <w:rPr>
                <w:rFonts w:asciiTheme="minorHAnsi" w:hAnsiTheme="minorHAnsi" w:cstheme="minorHAnsi"/>
                <w:b/>
                <w:color w:val="002060"/>
                <w:sz w:val="14"/>
                <w:szCs w:val="14"/>
              </w:rPr>
              <w:t>8</w:t>
            </w:r>
            <w:r w:rsidRPr="007A5FF4">
              <w:rPr>
                <w:rFonts w:asciiTheme="minorHAnsi" w:hAnsiTheme="minorHAnsi" w:cstheme="minorHAnsi"/>
                <w:b/>
                <w:color w:val="002060"/>
                <w:sz w:val="14"/>
                <w:szCs w:val="14"/>
              </w:rPr>
              <w:t xml:space="preserve"> Eylül-</w:t>
            </w:r>
            <w:r>
              <w:rPr>
                <w:rFonts w:asciiTheme="minorHAnsi" w:hAnsiTheme="minorHAnsi" w:cstheme="minorHAnsi"/>
                <w:b/>
                <w:color w:val="002060"/>
                <w:sz w:val="14"/>
                <w:szCs w:val="14"/>
              </w:rPr>
              <w:t xml:space="preserve">2 </w:t>
            </w:r>
            <w:r w:rsidRPr="007A5FF4">
              <w:rPr>
                <w:rFonts w:asciiTheme="minorHAnsi" w:hAnsiTheme="minorHAnsi" w:cstheme="minorHAnsi"/>
                <w:b/>
                <w:color w:val="002060"/>
                <w:sz w:val="14"/>
                <w:szCs w:val="14"/>
              </w:rPr>
              <w:t>Ekim</w:t>
            </w:r>
          </w:p>
        </w:tc>
        <w:tc>
          <w:tcPr>
            <w:tcW w:w="424" w:type="dxa"/>
            <w:textDirection w:val="btLr"/>
            <w:vAlign w:val="center"/>
          </w:tcPr>
          <w:p w:rsidR="00283AA4" w:rsidRPr="00DA0F4A" w:rsidRDefault="00283AA4" w:rsidP="00283AA4">
            <w:pPr>
              <w:spacing w:after="0" w:line="240" w:lineRule="auto"/>
              <w:jc w:val="center"/>
              <w:rPr>
                <w:rFonts w:asciiTheme="minorHAnsi" w:hAnsiTheme="minorHAnsi"/>
                <w:b/>
                <w:sz w:val="16"/>
                <w:szCs w:val="16"/>
              </w:rPr>
            </w:pPr>
            <w:r w:rsidRPr="00DA0F4A">
              <w:rPr>
                <w:rFonts w:asciiTheme="minorHAnsi" w:hAnsiTheme="minorHAnsi"/>
                <w:b/>
                <w:sz w:val="16"/>
                <w:szCs w:val="16"/>
              </w:rPr>
              <w:t>2</w:t>
            </w:r>
          </w:p>
        </w:tc>
        <w:tc>
          <w:tcPr>
            <w:tcW w:w="1963" w:type="dxa"/>
            <w:shd w:val="clear" w:color="auto" w:fill="auto"/>
            <w:vAlign w:val="center"/>
          </w:tcPr>
          <w:p w:rsidR="00283AA4" w:rsidRPr="00DA0F4A" w:rsidRDefault="00283AA4" w:rsidP="00283AA4">
            <w:pPr>
              <w:autoSpaceDE w:val="0"/>
              <w:autoSpaceDN w:val="0"/>
              <w:adjustRightInd w:val="0"/>
              <w:spacing w:after="0" w:line="240" w:lineRule="auto"/>
              <w:rPr>
                <w:rFonts w:cs="Calibri"/>
                <w:color w:val="FF0000"/>
                <w:sz w:val="16"/>
                <w:szCs w:val="16"/>
                <w:lang w:eastAsia="tr-TR"/>
              </w:rPr>
            </w:pPr>
            <w:r w:rsidRPr="00DA0F4A">
              <w:rPr>
                <w:rFonts w:cs="Calibri"/>
                <w:b/>
                <w:bCs/>
                <w:color w:val="FF0000"/>
                <w:sz w:val="16"/>
                <w:szCs w:val="16"/>
                <w:lang w:eastAsia="tr-TR"/>
              </w:rPr>
              <w:t xml:space="preserve">1. ÜNİTE: 20. YÜZYIL BAŞLARINDA OSMANLI DEVLETİ VE DÜNYA </w:t>
            </w:r>
          </w:p>
          <w:p w:rsidR="00283AA4" w:rsidRPr="00DA0F4A" w:rsidRDefault="00283AA4" w:rsidP="00283AA4">
            <w:pPr>
              <w:spacing w:after="0" w:line="240" w:lineRule="auto"/>
              <w:rPr>
                <w:b/>
                <w:sz w:val="16"/>
                <w:szCs w:val="16"/>
              </w:rPr>
            </w:pPr>
          </w:p>
        </w:tc>
        <w:tc>
          <w:tcPr>
            <w:tcW w:w="5561" w:type="dxa"/>
            <w:shd w:val="clear" w:color="auto" w:fill="auto"/>
            <w:vAlign w:val="center"/>
          </w:tcPr>
          <w:p w:rsidR="00283AA4" w:rsidRPr="00DA0F4A" w:rsidRDefault="00283AA4" w:rsidP="00283AA4">
            <w:pPr>
              <w:autoSpaceDE w:val="0"/>
              <w:autoSpaceDN w:val="0"/>
              <w:adjustRightInd w:val="0"/>
              <w:spacing w:after="0" w:line="240" w:lineRule="auto"/>
              <w:rPr>
                <w:rFonts w:cs="Calibri"/>
                <w:b/>
                <w:bCs/>
                <w:sz w:val="16"/>
                <w:szCs w:val="16"/>
                <w:lang w:eastAsia="tr-TR"/>
              </w:rPr>
            </w:pPr>
          </w:p>
          <w:p w:rsidR="00283AA4" w:rsidRPr="00DA0F4A" w:rsidRDefault="00283AA4" w:rsidP="00283AA4">
            <w:pPr>
              <w:autoSpaceDE w:val="0"/>
              <w:autoSpaceDN w:val="0"/>
              <w:adjustRightInd w:val="0"/>
              <w:spacing w:after="0" w:line="240" w:lineRule="auto"/>
              <w:rPr>
                <w:rFonts w:cs="Calibri"/>
                <w:b/>
                <w:bCs/>
                <w:sz w:val="16"/>
                <w:szCs w:val="16"/>
                <w:lang w:eastAsia="tr-TR"/>
              </w:rPr>
            </w:pPr>
            <w:r w:rsidRPr="00DA0F4A">
              <w:rPr>
                <w:rFonts w:cs="Calibri"/>
                <w:b/>
                <w:bCs/>
                <w:sz w:val="16"/>
                <w:szCs w:val="16"/>
                <w:lang w:eastAsia="tr-TR"/>
              </w:rPr>
              <w:t xml:space="preserve">1.2. 20. yüzyıl başlarında Osmanlı Devleti’nin siyasi, sosyal ve ekonomik durumunu analiz eder. </w:t>
            </w:r>
          </w:p>
          <w:p w:rsidR="00283AA4" w:rsidRPr="00DA0F4A" w:rsidRDefault="00283AA4" w:rsidP="00283AA4">
            <w:pPr>
              <w:autoSpaceDE w:val="0"/>
              <w:autoSpaceDN w:val="0"/>
              <w:adjustRightInd w:val="0"/>
              <w:spacing w:after="0" w:line="240" w:lineRule="auto"/>
              <w:rPr>
                <w:rFonts w:cs="Calibri"/>
                <w:iCs/>
                <w:sz w:val="16"/>
                <w:szCs w:val="16"/>
                <w:lang w:eastAsia="tr-TR"/>
              </w:rPr>
            </w:pPr>
            <w:r w:rsidRPr="00DA0F4A">
              <w:rPr>
                <w:rFonts w:cs="Calibri"/>
                <w:iCs/>
                <w:sz w:val="16"/>
                <w:szCs w:val="16"/>
                <w:lang w:eastAsia="tr-TR"/>
              </w:rPr>
              <w:t>a) II. Meşrutiyet’i hazırlayan fikrî, siyasi ve sosyal gelişmelere ve bu bağlamda İttihat ve Terakki Cemiyetine değinilir.</w:t>
            </w:r>
          </w:p>
          <w:p w:rsidR="00283AA4" w:rsidRPr="00DA0F4A" w:rsidRDefault="00283AA4" w:rsidP="00283AA4">
            <w:pPr>
              <w:autoSpaceDE w:val="0"/>
              <w:autoSpaceDN w:val="0"/>
              <w:adjustRightInd w:val="0"/>
              <w:spacing w:after="0" w:line="240" w:lineRule="auto"/>
              <w:rPr>
                <w:sz w:val="16"/>
                <w:szCs w:val="16"/>
              </w:rPr>
            </w:pPr>
            <w:r w:rsidRPr="00DA0F4A">
              <w:rPr>
                <w:rFonts w:cs="Calibri"/>
                <w:iCs/>
                <w:sz w:val="16"/>
                <w:szCs w:val="16"/>
                <w:lang w:eastAsia="tr-TR"/>
              </w:rPr>
              <w:t xml:space="preserve">b) Balkan Savaşları sonucunda Osmanlı Devleti’nin sınırlarının değişmesine ve bu savaşların Osmanlı toplum yapısına etkilerine değinilir. </w:t>
            </w:r>
          </w:p>
        </w:tc>
        <w:tc>
          <w:tcPr>
            <w:tcW w:w="1843" w:type="dxa"/>
            <w:shd w:val="clear" w:color="auto" w:fill="auto"/>
            <w:vAlign w:val="center"/>
          </w:tcPr>
          <w:p w:rsidR="00283AA4" w:rsidRPr="00DA0F4A" w:rsidRDefault="00283AA4" w:rsidP="00283AA4">
            <w:pPr>
              <w:spacing w:after="0" w:line="240" w:lineRule="auto"/>
              <w:rPr>
                <w:rFonts w:cs="Calibri"/>
                <w:sz w:val="16"/>
                <w:szCs w:val="16"/>
                <w:lang w:eastAsia="tr-TR"/>
              </w:rPr>
            </w:pPr>
            <w:r w:rsidRPr="00DA0F4A">
              <w:rPr>
                <w:rFonts w:cs="Calibri"/>
                <w:sz w:val="16"/>
                <w:szCs w:val="16"/>
                <w:lang w:eastAsia="tr-TR"/>
              </w:rPr>
              <w:t>Çalışma Yaprağı, Açık Uçlu Sorular, Öğrenme Günlüğü, Performans Görevi,</w:t>
            </w:r>
          </w:p>
        </w:tc>
        <w:tc>
          <w:tcPr>
            <w:tcW w:w="1418" w:type="dxa"/>
            <w:vAlign w:val="center"/>
          </w:tcPr>
          <w:p w:rsidR="00283AA4" w:rsidRPr="00DA0F4A" w:rsidRDefault="00283AA4" w:rsidP="00283AA4">
            <w:pPr>
              <w:spacing w:after="0"/>
              <w:rPr>
                <w:rFonts w:cs="BlissTurk"/>
                <w:b/>
                <w:color w:val="FF0000"/>
                <w:sz w:val="16"/>
                <w:szCs w:val="16"/>
              </w:rPr>
            </w:pPr>
            <w:r w:rsidRPr="00DA0F4A">
              <w:rPr>
                <w:sz w:val="16"/>
                <w:szCs w:val="16"/>
              </w:rPr>
              <w:t>Anlatım, Soru-Cevap,  Örnekleme, Beyin Fırtınası</w:t>
            </w:r>
          </w:p>
        </w:tc>
        <w:tc>
          <w:tcPr>
            <w:tcW w:w="1559" w:type="dxa"/>
            <w:shd w:val="clear" w:color="auto" w:fill="auto"/>
            <w:vAlign w:val="center"/>
          </w:tcPr>
          <w:p w:rsidR="00283AA4" w:rsidRPr="007A5FF4" w:rsidRDefault="00283AA4" w:rsidP="00283AA4">
            <w:pPr>
              <w:spacing w:after="0" w:line="240" w:lineRule="auto"/>
              <w:jc w:val="center"/>
              <w:rPr>
                <w:sz w:val="14"/>
                <w:szCs w:val="14"/>
              </w:rPr>
            </w:pPr>
          </w:p>
        </w:tc>
        <w:tc>
          <w:tcPr>
            <w:tcW w:w="1388" w:type="dxa"/>
            <w:shd w:val="clear" w:color="auto" w:fill="auto"/>
            <w:vAlign w:val="center"/>
          </w:tcPr>
          <w:p w:rsidR="00283AA4" w:rsidRPr="007A5FF4" w:rsidRDefault="00283AA4" w:rsidP="00283AA4">
            <w:pPr>
              <w:spacing w:after="0" w:line="240" w:lineRule="auto"/>
              <w:jc w:val="center"/>
              <w:rPr>
                <w:sz w:val="14"/>
                <w:szCs w:val="14"/>
              </w:rPr>
            </w:pPr>
          </w:p>
        </w:tc>
      </w:tr>
      <w:tr w:rsidR="00283AA4" w:rsidRPr="00DA0F4A" w:rsidTr="00283AA4">
        <w:trPr>
          <w:cantSplit/>
          <w:trHeight w:val="1161"/>
        </w:trPr>
        <w:tc>
          <w:tcPr>
            <w:tcW w:w="500" w:type="dxa"/>
            <w:textDirection w:val="btLr"/>
            <w:vAlign w:val="center"/>
          </w:tcPr>
          <w:p w:rsidR="00283AA4" w:rsidRPr="007A5FF4" w:rsidRDefault="00283AA4" w:rsidP="00283AA4">
            <w:pPr>
              <w:ind w:left="113" w:right="113"/>
              <w:jc w:val="center"/>
              <w:rPr>
                <w:b/>
                <w:color w:val="002060"/>
                <w:sz w:val="14"/>
                <w:szCs w:val="14"/>
              </w:rPr>
            </w:pPr>
            <w:r w:rsidRPr="007A5FF4">
              <w:rPr>
                <w:b/>
                <w:color w:val="002060"/>
                <w:sz w:val="14"/>
                <w:szCs w:val="14"/>
              </w:rPr>
              <w:t>EKİM</w:t>
            </w:r>
          </w:p>
        </w:tc>
        <w:tc>
          <w:tcPr>
            <w:tcW w:w="732" w:type="dxa"/>
            <w:textDirection w:val="btLr"/>
            <w:vAlign w:val="center"/>
          </w:tcPr>
          <w:p w:rsidR="00283AA4" w:rsidRPr="007A5FF4" w:rsidRDefault="00283AA4" w:rsidP="00283AA4">
            <w:pPr>
              <w:pStyle w:val="Altyaz"/>
              <w:ind w:left="113" w:right="113"/>
              <w:rPr>
                <w:rFonts w:asciiTheme="minorHAnsi" w:hAnsiTheme="minorHAnsi"/>
                <w:b/>
                <w:color w:val="002060"/>
                <w:sz w:val="14"/>
                <w:szCs w:val="14"/>
              </w:rPr>
            </w:pPr>
            <w:r>
              <w:rPr>
                <w:rFonts w:asciiTheme="minorHAnsi" w:hAnsiTheme="minorHAnsi"/>
                <w:b/>
                <w:color w:val="002060"/>
                <w:sz w:val="14"/>
                <w:szCs w:val="14"/>
              </w:rPr>
              <w:t>4.</w:t>
            </w:r>
            <w:r w:rsidRPr="007A5FF4">
              <w:rPr>
                <w:rFonts w:asciiTheme="minorHAnsi" w:hAnsiTheme="minorHAnsi"/>
                <w:b/>
                <w:color w:val="002060"/>
                <w:sz w:val="14"/>
                <w:szCs w:val="14"/>
              </w:rPr>
              <w:t>HAFTA</w:t>
            </w:r>
          </w:p>
          <w:p w:rsidR="00283AA4" w:rsidRPr="007A5FF4" w:rsidRDefault="00283AA4" w:rsidP="00283AA4">
            <w:pPr>
              <w:pStyle w:val="Altyaz"/>
              <w:ind w:left="113" w:right="113"/>
              <w:rPr>
                <w:rFonts w:asciiTheme="minorHAnsi" w:hAnsiTheme="minorHAnsi"/>
                <w:b/>
                <w:color w:val="002060"/>
                <w:sz w:val="14"/>
                <w:szCs w:val="14"/>
              </w:rPr>
            </w:pPr>
            <w:r>
              <w:rPr>
                <w:rFonts w:asciiTheme="minorHAnsi" w:hAnsiTheme="minorHAnsi" w:cstheme="minorHAnsi"/>
                <w:b/>
                <w:color w:val="002060"/>
                <w:sz w:val="14"/>
                <w:szCs w:val="14"/>
              </w:rPr>
              <w:t>5</w:t>
            </w:r>
            <w:r w:rsidRPr="007A5FF4">
              <w:rPr>
                <w:rFonts w:asciiTheme="minorHAnsi" w:hAnsiTheme="minorHAnsi" w:cstheme="minorHAnsi"/>
                <w:b/>
                <w:color w:val="002060"/>
                <w:sz w:val="14"/>
                <w:szCs w:val="14"/>
              </w:rPr>
              <w:t>-</w:t>
            </w:r>
            <w:r>
              <w:rPr>
                <w:rFonts w:asciiTheme="minorHAnsi" w:hAnsiTheme="minorHAnsi" w:cstheme="minorHAnsi"/>
                <w:b/>
                <w:color w:val="002060"/>
                <w:sz w:val="14"/>
                <w:szCs w:val="14"/>
              </w:rPr>
              <w:t>9</w:t>
            </w:r>
            <w:r w:rsidRPr="007A5FF4">
              <w:rPr>
                <w:rFonts w:asciiTheme="minorHAnsi" w:hAnsiTheme="minorHAnsi" w:cstheme="minorHAnsi"/>
                <w:b/>
                <w:color w:val="002060"/>
                <w:sz w:val="14"/>
                <w:szCs w:val="14"/>
              </w:rPr>
              <w:t xml:space="preserve"> Ekim</w:t>
            </w:r>
          </w:p>
        </w:tc>
        <w:tc>
          <w:tcPr>
            <w:tcW w:w="424" w:type="dxa"/>
            <w:textDirection w:val="btLr"/>
            <w:vAlign w:val="center"/>
          </w:tcPr>
          <w:p w:rsidR="00283AA4" w:rsidRPr="00DA0F4A" w:rsidRDefault="00283AA4" w:rsidP="00283AA4">
            <w:pPr>
              <w:spacing w:after="0" w:line="240" w:lineRule="auto"/>
              <w:jc w:val="center"/>
              <w:rPr>
                <w:rFonts w:asciiTheme="minorHAnsi" w:hAnsiTheme="minorHAnsi"/>
                <w:b/>
                <w:sz w:val="16"/>
                <w:szCs w:val="16"/>
              </w:rPr>
            </w:pPr>
            <w:r w:rsidRPr="00DA0F4A">
              <w:rPr>
                <w:rFonts w:asciiTheme="minorHAnsi" w:hAnsiTheme="minorHAnsi"/>
                <w:b/>
                <w:sz w:val="16"/>
                <w:szCs w:val="16"/>
              </w:rPr>
              <w:t>2</w:t>
            </w:r>
          </w:p>
        </w:tc>
        <w:tc>
          <w:tcPr>
            <w:tcW w:w="1963" w:type="dxa"/>
            <w:shd w:val="clear" w:color="auto" w:fill="auto"/>
            <w:vAlign w:val="center"/>
          </w:tcPr>
          <w:p w:rsidR="00283AA4" w:rsidRPr="00DA0F4A" w:rsidRDefault="00283AA4" w:rsidP="00283AA4">
            <w:pPr>
              <w:autoSpaceDE w:val="0"/>
              <w:autoSpaceDN w:val="0"/>
              <w:adjustRightInd w:val="0"/>
              <w:spacing w:after="0" w:line="240" w:lineRule="auto"/>
              <w:rPr>
                <w:rFonts w:cs="Calibri"/>
                <w:color w:val="FF0000"/>
                <w:sz w:val="16"/>
                <w:szCs w:val="16"/>
                <w:lang w:eastAsia="tr-TR"/>
              </w:rPr>
            </w:pPr>
            <w:r w:rsidRPr="00DA0F4A">
              <w:rPr>
                <w:rFonts w:cs="Calibri"/>
                <w:b/>
                <w:bCs/>
                <w:color w:val="FF0000"/>
                <w:sz w:val="16"/>
                <w:szCs w:val="16"/>
                <w:lang w:eastAsia="tr-TR"/>
              </w:rPr>
              <w:t xml:space="preserve">1. ÜNİTE: 20. YÜZYIL BAŞLARINDA OSMANLI DEVLETİ VE DÜNYA </w:t>
            </w:r>
          </w:p>
          <w:p w:rsidR="00283AA4" w:rsidRPr="00DA0F4A" w:rsidRDefault="00283AA4" w:rsidP="00283AA4">
            <w:pPr>
              <w:spacing w:after="0" w:line="240" w:lineRule="auto"/>
              <w:rPr>
                <w:sz w:val="16"/>
                <w:szCs w:val="16"/>
              </w:rPr>
            </w:pPr>
          </w:p>
        </w:tc>
        <w:tc>
          <w:tcPr>
            <w:tcW w:w="5561" w:type="dxa"/>
            <w:shd w:val="clear" w:color="auto" w:fill="auto"/>
            <w:vAlign w:val="center"/>
          </w:tcPr>
          <w:p w:rsidR="00283AA4" w:rsidRPr="00DA0F4A" w:rsidRDefault="00283AA4" w:rsidP="00283AA4">
            <w:pPr>
              <w:autoSpaceDE w:val="0"/>
              <w:autoSpaceDN w:val="0"/>
              <w:adjustRightInd w:val="0"/>
              <w:spacing w:after="0" w:line="240" w:lineRule="auto"/>
              <w:rPr>
                <w:rFonts w:cs="Calibri"/>
                <w:b/>
                <w:bCs/>
                <w:sz w:val="16"/>
                <w:szCs w:val="16"/>
                <w:lang w:eastAsia="tr-TR"/>
              </w:rPr>
            </w:pPr>
          </w:p>
          <w:p w:rsidR="00283AA4" w:rsidRPr="00DA0F4A" w:rsidRDefault="00283AA4" w:rsidP="00283AA4">
            <w:pPr>
              <w:autoSpaceDE w:val="0"/>
              <w:autoSpaceDN w:val="0"/>
              <w:adjustRightInd w:val="0"/>
              <w:spacing w:after="0" w:line="240" w:lineRule="auto"/>
              <w:rPr>
                <w:rFonts w:cs="Calibri"/>
                <w:b/>
                <w:bCs/>
                <w:sz w:val="16"/>
                <w:szCs w:val="16"/>
                <w:lang w:eastAsia="tr-TR"/>
              </w:rPr>
            </w:pPr>
            <w:r w:rsidRPr="00DA0F4A">
              <w:rPr>
                <w:rFonts w:cs="Calibri"/>
                <w:b/>
                <w:bCs/>
                <w:sz w:val="16"/>
                <w:szCs w:val="16"/>
                <w:lang w:eastAsia="tr-TR"/>
              </w:rPr>
              <w:t xml:space="preserve">1.3. I. Dünya Savaşı sürecinde Osmanlı Devleti’nin durumunu siyasi, askerî ve sosyal açılardan analiz eder. </w:t>
            </w:r>
          </w:p>
          <w:p w:rsidR="00283AA4" w:rsidRPr="00DA0F4A" w:rsidRDefault="00283AA4" w:rsidP="00283AA4">
            <w:pPr>
              <w:autoSpaceDE w:val="0"/>
              <w:autoSpaceDN w:val="0"/>
              <w:adjustRightInd w:val="0"/>
              <w:spacing w:after="0" w:line="240" w:lineRule="auto"/>
              <w:rPr>
                <w:rFonts w:cs="Calibri"/>
                <w:iCs/>
                <w:sz w:val="16"/>
                <w:szCs w:val="16"/>
                <w:lang w:eastAsia="tr-TR"/>
              </w:rPr>
            </w:pPr>
            <w:r w:rsidRPr="00DA0F4A">
              <w:rPr>
                <w:rFonts w:cs="Calibri"/>
                <w:iCs/>
                <w:sz w:val="16"/>
                <w:szCs w:val="16"/>
                <w:lang w:eastAsia="tr-TR"/>
              </w:rPr>
              <w:t xml:space="preserve">a) I. Dünya Savaşı’nın sebepleri ve Osmanlı Devleti’nin savaşa girmesinin gerekçeleri üzerinde durulur. </w:t>
            </w:r>
          </w:p>
          <w:p w:rsidR="00283AA4" w:rsidRPr="00DA0F4A" w:rsidRDefault="00283AA4" w:rsidP="00283AA4">
            <w:pPr>
              <w:autoSpaceDE w:val="0"/>
              <w:autoSpaceDN w:val="0"/>
              <w:adjustRightInd w:val="0"/>
              <w:spacing w:after="0" w:line="240" w:lineRule="auto"/>
              <w:rPr>
                <w:rFonts w:cs="Calibri"/>
                <w:iCs/>
                <w:sz w:val="16"/>
                <w:szCs w:val="16"/>
                <w:lang w:eastAsia="tr-TR"/>
              </w:rPr>
            </w:pPr>
            <w:r w:rsidRPr="00DA0F4A">
              <w:rPr>
                <w:rFonts w:cs="Calibri"/>
                <w:iCs/>
                <w:sz w:val="16"/>
                <w:szCs w:val="16"/>
                <w:lang w:eastAsia="tr-TR"/>
              </w:rPr>
              <w:t>b) Osmanlı Devleti’nin savaştığı cepheler taarruz ve savunma özellikleri de belirtilerek ele alınır.</w:t>
            </w:r>
          </w:p>
          <w:p w:rsidR="00283AA4" w:rsidRPr="00DA0F4A" w:rsidRDefault="00283AA4" w:rsidP="00283AA4">
            <w:pPr>
              <w:autoSpaceDE w:val="0"/>
              <w:autoSpaceDN w:val="0"/>
              <w:adjustRightInd w:val="0"/>
              <w:spacing w:after="0" w:line="240" w:lineRule="auto"/>
              <w:rPr>
                <w:rFonts w:cs="Calibri"/>
                <w:iCs/>
                <w:sz w:val="16"/>
                <w:szCs w:val="16"/>
                <w:lang w:eastAsia="tr-TR"/>
              </w:rPr>
            </w:pPr>
          </w:p>
        </w:tc>
        <w:tc>
          <w:tcPr>
            <w:tcW w:w="1843" w:type="dxa"/>
            <w:vAlign w:val="center"/>
          </w:tcPr>
          <w:p w:rsidR="00283AA4" w:rsidRPr="00DA0F4A" w:rsidRDefault="00283AA4" w:rsidP="00283AA4">
            <w:pPr>
              <w:spacing w:after="0" w:line="240" w:lineRule="auto"/>
              <w:rPr>
                <w:rFonts w:cs="Calibri"/>
                <w:sz w:val="16"/>
                <w:szCs w:val="16"/>
                <w:lang w:eastAsia="tr-TR"/>
              </w:rPr>
            </w:pPr>
            <w:r w:rsidRPr="00DA0F4A">
              <w:rPr>
                <w:rFonts w:cs="Calibri"/>
                <w:sz w:val="16"/>
                <w:szCs w:val="16"/>
                <w:lang w:eastAsia="tr-TR"/>
              </w:rPr>
              <w:t>Çalışma Yaprağı, Açık Uçlu Sorular, Öğrenme Günlüğü, Performans Görevi,</w:t>
            </w:r>
          </w:p>
        </w:tc>
        <w:tc>
          <w:tcPr>
            <w:tcW w:w="1418" w:type="dxa"/>
            <w:vAlign w:val="center"/>
          </w:tcPr>
          <w:p w:rsidR="00283AA4" w:rsidRPr="00DA0F4A" w:rsidRDefault="00283AA4" w:rsidP="00283AA4">
            <w:pPr>
              <w:spacing w:after="0" w:line="240" w:lineRule="auto"/>
              <w:rPr>
                <w:sz w:val="16"/>
                <w:szCs w:val="16"/>
              </w:rPr>
            </w:pPr>
            <w:r w:rsidRPr="00DA0F4A">
              <w:rPr>
                <w:sz w:val="16"/>
                <w:szCs w:val="16"/>
              </w:rPr>
              <w:t>Anlatım, Soru-Cevap,  Örnekleme, Beyin Fırtınası</w:t>
            </w:r>
          </w:p>
        </w:tc>
        <w:tc>
          <w:tcPr>
            <w:tcW w:w="1559" w:type="dxa"/>
            <w:shd w:val="clear" w:color="auto" w:fill="auto"/>
            <w:vAlign w:val="center"/>
          </w:tcPr>
          <w:p w:rsidR="00283AA4" w:rsidRPr="007A5FF4" w:rsidRDefault="00283AA4" w:rsidP="00283AA4">
            <w:pPr>
              <w:spacing w:after="0" w:line="240" w:lineRule="auto"/>
              <w:jc w:val="center"/>
              <w:rPr>
                <w:sz w:val="14"/>
                <w:szCs w:val="14"/>
              </w:rPr>
            </w:pPr>
          </w:p>
        </w:tc>
        <w:tc>
          <w:tcPr>
            <w:tcW w:w="1388" w:type="dxa"/>
            <w:shd w:val="clear" w:color="auto" w:fill="auto"/>
            <w:vAlign w:val="center"/>
          </w:tcPr>
          <w:p w:rsidR="00283AA4" w:rsidRPr="007A5FF4" w:rsidRDefault="00283AA4" w:rsidP="00283AA4">
            <w:pPr>
              <w:spacing w:after="0" w:line="240" w:lineRule="auto"/>
              <w:jc w:val="center"/>
              <w:rPr>
                <w:sz w:val="14"/>
                <w:szCs w:val="14"/>
              </w:rPr>
            </w:pPr>
          </w:p>
        </w:tc>
      </w:tr>
      <w:tr w:rsidR="00283AA4" w:rsidRPr="00DA0F4A" w:rsidTr="00283AA4">
        <w:trPr>
          <w:cantSplit/>
          <w:trHeight w:val="1179"/>
        </w:trPr>
        <w:tc>
          <w:tcPr>
            <w:tcW w:w="500" w:type="dxa"/>
            <w:textDirection w:val="btLr"/>
            <w:vAlign w:val="center"/>
          </w:tcPr>
          <w:p w:rsidR="00283AA4" w:rsidRPr="007A5FF4" w:rsidRDefault="00283AA4" w:rsidP="00283AA4">
            <w:pPr>
              <w:ind w:left="113" w:right="113"/>
              <w:jc w:val="center"/>
              <w:rPr>
                <w:b/>
                <w:color w:val="002060"/>
                <w:sz w:val="14"/>
                <w:szCs w:val="14"/>
              </w:rPr>
            </w:pPr>
            <w:r w:rsidRPr="007A5FF4">
              <w:rPr>
                <w:b/>
                <w:color w:val="002060"/>
                <w:sz w:val="14"/>
                <w:szCs w:val="14"/>
              </w:rPr>
              <w:t>EKİM</w:t>
            </w:r>
          </w:p>
        </w:tc>
        <w:tc>
          <w:tcPr>
            <w:tcW w:w="732" w:type="dxa"/>
            <w:textDirection w:val="btLr"/>
            <w:vAlign w:val="center"/>
          </w:tcPr>
          <w:p w:rsidR="00283AA4" w:rsidRPr="007A5FF4" w:rsidRDefault="00283AA4" w:rsidP="00283AA4">
            <w:pPr>
              <w:pStyle w:val="Altyaz"/>
              <w:ind w:left="113" w:right="113"/>
              <w:rPr>
                <w:rFonts w:asciiTheme="minorHAnsi" w:hAnsiTheme="minorHAnsi"/>
                <w:b/>
                <w:color w:val="002060"/>
                <w:sz w:val="14"/>
                <w:szCs w:val="14"/>
              </w:rPr>
            </w:pPr>
            <w:r>
              <w:rPr>
                <w:rFonts w:asciiTheme="minorHAnsi" w:hAnsiTheme="minorHAnsi"/>
                <w:b/>
                <w:color w:val="002060"/>
                <w:sz w:val="14"/>
                <w:szCs w:val="14"/>
              </w:rPr>
              <w:t>5</w:t>
            </w:r>
            <w:r w:rsidRPr="007A5FF4">
              <w:rPr>
                <w:rFonts w:asciiTheme="minorHAnsi" w:hAnsiTheme="minorHAnsi"/>
                <w:b/>
                <w:color w:val="002060"/>
                <w:sz w:val="14"/>
                <w:szCs w:val="14"/>
              </w:rPr>
              <w:t>.HAFTA</w:t>
            </w:r>
          </w:p>
          <w:p w:rsidR="00283AA4" w:rsidRPr="007A5FF4" w:rsidRDefault="00283AA4" w:rsidP="00283AA4">
            <w:pPr>
              <w:pStyle w:val="Altyaz"/>
              <w:ind w:left="113" w:right="113"/>
              <w:rPr>
                <w:rFonts w:asciiTheme="minorHAnsi" w:hAnsiTheme="minorHAnsi"/>
                <w:b/>
                <w:color w:val="002060"/>
                <w:sz w:val="14"/>
                <w:szCs w:val="14"/>
              </w:rPr>
            </w:pPr>
            <w:r w:rsidRPr="007A5FF4">
              <w:rPr>
                <w:rFonts w:asciiTheme="minorHAnsi" w:hAnsiTheme="minorHAnsi" w:cstheme="minorHAnsi"/>
                <w:b/>
                <w:color w:val="002060"/>
                <w:sz w:val="14"/>
                <w:szCs w:val="14"/>
              </w:rPr>
              <w:t>1</w:t>
            </w:r>
            <w:r>
              <w:rPr>
                <w:rFonts w:asciiTheme="minorHAnsi" w:hAnsiTheme="minorHAnsi" w:cstheme="minorHAnsi"/>
                <w:b/>
                <w:color w:val="002060"/>
                <w:sz w:val="14"/>
                <w:szCs w:val="14"/>
              </w:rPr>
              <w:t>2</w:t>
            </w:r>
            <w:r w:rsidRPr="007A5FF4">
              <w:rPr>
                <w:rFonts w:asciiTheme="minorHAnsi" w:hAnsiTheme="minorHAnsi" w:cstheme="minorHAnsi"/>
                <w:b/>
                <w:color w:val="002060"/>
                <w:sz w:val="14"/>
                <w:szCs w:val="14"/>
              </w:rPr>
              <w:t>-1</w:t>
            </w:r>
            <w:r>
              <w:rPr>
                <w:rFonts w:asciiTheme="minorHAnsi" w:hAnsiTheme="minorHAnsi" w:cstheme="minorHAnsi"/>
                <w:b/>
                <w:color w:val="002060"/>
                <w:sz w:val="14"/>
                <w:szCs w:val="14"/>
              </w:rPr>
              <w:t xml:space="preserve">6 </w:t>
            </w:r>
            <w:r w:rsidRPr="007A5FF4">
              <w:rPr>
                <w:rFonts w:asciiTheme="minorHAnsi" w:hAnsiTheme="minorHAnsi" w:cstheme="minorHAnsi"/>
                <w:b/>
                <w:color w:val="002060"/>
                <w:sz w:val="14"/>
                <w:szCs w:val="14"/>
              </w:rPr>
              <w:t>Ekim</w:t>
            </w:r>
          </w:p>
        </w:tc>
        <w:tc>
          <w:tcPr>
            <w:tcW w:w="424" w:type="dxa"/>
            <w:textDirection w:val="btLr"/>
            <w:vAlign w:val="center"/>
          </w:tcPr>
          <w:p w:rsidR="00283AA4" w:rsidRPr="00DA0F4A" w:rsidRDefault="00283AA4" w:rsidP="00283AA4">
            <w:pPr>
              <w:spacing w:line="240" w:lineRule="auto"/>
              <w:jc w:val="center"/>
              <w:rPr>
                <w:rFonts w:asciiTheme="minorHAnsi" w:hAnsiTheme="minorHAnsi"/>
                <w:b/>
                <w:sz w:val="16"/>
                <w:szCs w:val="16"/>
              </w:rPr>
            </w:pPr>
            <w:r w:rsidRPr="00DA0F4A">
              <w:rPr>
                <w:rFonts w:asciiTheme="minorHAnsi" w:hAnsiTheme="minorHAnsi"/>
                <w:b/>
                <w:sz w:val="16"/>
                <w:szCs w:val="16"/>
              </w:rPr>
              <w:t>2</w:t>
            </w:r>
          </w:p>
        </w:tc>
        <w:tc>
          <w:tcPr>
            <w:tcW w:w="1963" w:type="dxa"/>
            <w:shd w:val="clear" w:color="auto" w:fill="auto"/>
            <w:vAlign w:val="center"/>
          </w:tcPr>
          <w:p w:rsidR="00283AA4" w:rsidRPr="00DA0F4A" w:rsidRDefault="00283AA4" w:rsidP="00283AA4">
            <w:pPr>
              <w:autoSpaceDE w:val="0"/>
              <w:autoSpaceDN w:val="0"/>
              <w:adjustRightInd w:val="0"/>
              <w:spacing w:after="0" w:line="240" w:lineRule="auto"/>
              <w:rPr>
                <w:rFonts w:cs="Calibri"/>
                <w:color w:val="FF0000"/>
                <w:sz w:val="16"/>
                <w:szCs w:val="16"/>
                <w:lang w:eastAsia="tr-TR"/>
              </w:rPr>
            </w:pPr>
            <w:r w:rsidRPr="00DA0F4A">
              <w:rPr>
                <w:rFonts w:cs="Calibri"/>
                <w:b/>
                <w:bCs/>
                <w:color w:val="FF0000"/>
                <w:sz w:val="16"/>
                <w:szCs w:val="16"/>
                <w:lang w:eastAsia="tr-TR"/>
              </w:rPr>
              <w:t xml:space="preserve">1. ÜNİTE: 20. YÜZYIL BAŞLARINDA OSMANLI DEVLETİ VE DÜNYA </w:t>
            </w:r>
          </w:p>
          <w:p w:rsidR="00283AA4" w:rsidRPr="00DA0F4A" w:rsidRDefault="00283AA4" w:rsidP="00283AA4">
            <w:pPr>
              <w:spacing w:after="0" w:line="240" w:lineRule="auto"/>
              <w:rPr>
                <w:b/>
                <w:sz w:val="16"/>
                <w:szCs w:val="16"/>
              </w:rPr>
            </w:pPr>
          </w:p>
        </w:tc>
        <w:tc>
          <w:tcPr>
            <w:tcW w:w="5561" w:type="dxa"/>
            <w:shd w:val="clear" w:color="auto" w:fill="auto"/>
            <w:vAlign w:val="center"/>
          </w:tcPr>
          <w:p w:rsidR="00283AA4" w:rsidRPr="00DA0F4A" w:rsidRDefault="00283AA4" w:rsidP="00283AA4">
            <w:pPr>
              <w:autoSpaceDE w:val="0"/>
              <w:autoSpaceDN w:val="0"/>
              <w:adjustRightInd w:val="0"/>
              <w:spacing w:after="0" w:line="240" w:lineRule="auto"/>
              <w:rPr>
                <w:rFonts w:cs="Calibri"/>
                <w:iCs/>
                <w:sz w:val="16"/>
                <w:szCs w:val="16"/>
                <w:lang w:eastAsia="tr-TR"/>
              </w:rPr>
            </w:pPr>
            <w:r w:rsidRPr="00DA0F4A">
              <w:rPr>
                <w:rFonts w:cs="Calibri"/>
                <w:iCs/>
                <w:sz w:val="16"/>
                <w:szCs w:val="16"/>
                <w:lang w:eastAsia="tr-TR"/>
              </w:rPr>
              <w:t xml:space="preserve">c) Çanakkale Cephesi’ndeki deniz ve kara zaferleri ile Irak Cephesi’ndeki </w:t>
            </w:r>
            <w:proofErr w:type="spellStart"/>
            <w:r w:rsidRPr="00DA0F4A">
              <w:rPr>
                <w:rFonts w:cs="Calibri"/>
                <w:iCs/>
                <w:sz w:val="16"/>
                <w:szCs w:val="16"/>
                <w:lang w:eastAsia="tr-TR"/>
              </w:rPr>
              <w:t>Kut’ül-Amâre</w:t>
            </w:r>
            <w:proofErr w:type="spellEnd"/>
            <w:r w:rsidRPr="00DA0F4A">
              <w:rPr>
                <w:rFonts w:cs="Calibri"/>
                <w:iCs/>
                <w:sz w:val="16"/>
                <w:szCs w:val="16"/>
                <w:lang w:eastAsia="tr-TR"/>
              </w:rPr>
              <w:t xml:space="preserve"> Zaferi’ne, Kafkas İslam Ordusuna ve Medine </w:t>
            </w:r>
            <w:proofErr w:type="spellStart"/>
            <w:r w:rsidRPr="00DA0F4A">
              <w:rPr>
                <w:rFonts w:cs="Calibri"/>
                <w:iCs/>
                <w:sz w:val="16"/>
                <w:szCs w:val="16"/>
                <w:lang w:eastAsia="tr-TR"/>
              </w:rPr>
              <w:t>Müdafaası’na</w:t>
            </w:r>
            <w:proofErr w:type="spellEnd"/>
            <w:r w:rsidRPr="00DA0F4A">
              <w:rPr>
                <w:rFonts w:cs="Calibri"/>
                <w:iCs/>
                <w:sz w:val="16"/>
                <w:szCs w:val="16"/>
                <w:lang w:eastAsia="tr-TR"/>
              </w:rPr>
              <w:t xml:space="preserve"> değinilir. </w:t>
            </w:r>
          </w:p>
          <w:p w:rsidR="00283AA4" w:rsidRPr="00DA0F4A" w:rsidRDefault="00283AA4" w:rsidP="00283AA4">
            <w:pPr>
              <w:autoSpaceDE w:val="0"/>
              <w:autoSpaceDN w:val="0"/>
              <w:adjustRightInd w:val="0"/>
              <w:spacing w:after="0" w:line="240" w:lineRule="auto"/>
              <w:rPr>
                <w:rFonts w:cs="Calibri"/>
                <w:iCs/>
                <w:sz w:val="16"/>
                <w:szCs w:val="16"/>
                <w:lang w:eastAsia="tr-TR"/>
              </w:rPr>
            </w:pPr>
            <w:r w:rsidRPr="00DA0F4A">
              <w:rPr>
                <w:rFonts w:cs="Calibri"/>
                <w:iCs/>
                <w:sz w:val="16"/>
                <w:szCs w:val="16"/>
                <w:lang w:eastAsia="tr-TR"/>
              </w:rPr>
              <w:t>ç) Mustafa Kemal’in Çanakkale, Kafkas ve Suriye Cephelerindeki faaliyetleri ele alınır. Çanakkale Cephesi’nde etkin görev alan diğer komutanlar da tanıtılır.</w:t>
            </w:r>
          </w:p>
          <w:p w:rsidR="00283AA4" w:rsidRPr="00DA0F4A" w:rsidRDefault="00283AA4" w:rsidP="00283AA4">
            <w:pPr>
              <w:autoSpaceDE w:val="0"/>
              <w:autoSpaceDN w:val="0"/>
              <w:adjustRightInd w:val="0"/>
              <w:spacing w:after="0" w:line="240" w:lineRule="auto"/>
              <w:rPr>
                <w:rFonts w:cs="Calibri"/>
                <w:iCs/>
                <w:sz w:val="16"/>
                <w:szCs w:val="16"/>
                <w:lang w:eastAsia="tr-TR"/>
              </w:rPr>
            </w:pPr>
            <w:r w:rsidRPr="00DA0F4A">
              <w:rPr>
                <w:rFonts w:cs="Calibri"/>
                <w:iCs/>
                <w:sz w:val="16"/>
                <w:szCs w:val="16"/>
                <w:lang w:eastAsia="tr-TR"/>
              </w:rPr>
              <w:t xml:space="preserve">d) 1915 Olayları ile Ermeni </w:t>
            </w:r>
            <w:proofErr w:type="spellStart"/>
            <w:r w:rsidRPr="00DA0F4A">
              <w:rPr>
                <w:rFonts w:cs="Calibri"/>
                <w:iCs/>
                <w:sz w:val="16"/>
                <w:szCs w:val="16"/>
                <w:lang w:eastAsia="tr-TR"/>
              </w:rPr>
              <w:t>Tehciri’ne</w:t>
            </w:r>
            <w:proofErr w:type="spellEnd"/>
            <w:r w:rsidRPr="00DA0F4A">
              <w:rPr>
                <w:rFonts w:cs="Calibri"/>
                <w:iCs/>
                <w:sz w:val="16"/>
                <w:szCs w:val="16"/>
                <w:lang w:eastAsia="tr-TR"/>
              </w:rPr>
              <w:t xml:space="preserve"> değinilir. </w:t>
            </w:r>
          </w:p>
        </w:tc>
        <w:tc>
          <w:tcPr>
            <w:tcW w:w="1843" w:type="dxa"/>
            <w:shd w:val="clear" w:color="auto" w:fill="auto"/>
            <w:vAlign w:val="center"/>
          </w:tcPr>
          <w:p w:rsidR="00283AA4" w:rsidRPr="00DA0F4A" w:rsidRDefault="00283AA4" w:rsidP="00283AA4">
            <w:pPr>
              <w:spacing w:after="0" w:line="240" w:lineRule="auto"/>
              <w:rPr>
                <w:rFonts w:cs="Calibri"/>
                <w:sz w:val="16"/>
                <w:szCs w:val="16"/>
                <w:lang w:eastAsia="tr-TR"/>
              </w:rPr>
            </w:pPr>
            <w:r w:rsidRPr="00DA0F4A">
              <w:rPr>
                <w:rFonts w:cs="Calibri"/>
                <w:sz w:val="16"/>
                <w:szCs w:val="16"/>
                <w:lang w:eastAsia="tr-TR"/>
              </w:rPr>
              <w:t>Çalışma Yaprağı, Açık Uçlu Sorular, Öğrenme Günlüğü, Performans Görevi,</w:t>
            </w:r>
          </w:p>
        </w:tc>
        <w:tc>
          <w:tcPr>
            <w:tcW w:w="1418" w:type="dxa"/>
            <w:vAlign w:val="center"/>
          </w:tcPr>
          <w:p w:rsidR="00283AA4" w:rsidRPr="00DA0F4A" w:rsidRDefault="00283AA4" w:rsidP="00283AA4">
            <w:pPr>
              <w:spacing w:after="0"/>
              <w:rPr>
                <w:rFonts w:cs="BlissTurk"/>
                <w:b/>
                <w:color w:val="FF0000"/>
                <w:sz w:val="16"/>
                <w:szCs w:val="16"/>
              </w:rPr>
            </w:pPr>
            <w:r w:rsidRPr="00DA0F4A">
              <w:rPr>
                <w:sz w:val="16"/>
                <w:szCs w:val="16"/>
              </w:rPr>
              <w:t>Anlatım, Soru-Cevap,  Örnekleme, Beyin Fırtınası</w:t>
            </w:r>
          </w:p>
        </w:tc>
        <w:tc>
          <w:tcPr>
            <w:tcW w:w="1559" w:type="dxa"/>
            <w:shd w:val="clear" w:color="auto" w:fill="auto"/>
            <w:vAlign w:val="center"/>
          </w:tcPr>
          <w:p w:rsidR="00283AA4" w:rsidRPr="007A5FF4" w:rsidRDefault="00283AA4" w:rsidP="00283AA4">
            <w:pPr>
              <w:spacing w:after="0" w:line="240" w:lineRule="auto"/>
              <w:jc w:val="center"/>
              <w:rPr>
                <w:sz w:val="14"/>
                <w:szCs w:val="14"/>
              </w:rPr>
            </w:pPr>
          </w:p>
        </w:tc>
        <w:tc>
          <w:tcPr>
            <w:tcW w:w="1388" w:type="dxa"/>
            <w:shd w:val="clear" w:color="auto" w:fill="auto"/>
            <w:vAlign w:val="center"/>
          </w:tcPr>
          <w:p w:rsidR="00283AA4" w:rsidRPr="007A5FF4" w:rsidRDefault="00283AA4" w:rsidP="00283AA4">
            <w:pPr>
              <w:spacing w:after="0" w:line="240" w:lineRule="auto"/>
              <w:jc w:val="center"/>
              <w:rPr>
                <w:b/>
                <w:color w:val="FF0000"/>
                <w:sz w:val="14"/>
                <w:szCs w:val="14"/>
              </w:rPr>
            </w:pPr>
          </w:p>
        </w:tc>
      </w:tr>
      <w:tr w:rsidR="00283AA4" w:rsidRPr="00DA0F4A" w:rsidTr="00283AA4">
        <w:trPr>
          <w:cantSplit/>
          <w:trHeight w:val="1125"/>
        </w:trPr>
        <w:tc>
          <w:tcPr>
            <w:tcW w:w="500" w:type="dxa"/>
            <w:textDirection w:val="btLr"/>
            <w:vAlign w:val="center"/>
          </w:tcPr>
          <w:p w:rsidR="00283AA4" w:rsidRPr="007A5FF4" w:rsidRDefault="00283AA4" w:rsidP="00283AA4">
            <w:pPr>
              <w:ind w:left="113" w:right="113"/>
              <w:jc w:val="center"/>
              <w:rPr>
                <w:b/>
                <w:color w:val="002060"/>
                <w:sz w:val="14"/>
                <w:szCs w:val="14"/>
              </w:rPr>
            </w:pPr>
            <w:r w:rsidRPr="007A5FF4">
              <w:rPr>
                <w:b/>
                <w:color w:val="002060"/>
                <w:sz w:val="14"/>
                <w:szCs w:val="14"/>
              </w:rPr>
              <w:lastRenderedPageBreak/>
              <w:t>EKİM</w:t>
            </w:r>
          </w:p>
        </w:tc>
        <w:tc>
          <w:tcPr>
            <w:tcW w:w="732" w:type="dxa"/>
            <w:textDirection w:val="btLr"/>
            <w:vAlign w:val="center"/>
          </w:tcPr>
          <w:p w:rsidR="00283AA4" w:rsidRPr="007A5FF4" w:rsidRDefault="00283AA4" w:rsidP="00283AA4">
            <w:pPr>
              <w:pStyle w:val="Altyaz"/>
              <w:ind w:left="113" w:right="113"/>
              <w:rPr>
                <w:rFonts w:asciiTheme="minorHAnsi" w:hAnsiTheme="minorHAnsi"/>
                <w:b/>
                <w:color w:val="002060"/>
                <w:sz w:val="14"/>
                <w:szCs w:val="14"/>
              </w:rPr>
            </w:pPr>
            <w:r>
              <w:rPr>
                <w:rFonts w:asciiTheme="minorHAnsi" w:hAnsiTheme="minorHAnsi"/>
                <w:b/>
                <w:color w:val="002060"/>
                <w:sz w:val="14"/>
                <w:szCs w:val="14"/>
              </w:rPr>
              <w:t>6</w:t>
            </w:r>
            <w:r w:rsidRPr="007A5FF4">
              <w:rPr>
                <w:rFonts w:asciiTheme="minorHAnsi" w:hAnsiTheme="minorHAnsi"/>
                <w:b/>
                <w:color w:val="002060"/>
                <w:sz w:val="14"/>
                <w:szCs w:val="14"/>
              </w:rPr>
              <w:t>HAFTA</w:t>
            </w:r>
          </w:p>
          <w:p w:rsidR="00283AA4" w:rsidRPr="007A5FF4" w:rsidRDefault="00283AA4" w:rsidP="00283AA4">
            <w:pPr>
              <w:pStyle w:val="Altyaz"/>
              <w:ind w:left="113" w:right="113"/>
              <w:rPr>
                <w:rFonts w:asciiTheme="minorHAnsi" w:hAnsiTheme="minorHAnsi"/>
                <w:b/>
                <w:color w:val="002060"/>
                <w:sz w:val="14"/>
                <w:szCs w:val="14"/>
              </w:rPr>
            </w:pPr>
            <w:r>
              <w:rPr>
                <w:rFonts w:asciiTheme="minorHAnsi" w:hAnsiTheme="minorHAnsi" w:cstheme="minorHAnsi"/>
                <w:b/>
                <w:color w:val="002060"/>
                <w:sz w:val="14"/>
                <w:szCs w:val="14"/>
              </w:rPr>
              <w:t>19</w:t>
            </w:r>
            <w:r w:rsidRPr="007A5FF4">
              <w:rPr>
                <w:rFonts w:asciiTheme="minorHAnsi" w:hAnsiTheme="minorHAnsi" w:cstheme="minorHAnsi"/>
                <w:b/>
                <w:color w:val="002060"/>
                <w:sz w:val="14"/>
                <w:szCs w:val="14"/>
              </w:rPr>
              <w:t>-2</w:t>
            </w:r>
            <w:r>
              <w:rPr>
                <w:rFonts w:asciiTheme="minorHAnsi" w:hAnsiTheme="minorHAnsi" w:cstheme="minorHAnsi"/>
                <w:b/>
                <w:color w:val="002060"/>
                <w:sz w:val="14"/>
                <w:szCs w:val="14"/>
              </w:rPr>
              <w:t>3</w:t>
            </w:r>
            <w:r w:rsidRPr="007A5FF4">
              <w:rPr>
                <w:rFonts w:asciiTheme="minorHAnsi" w:hAnsiTheme="minorHAnsi" w:cstheme="minorHAnsi"/>
                <w:b/>
                <w:color w:val="002060"/>
                <w:sz w:val="14"/>
                <w:szCs w:val="14"/>
              </w:rPr>
              <w:t>Ekim</w:t>
            </w:r>
          </w:p>
        </w:tc>
        <w:tc>
          <w:tcPr>
            <w:tcW w:w="424" w:type="dxa"/>
            <w:textDirection w:val="btLr"/>
            <w:vAlign w:val="center"/>
          </w:tcPr>
          <w:p w:rsidR="00283AA4" w:rsidRPr="00DA0F4A" w:rsidRDefault="00283AA4" w:rsidP="00283AA4">
            <w:pPr>
              <w:spacing w:line="240" w:lineRule="auto"/>
              <w:jc w:val="center"/>
              <w:rPr>
                <w:rFonts w:asciiTheme="minorHAnsi" w:hAnsiTheme="minorHAnsi"/>
                <w:b/>
                <w:sz w:val="16"/>
                <w:szCs w:val="16"/>
              </w:rPr>
            </w:pPr>
            <w:r w:rsidRPr="00DA0F4A">
              <w:rPr>
                <w:rFonts w:asciiTheme="minorHAnsi" w:hAnsiTheme="minorHAnsi"/>
                <w:b/>
                <w:sz w:val="16"/>
                <w:szCs w:val="16"/>
              </w:rPr>
              <w:t>2</w:t>
            </w:r>
          </w:p>
        </w:tc>
        <w:tc>
          <w:tcPr>
            <w:tcW w:w="1963" w:type="dxa"/>
            <w:shd w:val="clear" w:color="auto" w:fill="auto"/>
            <w:vAlign w:val="center"/>
          </w:tcPr>
          <w:p w:rsidR="00283AA4" w:rsidRPr="00DA0F4A" w:rsidRDefault="00283AA4" w:rsidP="00283AA4">
            <w:pPr>
              <w:autoSpaceDE w:val="0"/>
              <w:autoSpaceDN w:val="0"/>
              <w:adjustRightInd w:val="0"/>
              <w:spacing w:after="0" w:line="240" w:lineRule="auto"/>
              <w:rPr>
                <w:rFonts w:cs="Calibri"/>
                <w:color w:val="FF0000"/>
                <w:sz w:val="16"/>
                <w:szCs w:val="16"/>
                <w:lang w:eastAsia="tr-TR"/>
              </w:rPr>
            </w:pPr>
            <w:r w:rsidRPr="00DA0F4A">
              <w:rPr>
                <w:rFonts w:cs="Calibri"/>
                <w:b/>
                <w:bCs/>
                <w:color w:val="FF0000"/>
                <w:sz w:val="16"/>
                <w:szCs w:val="16"/>
                <w:lang w:eastAsia="tr-TR"/>
              </w:rPr>
              <w:t xml:space="preserve">1. ÜNİTE: 20. YÜZYIL BAŞLARINDA OSMANLI DEVLETİ VE DÜNYA </w:t>
            </w:r>
          </w:p>
          <w:p w:rsidR="00283AA4" w:rsidRPr="00DA0F4A" w:rsidRDefault="00283AA4" w:rsidP="00283AA4">
            <w:pPr>
              <w:spacing w:after="0" w:line="240" w:lineRule="auto"/>
              <w:rPr>
                <w:sz w:val="16"/>
                <w:szCs w:val="16"/>
              </w:rPr>
            </w:pPr>
          </w:p>
        </w:tc>
        <w:tc>
          <w:tcPr>
            <w:tcW w:w="5561" w:type="dxa"/>
            <w:shd w:val="clear" w:color="auto" w:fill="auto"/>
            <w:vAlign w:val="center"/>
          </w:tcPr>
          <w:p w:rsidR="00283AA4" w:rsidRPr="00DA0F4A" w:rsidRDefault="00283AA4" w:rsidP="00283AA4">
            <w:pPr>
              <w:autoSpaceDE w:val="0"/>
              <w:autoSpaceDN w:val="0"/>
              <w:adjustRightInd w:val="0"/>
              <w:spacing w:after="0" w:line="240" w:lineRule="auto"/>
              <w:rPr>
                <w:rFonts w:cs="Calibri"/>
                <w:iCs/>
                <w:sz w:val="16"/>
                <w:szCs w:val="16"/>
                <w:lang w:eastAsia="tr-TR"/>
              </w:rPr>
            </w:pPr>
            <w:r w:rsidRPr="00DA0F4A">
              <w:rPr>
                <w:rFonts w:cs="Calibri"/>
                <w:iCs/>
                <w:sz w:val="16"/>
                <w:szCs w:val="16"/>
                <w:lang w:eastAsia="tr-TR"/>
              </w:rPr>
              <w:t xml:space="preserve">e) I. Dünya Savaşı sırasında Anadolu’da halkın durumu, yaşanan sıkıntılar, kıtlık ve hastalıklar, ailelerin yaşadığı dramlar üzerinde durulur. </w:t>
            </w:r>
          </w:p>
          <w:p w:rsidR="00283AA4" w:rsidRPr="00DA0F4A" w:rsidRDefault="00283AA4" w:rsidP="00283AA4">
            <w:pPr>
              <w:spacing w:after="0" w:line="240" w:lineRule="auto"/>
              <w:rPr>
                <w:rFonts w:cs="Calibri"/>
                <w:iCs/>
                <w:sz w:val="16"/>
                <w:szCs w:val="16"/>
                <w:lang w:eastAsia="tr-TR"/>
              </w:rPr>
            </w:pPr>
            <w:r w:rsidRPr="00DA0F4A">
              <w:rPr>
                <w:rFonts w:cs="Calibri"/>
                <w:iCs/>
                <w:sz w:val="16"/>
                <w:szCs w:val="16"/>
                <w:lang w:eastAsia="tr-TR"/>
              </w:rPr>
              <w:t>f ) Bolşevik İhtilali ile Amerika Birleşik Devletleri’nin savaşa girmesinin I. Dünya Savaşı’nın seyri üzerindeki etkilerine değinilir.</w:t>
            </w:r>
          </w:p>
          <w:p w:rsidR="00283AA4" w:rsidRPr="00DA0F4A" w:rsidRDefault="00283AA4" w:rsidP="00283AA4">
            <w:pPr>
              <w:spacing w:after="0" w:line="240" w:lineRule="auto"/>
              <w:rPr>
                <w:sz w:val="16"/>
                <w:szCs w:val="16"/>
              </w:rPr>
            </w:pPr>
          </w:p>
        </w:tc>
        <w:tc>
          <w:tcPr>
            <w:tcW w:w="1843" w:type="dxa"/>
            <w:vAlign w:val="center"/>
          </w:tcPr>
          <w:p w:rsidR="00283AA4" w:rsidRPr="00DA0F4A" w:rsidRDefault="00283AA4" w:rsidP="00283AA4">
            <w:pPr>
              <w:spacing w:after="0" w:line="240" w:lineRule="auto"/>
              <w:rPr>
                <w:rFonts w:cs="Calibri"/>
                <w:sz w:val="16"/>
                <w:szCs w:val="16"/>
                <w:lang w:eastAsia="tr-TR"/>
              </w:rPr>
            </w:pPr>
            <w:r w:rsidRPr="00DA0F4A">
              <w:rPr>
                <w:rFonts w:cs="Calibri"/>
                <w:sz w:val="16"/>
                <w:szCs w:val="16"/>
                <w:lang w:eastAsia="tr-TR"/>
              </w:rPr>
              <w:t>Çalışma Yaprağı, Açık Uçlu Sorular, Öğrenme Günlüğü, Performans Görevi,</w:t>
            </w:r>
          </w:p>
        </w:tc>
        <w:tc>
          <w:tcPr>
            <w:tcW w:w="1418" w:type="dxa"/>
            <w:vAlign w:val="center"/>
          </w:tcPr>
          <w:p w:rsidR="00283AA4" w:rsidRPr="00DA0F4A" w:rsidRDefault="00283AA4" w:rsidP="00283AA4">
            <w:pPr>
              <w:spacing w:after="0" w:line="240" w:lineRule="auto"/>
              <w:rPr>
                <w:sz w:val="16"/>
                <w:szCs w:val="16"/>
              </w:rPr>
            </w:pPr>
            <w:r w:rsidRPr="00DA0F4A">
              <w:rPr>
                <w:sz w:val="16"/>
                <w:szCs w:val="16"/>
              </w:rPr>
              <w:t>Anlatım, Soru-Cevap,  Örnekleme, Beyin Fırtınası</w:t>
            </w:r>
          </w:p>
        </w:tc>
        <w:tc>
          <w:tcPr>
            <w:tcW w:w="1559" w:type="dxa"/>
            <w:shd w:val="clear" w:color="auto" w:fill="FFFFFF" w:themeFill="background1"/>
            <w:vAlign w:val="center"/>
          </w:tcPr>
          <w:p w:rsidR="00283AA4" w:rsidRPr="007A5FF4" w:rsidRDefault="00283AA4" w:rsidP="00283AA4">
            <w:pPr>
              <w:spacing w:after="0" w:line="240" w:lineRule="auto"/>
              <w:jc w:val="center"/>
              <w:rPr>
                <w:sz w:val="14"/>
                <w:szCs w:val="14"/>
              </w:rPr>
            </w:pPr>
          </w:p>
        </w:tc>
        <w:tc>
          <w:tcPr>
            <w:tcW w:w="1388" w:type="dxa"/>
            <w:shd w:val="clear" w:color="auto" w:fill="FFFFFF" w:themeFill="background1"/>
            <w:vAlign w:val="center"/>
          </w:tcPr>
          <w:p w:rsidR="00283AA4" w:rsidRPr="007A5FF4" w:rsidRDefault="00283AA4" w:rsidP="00283AA4">
            <w:pPr>
              <w:spacing w:after="0" w:line="240" w:lineRule="auto"/>
              <w:jc w:val="center"/>
              <w:rPr>
                <w:sz w:val="14"/>
                <w:szCs w:val="14"/>
              </w:rPr>
            </w:pPr>
          </w:p>
        </w:tc>
      </w:tr>
      <w:tr w:rsidR="00283AA4" w:rsidRPr="00DA0F4A" w:rsidTr="00283AA4">
        <w:trPr>
          <w:cantSplit/>
          <w:trHeight w:val="1241"/>
        </w:trPr>
        <w:tc>
          <w:tcPr>
            <w:tcW w:w="500" w:type="dxa"/>
            <w:textDirection w:val="btLr"/>
            <w:vAlign w:val="center"/>
          </w:tcPr>
          <w:p w:rsidR="00283AA4" w:rsidRPr="007A5FF4" w:rsidRDefault="00283AA4" w:rsidP="00283AA4">
            <w:pPr>
              <w:ind w:left="113" w:right="113"/>
              <w:jc w:val="center"/>
              <w:rPr>
                <w:b/>
                <w:color w:val="0070C0"/>
                <w:sz w:val="14"/>
                <w:szCs w:val="14"/>
              </w:rPr>
            </w:pPr>
            <w:r w:rsidRPr="007A5FF4">
              <w:rPr>
                <w:b/>
                <w:color w:val="0070C0"/>
                <w:sz w:val="14"/>
                <w:szCs w:val="14"/>
              </w:rPr>
              <w:t>EKİM</w:t>
            </w:r>
          </w:p>
        </w:tc>
        <w:tc>
          <w:tcPr>
            <w:tcW w:w="732" w:type="dxa"/>
            <w:textDirection w:val="btLr"/>
            <w:vAlign w:val="center"/>
          </w:tcPr>
          <w:p w:rsidR="00283AA4" w:rsidRPr="007A5FF4" w:rsidRDefault="00283AA4" w:rsidP="00283AA4">
            <w:pPr>
              <w:pStyle w:val="Altyaz"/>
              <w:ind w:left="113" w:right="113"/>
              <w:rPr>
                <w:rFonts w:asciiTheme="minorHAnsi" w:hAnsiTheme="minorHAnsi"/>
                <w:b/>
                <w:color w:val="0070C0"/>
                <w:sz w:val="14"/>
                <w:szCs w:val="14"/>
              </w:rPr>
            </w:pPr>
            <w:r>
              <w:rPr>
                <w:rFonts w:asciiTheme="minorHAnsi" w:hAnsiTheme="minorHAnsi"/>
                <w:b/>
                <w:color w:val="0070C0"/>
                <w:sz w:val="14"/>
                <w:szCs w:val="14"/>
              </w:rPr>
              <w:t>7</w:t>
            </w:r>
            <w:r w:rsidRPr="007A5FF4">
              <w:rPr>
                <w:rFonts w:asciiTheme="minorHAnsi" w:hAnsiTheme="minorHAnsi"/>
                <w:b/>
                <w:color w:val="0070C0"/>
                <w:sz w:val="14"/>
                <w:szCs w:val="14"/>
              </w:rPr>
              <w:t>.HAFTA</w:t>
            </w:r>
          </w:p>
          <w:p w:rsidR="00283AA4" w:rsidRPr="007A5FF4" w:rsidRDefault="00283AA4" w:rsidP="00283AA4">
            <w:pPr>
              <w:pStyle w:val="Altyaz"/>
              <w:ind w:left="113" w:right="113"/>
              <w:rPr>
                <w:rFonts w:asciiTheme="minorHAnsi" w:hAnsiTheme="minorHAnsi"/>
                <w:b/>
                <w:color w:val="0070C0"/>
                <w:sz w:val="14"/>
                <w:szCs w:val="14"/>
              </w:rPr>
            </w:pPr>
            <w:r w:rsidRPr="007A5FF4">
              <w:rPr>
                <w:rFonts w:asciiTheme="minorHAnsi" w:hAnsiTheme="minorHAnsi" w:cstheme="minorHAnsi"/>
                <w:b/>
                <w:color w:val="0070C0"/>
                <w:sz w:val="14"/>
                <w:szCs w:val="14"/>
              </w:rPr>
              <w:t>2</w:t>
            </w:r>
            <w:r>
              <w:rPr>
                <w:rFonts w:asciiTheme="minorHAnsi" w:hAnsiTheme="minorHAnsi" w:cstheme="minorHAnsi"/>
                <w:b/>
                <w:color w:val="0070C0"/>
                <w:sz w:val="14"/>
                <w:szCs w:val="14"/>
              </w:rPr>
              <w:t>6</w:t>
            </w:r>
            <w:r w:rsidRPr="007A5FF4">
              <w:rPr>
                <w:rFonts w:asciiTheme="minorHAnsi" w:hAnsiTheme="minorHAnsi" w:cstheme="minorHAnsi"/>
                <w:b/>
                <w:color w:val="0070C0"/>
                <w:sz w:val="14"/>
                <w:szCs w:val="14"/>
              </w:rPr>
              <w:t>-3</w:t>
            </w:r>
            <w:r>
              <w:rPr>
                <w:rFonts w:asciiTheme="minorHAnsi" w:hAnsiTheme="minorHAnsi" w:cstheme="minorHAnsi"/>
                <w:b/>
                <w:color w:val="0070C0"/>
                <w:sz w:val="14"/>
                <w:szCs w:val="14"/>
              </w:rPr>
              <w:t xml:space="preserve">0 </w:t>
            </w:r>
            <w:r w:rsidRPr="007A5FF4">
              <w:rPr>
                <w:rFonts w:asciiTheme="minorHAnsi" w:hAnsiTheme="minorHAnsi" w:cstheme="minorHAnsi"/>
                <w:b/>
                <w:color w:val="0070C0"/>
                <w:sz w:val="14"/>
                <w:szCs w:val="14"/>
              </w:rPr>
              <w:t>Ekim</w:t>
            </w:r>
          </w:p>
        </w:tc>
        <w:tc>
          <w:tcPr>
            <w:tcW w:w="424" w:type="dxa"/>
            <w:textDirection w:val="btLr"/>
            <w:vAlign w:val="center"/>
          </w:tcPr>
          <w:p w:rsidR="00283AA4" w:rsidRPr="00DA0F4A" w:rsidRDefault="00283AA4" w:rsidP="00283AA4">
            <w:pPr>
              <w:spacing w:line="240" w:lineRule="auto"/>
              <w:jc w:val="center"/>
              <w:rPr>
                <w:rFonts w:asciiTheme="minorHAnsi" w:hAnsiTheme="minorHAnsi"/>
                <w:b/>
                <w:sz w:val="16"/>
                <w:szCs w:val="16"/>
              </w:rPr>
            </w:pPr>
            <w:r w:rsidRPr="00DA0F4A">
              <w:rPr>
                <w:rFonts w:asciiTheme="minorHAnsi" w:hAnsiTheme="minorHAnsi"/>
                <w:b/>
                <w:sz w:val="16"/>
                <w:szCs w:val="16"/>
              </w:rPr>
              <w:t>2</w:t>
            </w:r>
          </w:p>
        </w:tc>
        <w:tc>
          <w:tcPr>
            <w:tcW w:w="1963" w:type="dxa"/>
            <w:shd w:val="clear" w:color="auto" w:fill="auto"/>
            <w:vAlign w:val="center"/>
          </w:tcPr>
          <w:p w:rsidR="00283AA4" w:rsidRPr="00DA0F4A" w:rsidRDefault="00283AA4" w:rsidP="00283AA4">
            <w:pPr>
              <w:autoSpaceDE w:val="0"/>
              <w:autoSpaceDN w:val="0"/>
              <w:adjustRightInd w:val="0"/>
              <w:spacing w:after="0" w:line="240" w:lineRule="auto"/>
              <w:rPr>
                <w:rFonts w:cs="Calibri"/>
                <w:color w:val="FF0000"/>
                <w:sz w:val="16"/>
                <w:szCs w:val="16"/>
                <w:lang w:eastAsia="tr-TR"/>
              </w:rPr>
            </w:pPr>
            <w:r w:rsidRPr="00DA0F4A">
              <w:rPr>
                <w:rFonts w:cs="Calibri"/>
                <w:b/>
                <w:bCs/>
                <w:color w:val="FF0000"/>
                <w:sz w:val="16"/>
                <w:szCs w:val="16"/>
                <w:lang w:eastAsia="tr-TR"/>
              </w:rPr>
              <w:t xml:space="preserve">2. ÜNİTE: MİLLÎ MÜCADELE </w:t>
            </w:r>
          </w:p>
          <w:p w:rsidR="00283AA4" w:rsidRPr="00DA0F4A" w:rsidRDefault="00283AA4" w:rsidP="00283AA4">
            <w:pPr>
              <w:spacing w:after="0" w:line="240" w:lineRule="auto"/>
              <w:rPr>
                <w:sz w:val="16"/>
                <w:szCs w:val="16"/>
              </w:rPr>
            </w:pPr>
          </w:p>
        </w:tc>
        <w:tc>
          <w:tcPr>
            <w:tcW w:w="5561" w:type="dxa"/>
            <w:shd w:val="clear" w:color="auto" w:fill="auto"/>
            <w:vAlign w:val="center"/>
          </w:tcPr>
          <w:p w:rsidR="00283AA4" w:rsidRPr="00DA0F4A" w:rsidRDefault="00283AA4" w:rsidP="00283AA4">
            <w:pPr>
              <w:autoSpaceDE w:val="0"/>
              <w:autoSpaceDN w:val="0"/>
              <w:adjustRightInd w:val="0"/>
              <w:spacing w:after="0" w:line="240" w:lineRule="auto"/>
              <w:rPr>
                <w:rFonts w:cs="Calibri"/>
                <w:b/>
                <w:bCs/>
                <w:sz w:val="16"/>
                <w:szCs w:val="16"/>
                <w:lang w:eastAsia="tr-TR"/>
              </w:rPr>
            </w:pPr>
          </w:p>
          <w:p w:rsidR="00283AA4" w:rsidRPr="00DA0F4A" w:rsidRDefault="00283AA4" w:rsidP="00283AA4">
            <w:pPr>
              <w:autoSpaceDE w:val="0"/>
              <w:autoSpaceDN w:val="0"/>
              <w:adjustRightInd w:val="0"/>
              <w:spacing w:after="0" w:line="240" w:lineRule="auto"/>
              <w:rPr>
                <w:rFonts w:cs="Calibri"/>
                <w:b/>
                <w:bCs/>
                <w:sz w:val="16"/>
                <w:szCs w:val="16"/>
                <w:lang w:eastAsia="tr-TR"/>
              </w:rPr>
            </w:pPr>
            <w:r w:rsidRPr="00DA0F4A">
              <w:rPr>
                <w:rFonts w:cs="Calibri"/>
                <w:b/>
                <w:bCs/>
                <w:sz w:val="16"/>
                <w:szCs w:val="16"/>
                <w:lang w:eastAsia="tr-TR"/>
              </w:rPr>
              <w:t xml:space="preserve">2.1. </w:t>
            </w:r>
            <w:proofErr w:type="spellStart"/>
            <w:r w:rsidRPr="00DA0F4A">
              <w:rPr>
                <w:rFonts w:cs="Calibri"/>
                <w:b/>
                <w:bCs/>
                <w:sz w:val="16"/>
                <w:szCs w:val="16"/>
                <w:lang w:eastAsia="tr-TR"/>
              </w:rPr>
              <w:t>Kuvay</w:t>
            </w:r>
            <w:proofErr w:type="spellEnd"/>
            <w:r w:rsidRPr="00DA0F4A">
              <w:rPr>
                <w:rFonts w:cs="Calibri"/>
                <w:b/>
                <w:bCs/>
                <w:sz w:val="16"/>
                <w:szCs w:val="16"/>
                <w:lang w:eastAsia="tr-TR"/>
              </w:rPr>
              <w:t xml:space="preserve">-ı Millîye hareketinin oluşumundan Büyük Millet Meclisinin açılışına kadar olan süreçte meydana gelen gelişmeleri açıklar. </w:t>
            </w:r>
          </w:p>
          <w:p w:rsidR="00283AA4" w:rsidRPr="00DA0F4A" w:rsidRDefault="00283AA4" w:rsidP="00283AA4">
            <w:pPr>
              <w:autoSpaceDE w:val="0"/>
              <w:autoSpaceDN w:val="0"/>
              <w:adjustRightInd w:val="0"/>
              <w:spacing w:after="0" w:line="240" w:lineRule="auto"/>
              <w:rPr>
                <w:rFonts w:cs="Calibri"/>
                <w:iCs/>
                <w:sz w:val="16"/>
                <w:szCs w:val="16"/>
                <w:lang w:eastAsia="tr-TR"/>
              </w:rPr>
            </w:pPr>
            <w:r w:rsidRPr="00DA0F4A">
              <w:rPr>
                <w:rFonts w:cs="Calibri"/>
                <w:iCs/>
                <w:sz w:val="16"/>
                <w:szCs w:val="16"/>
                <w:lang w:eastAsia="tr-TR"/>
              </w:rPr>
              <w:t xml:space="preserve">a) İzmir’in işgaline ve işgale tepki olarak meydana gelen gelişmelere değinilir </w:t>
            </w:r>
          </w:p>
          <w:p w:rsidR="00283AA4" w:rsidRPr="00DA0F4A" w:rsidRDefault="00283AA4" w:rsidP="00283AA4">
            <w:pPr>
              <w:autoSpaceDE w:val="0"/>
              <w:autoSpaceDN w:val="0"/>
              <w:adjustRightInd w:val="0"/>
              <w:spacing w:after="0" w:line="240" w:lineRule="auto"/>
              <w:rPr>
                <w:rFonts w:cs="Calibri"/>
                <w:iCs/>
                <w:sz w:val="16"/>
                <w:szCs w:val="16"/>
                <w:lang w:eastAsia="tr-TR"/>
              </w:rPr>
            </w:pPr>
            <w:r w:rsidRPr="00DA0F4A">
              <w:rPr>
                <w:rFonts w:cs="Calibri"/>
                <w:iCs/>
                <w:sz w:val="16"/>
                <w:szCs w:val="16"/>
                <w:lang w:eastAsia="tr-TR"/>
              </w:rPr>
              <w:t>b) Mustafa Kemal’in Samsun’a çıkarak Millî Mücadele’yi başlatmasına değinilir.</w:t>
            </w:r>
          </w:p>
          <w:p w:rsidR="00283AA4" w:rsidRPr="00DA0F4A" w:rsidRDefault="00283AA4" w:rsidP="00283AA4">
            <w:pPr>
              <w:autoSpaceDE w:val="0"/>
              <w:autoSpaceDN w:val="0"/>
              <w:adjustRightInd w:val="0"/>
              <w:spacing w:after="0" w:line="240" w:lineRule="auto"/>
              <w:rPr>
                <w:rFonts w:cs="Calibri"/>
                <w:iCs/>
                <w:sz w:val="16"/>
                <w:szCs w:val="16"/>
                <w:lang w:eastAsia="tr-TR"/>
              </w:rPr>
            </w:pPr>
            <w:r w:rsidRPr="00DA0F4A">
              <w:rPr>
                <w:rFonts w:cs="Calibri"/>
                <w:iCs/>
                <w:sz w:val="16"/>
                <w:szCs w:val="16"/>
                <w:lang w:eastAsia="tr-TR"/>
              </w:rPr>
              <w:t xml:space="preserve">c) Millî cemiyetler ve millî varlığa düşman cemiyetler üzerinde durulur. Pontus Meselesi kısaca ele alınır. </w:t>
            </w:r>
          </w:p>
        </w:tc>
        <w:tc>
          <w:tcPr>
            <w:tcW w:w="1843" w:type="dxa"/>
            <w:shd w:val="clear" w:color="auto" w:fill="auto"/>
            <w:vAlign w:val="center"/>
          </w:tcPr>
          <w:p w:rsidR="00283AA4" w:rsidRPr="00DA0F4A" w:rsidRDefault="00283AA4" w:rsidP="00283AA4">
            <w:pPr>
              <w:spacing w:after="0" w:line="240" w:lineRule="auto"/>
              <w:rPr>
                <w:rFonts w:cs="Calibri"/>
                <w:sz w:val="16"/>
                <w:szCs w:val="16"/>
                <w:lang w:eastAsia="tr-TR"/>
              </w:rPr>
            </w:pPr>
            <w:r w:rsidRPr="00DA0F4A">
              <w:rPr>
                <w:rFonts w:cs="Calibri"/>
                <w:sz w:val="16"/>
                <w:szCs w:val="16"/>
                <w:lang w:eastAsia="tr-TR"/>
              </w:rPr>
              <w:t>Çalışma Yaprağı, Açık Uçlu Sorular, Öğrenme Günlüğü, Performans Görevi,</w:t>
            </w:r>
          </w:p>
        </w:tc>
        <w:tc>
          <w:tcPr>
            <w:tcW w:w="1418" w:type="dxa"/>
            <w:vAlign w:val="center"/>
          </w:tcPr>
          <w:p w:rsidR="00283AA4" w:rsidRPr="00DA0F4A" w:rsidRDefault="00283AA4" w:rsidP="00283AA4">
            <w:pPr>
              <w:spacing w:after="0"/>
              <w:rPr>
                <w:rFonts w:cs="BlissTurk"/>
                <w:b/>
                <w:color w:val="FF0000"/>
                <w:sz w:val="16"/>
                <w:szCs w:val="16"/>
              </w:rPr>
            </w:pPr>
            <w:r w:rsidRPr="00DA0F4A">
              <w:rPr>
                <w:sz w:val="16"/>
                <w:szCs w:val="16"/>
              </w:rPr>
              <w:t>Anlatım, Soru-Cevap,  Örnekleme, Beyin Fırtınası</w:t>
            </w:r>
          </w:p>
        </w:tc>
        <w:tc>
          <w:tcPr>
            <w:tcW w:w="1559" w:type="dxa"/>
            <w:shd w:val="clear" w:color="auto" w:fill="F2F2F2" w:themeFill="background1" w:themeFillShade="F2"/>
            <w:vAlign w:val="center"/>
          </w:tcPr>
          <w:p w:rsidR="00283AA4" w:rsidRPr="007A5FF4" w:rsidRDefault="00283AA4" w:rsidP="00283AA4">
            <w:pPr>
              <w:spacing w:after="0" w:line="240" w:lineRule="auto"/>
              <w:jc w:val="center"/>
              <w:rPr>
                <w:sz w:val="14"/>
                <w:szCs w:val="14"/>
              </w:rPr>
            </w:pPr>
            <w:r w:rsidRPr="002B33EA">
              <w:rPr>
                <w:b/>
                <w:color w:val="0070C0"/>
                <w:sz w:val="14"/>
                <w:szCs w:val="14"/>
              </w:rPr>
              <w:t xml:space="preserve">29 EKİM </w:t>
            </w:r>
            <w:r w:rsidRPr="007A5FF4">
              <w:rPr>
                <w:b/>
                <w:color w:val="FF0000"/>
                <w:sz w:val="14"/>
                <w:szCs w:val="14"/>
              </w:rPr>
              <w:t>CUMHURİYET BAYRAMI</w:t>
            </w:r>
          </w:p>
        </w:tc>
        <w:tc>
          <w:tcPr>
            <w:tcW w:w="1388" w:type="dxa"/>
            <w:shd w:val="clear" w:color="auto" w:fill="F2F2F2" w:themeFill="background1" w:themeFillShade="F2"/>
            <w:vAlign w:val="center"/>
          </w:tcPr>
          <w:p w:rsidR="00283AA4" w:rsidRPr="007A5FF4" w:rsidRDefault="00283AA4" w:rsidP="00283AA4">
            <w:pPr>
              <w:spacing w:after="0" w:line="240" w:lineRule="auto"/>
              <w:jc w:val="center"/>
              <w:rPr>
                <w:sz w:val="14"/>
                <w:szCs w:val="14"/>
              </w:rPr>
            </w:pPr>
            <w:r w:rsidRPr="00325DF1">
              <w:rPr>
                <w:b/>
                <w:color w:val="0070C0"/>
                <w:sz w:val="16"/>
                <w:szCs w:val="14"/>
              </w:rPr>
              <w:t>1.YAZILI YOKLAMA</w:t>
            </w:r>
          </w:p>
        </w:tc>
      </w:tr>
      <w:tr w:rsidR="00283AA4" w:rsidRPr="00DA0F4A" w:rsidTr="00283AA4">
        <w:trPr>
          <w:cantSplit/>
          <w:trHeight w:val="1014"/>
        </w:trPr>
        <w:tc>
          <w:tcPr>
            <w:tcW w:w="500" w:type="dxa"/>
            <w:textDirection w:val="btLr"/>
            <w:vAlign w:val="center"/>
          </w:tcPr>
          <w:p w:rsidR="00283AA4" w:rsidRPr="005F6A4E" w:rsidRDefault="00283AA4" w:rsidP="00283AA4">
            <w:pPr>
              <w:ind w:left="113" w:right="113"/>
              <w:jc w:val="center"/>
              <w:rPr>
                <w:b/>
                <w:color w:val="31849B" w:themeColor="accent5" w:themeShade="BF"/>
                <w:sz w:val="14"/>
                <w:szCs w:val="14"/>
              </w:rPr>
            </w:pPr>
            <w:r w:rsidRPr="005F6A4E">
              <w:rPr>
                <w:b/>
                <w:color w:val="31849B" w:themeColor="accent5" w:themeShade="BF"/>
                <w:sz w:val="14"/>
                <w:szCs w:val="14"/>
              </w:rPr>
              <w:t>KASIM</w:t>
            </w:r>
          </w:p>
        </w:tc>
        <w:tc>
          <w:tcPr>
            <w:tcW w:w="732" w:type="dxa"/>
            <w:textDirection w:val="btLr"/>
            <w:vAlign w:val="center"/>
          </w:tcPr>
          <w:p w:rsidR="00283AA4" w:rsidRPr="005F6A4E" w:rsidRDefault="00283AA4" w:rsidP="00283AA4">
            <w:pPr>
              <w:pStyle w:val="Altyaz"/>
              <w:ind w:left="113" w:right="113"/>
              <w:rPr>
                <w:rFonts w:asciiTheme="minorHAnsi" w:hAnsiTheme="minorHAnsi"/>
                <w:b/>
                <w:color w:val="31849B" w:themeColor="accent5" w:themeShade="BF"/>
                <w:sz w:val="14"/>
                <w:szCs w:val="14"/>
              </w:rPr>
            </w:pPr>
            <w:r>
              <w:rPr>
                <w:rFonts w:asciiTheme="minorHAnsi" w:hAnsiTheme="minorHAnsi"/>
                <w:b/>
                <w:color w:val="31849B" w:themeColor="accent5" w:themeShade="BF"/>
                <w:sz w:val="14"/>
                <w:szCs w:val="14"/>
              </w:rPr>
              <w:t>8</w:t>
            </w:r>
            <w:r w:rsidRPr="005F6A4E">
              <w:rPr>
                <w:rFonts w:asciiTheme="minorHAnsi" w:hAnsiTheme="minorHAnsi"/>
                <w:b/>
                <w:color w:val="31849B" w:themeColor="accent5" w:themeShade="BF"/>
                <w:sz w:val="14"/>
                <w:szCs w:val="14"/>
              </w:rPr>
              <w:t>.HAFTA</w:t>
            </w:r>
          </w:p>
          <w:p w:rsidR="00283AA4" w:rsidRPr="005F6A4E" w:rsidRDefault="00283AA4" w:rsidP="00283AA4">
            <w:pPr>
              <w:pStyle w:val="Altyaz"/>
              <w:ind w:left="113" w:right="113"/>
              <w:rPr>
                <w:rFonts w:asciiTheme="minorHAnsi" w:hAnsiTheme="minorHAnsi"/>
                <w:b/>
                <w:color w:val="31849B" w:themeColor="accent5" w:themeShade="BF"/>
                <w:sz w:val="14"/>
                <w:szCs w:val="14"/>
              </w:rPr>
            </w:pPr>
            <w:r w:rsidRPr="005F6A4E">
              <w:rPr>
                <w:rFonts w:asciiTheme="minorHAnsi" w:hAnsiTheme="minorHAnsi" w:cstheme="minorHAnsi"/>
                <w:b/>
                <w:color w:val="31849B" w:themeColor="accent5" w:themeShade="BF"/>
                <w:sz w:val="14"/>
                <w:szCs w:val="14"/>
              </w:rPr>
              <w:t>2-6 Kasım</w:t>
            </w:r>
          </w:p>
        </w:tc>
        <w:tc>
          <w:tcPr>
            <w:tcW w:w="424" w:type="dxa"/>
            <w:textDirection w:val="btLr"/>
            <w:vAlign w:val="center"/>
          </w:tcPr>
          <w:p w:rsidR="00283AA4" w:rsidRPr="00DA0F4A" w:rsidRDefault="00283AA4" w:rsidP="00283AA4">
            <w:pPr>
              <w:spacing w:line="240" w:lineRule="auto"/>
              <w:jc w:val="center"/>
              <w:rPr>
                <w:rFonts w:asciiTheme="minorHAnsi" w:hAnsiTheme="minorHAnsi"/>
                <w:b/>
                <w:sz w:val="16"/>
                <w:szCs w:val="16"/>
              </w:rPr>
            </w:pPr>
            <w:r w:rsidRPr="00DA0F4A">
              <w:rPr>
                <w:rFonts w:asciiTheme="minorHAnsi" w:hAnsiTheme="minorHAnsi"/>
                <w:b/>
                <w:sz w:val="16"/>
                <w:szCs w:val="16"/>
              </w:rPr>
              <w:t>2</w:t>
            </w:r>
          </w:p>
        </w:tc>
        <w:tc>
          <w:tcPr>
            <w:tcW w:w="1963" w:type="dxa"/>
            <w:shd w:val="clear" w:color="auto" w:fill="auto"/>
            <w:vAlign w:val="center"/>
          </w:tcPr>
          <w:p w:rsidR="00283AA4" w:rsidRPr="00DA0F4A" w:rsidRDefault="00283AA4" w:rsidP="00283AA4">
            <w:pPr>
              <w:autoSpaceDE w:val="0"/>
              <w:autoSpaceDN w:val="0"/>
              <w:adjustRightInd w:val="0"/>
              <w:spacing w:after="0" w:line="240" w:lineRule="auto"/>
              <w:rPr>
                <w:rFonts w:cs="Calibri"/>
                <w:color w:val="FF0000"/>
                <w:sz w:val="16"/>
                <w:szCs w:val="16"/>
                <w:lang w:eastAsia="tr-TR"/>
              </w:rPr>
            </w:pPr>
            <w:r w:rsidRPr="00DA0F4A">
              <w:rPr>
                <w:rFonts w:cs="Calibri"/>
                <w:b/>
                <w:bCs/>
                <w:color w:val="FF0000"/>
                <w:sz w:val="16"/>
                <w:szCs w:val="16"/>
                <w:lang w:eastAsia="tr-TR"/>
              </w:rPr>
              <w:t xml:space="preserve">2. ÜNİTE: MİLLÎ MÜCADELE </w:t>
            </w:r>
          </w:p>
          <w:p w:rsidR="00283AA4" w:rsidRPr="00DA0F4A" w:rsidRDefault="00283AA4" w:rsidP="00283AA4">
            <w:pPr>
              <w:spacing w:after="0" w:line="240" w:lineRule="auto"/>
              <w:rPr>
                <w:sz w:val="16"/>
                <w:szCs w:val="16"/>
              </w:rPr>
            </w:pPr>
          </w:p>
        </w:tc>
        <w:tc>
          <w:tcPr>
            <w:tcW w:w="5561" w:type="dxa"/>
            <w:shd w:val="clear" w:color="auto" w:fill="auto"/>
            <w:vAlign w:val="center"/>
          </w:tcPr>
          <w:p w:rsidR="00283AA4" w:rsidRPr="00DA0F4A" w:rsidRDefault="00283AA4" w:rsidP="00283AA4">
            <w:pPr>
              <w:autoSpaceDE w:val="0"/>
              <w:autoSpaceDN w:val="0"/>
              <w:adjustRightInd w:val="0"/>
              <w:spacing w:after="0" w:line="240" w:lineRule="auto"/>
              <w:rPr>
                <w:rFonts w:cs="Calibri"/>
                <w:iCs/>
                <w:sz w:val="16"/>
                <w:szCs w:val="16"/>
                <w:lang w:eastAsia="tr-TR"/>
              </w:rPr>
            </w:pPr>
          </w:p>
          <w:p w:rsidR="00283AA4" w:rsidRPr="00DA0F4A" w:rsidRDefault="00283AA4" w:rsidP="00283AA4">
            <w:pPr>
              <w:autoSpaceDE w:val="0"/>
              <w:autoSpaceDN w:val="0"/>
              <w:adjustRightInd w:val="0"/>
              <w:spacing w:after="0" w:line="240" w:lineRule="auto"/>
              <w:rPr>
                <w:rFonts w:cs="Calibri"/>
                <w:iCs/>
                <w:sz w:val="16"/>
                <w:szCs w:val="16"/>
                <w:lang w:eastAsia="tr-TR"/>
              </w:rPr>
            </w:pPr>
            <w:r w:rsidRPr="00DA0F4A">
              <w:rPr>
                <w:rFonts w:cs="Calibri"/>
                <w:iCs/>
                <w:sz w:val="16"/>
                <w:szCs w:val="16"/>
                <w:lang w:eastAsia="tr-TR"/>
              </w:rPr>
              <w:t xml:space="preserve">ç) Havza ve Amasya Genelgeleri, yerel kongreler ile Erzurum ve Sivas Kongrelerinin millî hâkimiyet ve millî birliğin sağlanması açısından önemi vurgulanır. </w:t>
            </w:r>
          </w:p>
          <w:p w:rsidR="00283AA4" w:rsidRPr="00DA0F4A" w:rsidRDefault="00283AA4" w:rsidP="00283AA4">
            <w:pPr>
              <w:autoSpaceDE w:val="0"/>
              <w:autoSpaceDN w:val="0"/>
              <w:adjustRightInd w:val="0"/>
              <w:spacing w:after="0" w:line="240" w:lineRule="auto"/>
              <w:rPr>
                <w:rFonts w:cs="Calibri"/>
                <w:iCs/>
                <w:sz w:val="16"/>
                <w:szCs w:val="16"/>
                <w:lang w:eastAsia="tr-TR"/>
              </w:rPr>
            </w:pPr>
            <w:r w:rsidRPr="00DA0F4A">
              <w:rPr>
                <w:rFonts w:cs="Calibri"/>
                <w:iCs/>
                <w:sz w:val="16"/>
                <w:szCs w:val="16"/>
                <w:lang w:eastAsia="tr-TR"/>
              </w:rPr>
              <w:t xml:space="preserve">d) Amiral Bristol ve General </w:t>
            </w:r>
            <w:proofErr w:type="spellStart"/>
            <w:r w:rsidRPr="00DA0F4A">
              <w:rPr>
                <w:rFonts w:cs="Calibri"/>
                <w:iCs/>
                <w:sz w:val="16"/>
                <w:szCs w:val="16"/>
                <w:lang w:eastAsia="tr-TR"/>
              </w:rPr>
              <w:t>Harbord</w:t>
            </w:r>
            <w:proofErr w:type="spellEnd"/>
            <w:r w:rsidRPr="00DA0F4A">
              <w:rPr>
                <w:rFonts w:cs="Calibri"/>
                <w:iCs/>
                <w:sz w:val="16"/>
                <w:szCs w:val="16"/>
                <w:lang w:eastAsia="tr-TR"/>
              </w:rPr>
              <w:t xml:space="preserve"> Raporları üzerinden işgallerin haksızlığına değinilir.</w:t>
            </w:r>
          </w:p>
          <w:p w:rsidR="00283AA4" w:rsidRPr="00DA0F4A" w:rsidRDefault="00283AA4" w:rsidP="00283AA4">
            <w:pPr>
              <w:autoSpaceDE w:val="0"/>
              <w:autoSpaceDN w:val="0"/>
              <w:adjustRightInd w:val="0"/>
              <w:spacing w:after="0" w:line="240" w:lineRule="auto"/>
              <w:rPr>
                <w:rFonts w:cs="Calibri"/>
                <w:iCs/>
                <w:sz w:val="16"/>
                <w:szCs w:val="16"/>
                <w:lang w:eastAsia="tr-TR"/>
              </w:rPr>
            </w:pPr>
            <w:r w:rsidRPr="00DA0F4A">
              <w:rPr>
                <w:rFonts w:cs="Calibri"/>
                <w:iCs/>
                <w:sz w:val="16"/>
                <w:szCs w:val="16"/>
                <w:lang w:eastAsia="tr-TR"/>
              </w:rPr>
              <w:t xml:space="preserve">e) Amasya </w:t>
            </w:r>
            <w:proofErr w:type="spellStart"/>
            <w:r w:rsidRPr="00DA0F4A">
              <w:rPr>
                <w:rFonts w:cs="Calibri"/>
                <w:iCs/>
                <w:sz w:val="16"/>
                <w:szCs w:val="16"/>
                <w:lang w:eastAsia="tr-TR"/>
              </w:rPr>
              <w:t>Görüşmeleri’ne</w:t>
            </w:r>
            <w:proofErr w:type="spellEnd"/>
            <w:r w:rsidRPr="00DA0F4A">
              <w:rPr>
                <w:rFonts w:cs="Calibri"/>
                <w:iCs/>
                <w:sz w:val="16"/>
                <w:szCs w:val="16"/>
                <w:lang w:eastAsia="tr-TR"/>
              </w:rPr>
              <w:t xml:space="preserve"> değinilir. </w:t>
            </w:r>
          </w:p>
          <w:p w:rsidR="00283AA4" w:rsidRPr="00DA0F4A" w:rsidRDefault="00283AA4" w:rsidP="00283AA4">
            <w:pPr>
              <w:autoSpaceDE w:val="0"/>
              <w:autoSpaceDN w:val="0"/>
              <w:adjustRightInd w:val="0"/>
              <w:spacing w:after="0" w:line="240" w:lineRule="auto"/>
              <w:rPr>
                <w:rFonts w:cs="Calibri"/>
                <w:iCs/>
                <w:sz w:val="16"/>
                <w:szCs w:val="16"/>
                <w:lang w:eastAsia="tr-TR"/>
              </w:rPr>
            </w:pPr>
            <w:r w:rsidRPr="00DA0F4A">
              <w:rPr>
                <w:rFonts w:cs="Calibri"/>
                <w:iCs/>
                <w:sz w:val="16"/>
                <w:szCs w:val="16"/>
                <w:lang w:eastAsia="tr-TR"/>
              </w:rPr>
              <w:t xml:space="preserve">f) Misak-ı Millî Kararları ve önemi üzerinde durulur. </w:t>
            </w:r>
          </w:p>
          <w:p w:rsidR="00283AA4" w:rsidRPr="00DA0F4A" w:rsidRDefault="00283AA4" w:rsidP="00283AA4">
            <w:pPr>
              <w:autoSpaceDE w:val="0"/>
              <w:autoSpaceDN w:val="0"/>
              <w:adjustRightInd w:val="0"/>
              <w:spacing w:after="0" w:line="240" w:lineRule="auto"/>
              <w:rPr>
                <w:sz w:val="16"/>
                <w:szCs w:val="16"/>
              </w:rPr>
            </w:pPr>
          </w:p>
        </w:tc>
        <w:tc>
          <w:tcPr>
            <w:tcW w:w="1843" w:type="dxa"/>
            <w:shd w:val="clear" w:color="auto" w:fill="FFFFFF" w:themeFill="background1"/>
            <w:vAlign w:val="center"/>
          </w:tcPr>
          <w:p w:rsidR="00283AA4" w:rsidRPr="00DA0F4A" w:rsidRDefault="00283AA4" w:rsidP="00283AA4">
            <w:pPr>
              <w:spacing w:after="0" w:line="240" w:lineRule="auto"/>
              <w:rPr>
                <w:rFonts w:cs="Calibri"/>
                <w:sz w:val="16"/>
                <w:szCs w:val="16"/>
                <w:lang w:eastAsia="tr-TR"/>
              </w:rPr>
            </w:pPr>
            <w:r w:rsidRPr="00DA0F4A">
              <w:rPr>
                <w:rFonts w:cs="Calibri"/>
                <w:sz w:val="16"/>
                <w:szCs w:val="16"/>
                <w:lang w:eastAsia="tr-TR"/>
              </w:rPr>
              <w:t>Çalışma Yaprağı, Açık Uçlu Sorular, Öğrenme Günlüğü, Performans Görevi</w:t>
            </w:r>
          </w:p>
        </w:tc>
        <w:tc>
          <w:tcPr>
            <w:tcW w:w="1418" w:type="dxa"/>
            <w:vAlign w:val="center"/>
          </w:tcPr>
          <w:p w:rsidR="00283AA4" w:rsidRPr="00DA0F4A" w:rsidRDefault="00283AA4" w:rsidP="00283AA4">
            <w:pPr>
              <w:spacing w:after="0" w:line="240" w:lineRule="auto"/>
              <w:rPr>
                <w:sz w:val="16"/>
                <w:szCs w:val="16"/>
              </w:rPr>
            </w:pPr>
            <w:r w:rsidRPr="00DA0F4A">
              <w:rPr>
                <w:sz w:val="16"/>
                <w:szCs w:val="16"/>
              </w:rPr>
              <w:t>Anlatım, Soru-Cevap,  Örnekleme, Beyin Fırtınası</w:t>
            </w:r>
          </w:p>
        </w:tc>
        <w:tc>
          <w:tcPr>
            <w:tcW w:w="1559" w:type="dxa"/>
            <w:shd w:val="clear" w:color="auto" w:fill="auto"/>
            <w:vAlign w:val="center"/>
          </w:tcPr>
          <w:p w:rsidR="00283AA4" w:rsidRPr="007A5FF4" w:rsidRDefault="00283AA4" w:rsidP="00283AA4">
            <w:pPr>
              <w:spacing w:after="0"/>
              <w:jc w:val="center"/>
              <w:rPr>
                <w:b/>
                <w:color w:val="00B050"/>
                <w:sz w:val="14"/>
                <w:szCs w:val="14"/>
              </w:rPr>
            </w:pPr>
          </w:p>
          <w:p w:rsidR="00283AA4" w:rsidRPr="007A5FF4" w:rsidRDefault="00283AA4" w:rsidP="00283AA4">
            <w:pPr>
              <w:spacing w:after="0"/>
              <w:jc w:val="center"/>
              <w:rPr>
                <w:b/>
                <w:color w:val="FF0000"/>
                <w:sz w:val="14"/>
                <w:szCs w:val="14"/>
              </w:rPr>
            </w:pPr>
          </w:p>
        </w:tc>
        <w:tc>
          <w:tcPr>
            <w:tcW w:w="1388" w:type="dxa"/>
            <w:shd w:val="clear" w:color="auto" w:fill="auto"/>
            <w:vAlign w:val="center"/>
          </w:tcPr>
          <w:p w:rsidR="00283AA4" w:rsidRPr="007A5FF4" w:rsidRDefault="00283AA4" w:rsidP="00283AA4">
            <w:pPr>
              <w:spacing w:after="0"/>
              <w:jc w:val="center"/>
              <w:rPr>
                <w:color w:val="FF0000"/>
                <w:sz w:val="14"/>
                <w:szCs w:val="14"/>
              </w:rPr>
            </w:pPr>
          </w:p>
          <w:p w:rsidR="00283AA4" w:rsidRPr="007A5FF4" w:rsidRDefault="00283AA4" w:rsidP="00283AA4">
            <w:pPr>
              <w:spacing w:after="0"/>
              <w:jc w:val="center"/>
              <w:rPr>
                <w:sz w:val="14"/>
                <w:szCs w:val="14"/>
              </w:rPr>
            </w:pPr>
          </w:p>
        </w:tc>
      </w:tr>
      <w:tr w:rsidR="00283AA4" w:rsidRPr="00DA0F4A" w:rsidTr="00283AA4">
        <w:trPr>
          <w:cantSplit/>
          <w:trHeight w:val="1273"/>
        </w:trPr>
        <w:tc>
          <w:tcPr>
            <w:tcW w:w="500" w:type="dxa"/>
            <w:textDirection w:val="btLr"/>
            <w:vAlign w:val="center"/>
          </w:tcPr>
          <w:p w:rsidR="00283AA4" w:rsidRPr="005F6A4E" w:rsidRDefault="00283AA4" w:rsidP="00283AA4">
            <w:pPr>
              <w:ind w:left="113" w:right="113"/>
              <w:jc w:val="center"/>
              <w:rPr>
                <w:b/>
                <w:color w:val="FF0000"/>
                <w:sz w:val="14"/>
                <w:szCs w:val="14"/>
              </w:rPr>
            </w:pPr>
            <w:r w:rsidRPr="005F6A4E">
              <w:rPr>
                <w:b/>
                <w:color w:val="FF0000"/>
                <w:sz w:val="14"/>
                <w:szCs w:val="14"/>
              </w:rPr>
              <w:t>KASIM</w:t>
            </w:r>
          </w:p>
        </w:tc>
        <w:tc>
          <w:tcPr>
            <w:tcW w:w="732" w:type="dxa"/>
            <w:textDirection w:val="btLr"/>
            <w:vAlign w:val="center"/>
          </w:tcPr>
          <w:p w:rsidR="00283AA4" w:rsidRPr="005F6A4E" w:rsidRDefault="00283AA4" w:rsidP="00283AA4">
            <w:pPr>
              <w:pStyle w:val="Altyaz"/>
              <w:ind w:left="113" w:right="113"/>
              <w:rPr>
                <w:rFonts w:asciiTheme="minorHAnsi" w:hAnsiTheme="minorHAnsi"/>
                <w:b/>
                <w:color w:val="FF0000"/>
                <w:sz w:val="14"/>
                <w:szCs w:val="14"/>
              </w:rPr>
            </w:pPr>
            <w:r>
              <w:rPr>
                <w:rFonts w:asciiTheme="minorHAnsi" w:hAnsiTheme="minorHAnsi"/>
                <w:b/>
                <w:color w:val="FF0000"/>
                <w:sz w:val="14"/>
                <w:szCs w:val="14"/>
              </w:rPr>
              <w:t>9</w:t>
            </w:r>
            <w:r w:rsidRPr="005F6A4E">
              <w:rPr>
                <w:rFonts w:asciiTheme="minorHAnsi" w:hAnsiTheme="minorHAnsi"/>
                <w:b/>
                <w:color w:val="FF0000"/>
                <w:sz w:val="14"/>
                <w:szCs w:val="14"/>
              </w:rPr>
              <w:t>.HAFTA</w:t>
            </w:r>
          </w:p>
          <w:p w:rsidR="00283AA4" w:rsidRPr="005F6A4E" w:rsidRDefault="00283AA4" w:rsidP="00283AA4">
            <w:pPr>
              <w:pStyle w:val="Altyaz"/>
              <w:ind w:left="113" w:right="113"/>
              <w:rPr>
                <w:rFonts w:asciiTheme="minorHAnsi" w:hAnsiTheme="minorHAnsi"/>
                <w:b/>
                <w:color w:val="FF0000"/>
                <w:sz w:val="14"/>
                <w:szCs w:val="14"/>
              </w:rPr>
            </w:pPr>
            <w:r w:rsidRPr="005F6A4E">
              <w:rPr>
                <w:rFonts w:asciiTheme="minorHAnsi" w:hAnsiTheme="minorHAnsi" w:cstheme="minorHAnsi"/>
                <w:b/>
                <w:color w:val="FF0000"/>
                <w:sz w:val="14"/>
                <w:szCs w:val="14"/>
              </w:rPr>
              <w:t>9-</w:t>
            </w:r>
            <w:proofErr w:type="gramStart"/>
            <w:r w:rsidRPr="005F6A4E">
              <w:rPr>
                <w:rFonts w:asciiTheme="minorHAnsi" w:hAnsiTheme="minorHAnsi" w:cstheme="minorHAnsi"/>
                <w:b/>
                <w:color w:val="FF0000"/>
                <w:sz w:val="14"/>
                <w:szCs w:val="14"/>
              </w:rPr>
              <w:t>13  Kasım</w:t>
            </w:r>
            <w:proofErr w:type="gramEnd"/>
          </w:p>
        </w:tc>
        <w:tc>
          <w:tcPr>
            <w:tcW w:w="424" w:type="dxa"/>
            <w:textDirection w:val="btLr"/>
            <w:vAlign w:val="center"/>
          </w:tcPr>
          <w:p w:rsidR="00283AA4" w:rsidRPr="00DA0F4A" w:rsidRDefault="00283AA4" w:rsidP="00283AA4">
            <w:pPr>
              <w:spacing w:line="240" w:lineRule="auto"/>
              <w:jc w:val="center"/>
              <w:rPr>
                <w:rFonts w:asciiTheme="minorHAnsi" w:hAnsiTheme="minorHAnsi"/>
                <w:b/>
                <w:sz w:val="16"/>
                <w:szCs w:val="16"/>
              </w:rPr>
            </w:pPr>
            <w:r w:rsidRPr="00DA0F4A">
              <w:rPr>
                <w:rFonts w:asciiTheme="minorHAnsi" w:hAnsiTheme="minorHAnsi"/>
                <w:b/>
                <w:sz w:val="16"/>
                <w:szCs w:val="16"/>
              </w:rPr>
              <w:t>2</w:t>
            </w:r>
          </w:p>
        </w:tc>
        <w:tc>
          <w:tcPr>
            <w:tcW w:w="1963" w:type="dxa"/>
            <w:shd w:val="clear" w:color="auto" w:fill="auto"/>
            <w:vAlign w:val="center"/>
          </w:tcPr>
          <w:p w:rsidR="00283AA4" w:rsidRPr="00DA0F4A" w:rsidRDefault="00283AA4" w:rsidP="00283AA4">
            <w:pPr>
              <w:autoSpaceDE w:val="0"/>
              <w:autoSpaceDN w:val="0"/>
              <w:adjustRightInd w:val="0"/>
              <w:spacing w:after="0" w:line="240" w:lineRule="auto"/>
              <w:rPr>
                <w:rFonts w:cs="Calibri"/>
                <w:color w:val="FF0000"/>
                <w:sz w:val="16"/>
                <w:szCs w:val="16"/>
                <w:lang w:eastAsia="tr-TR"/>
              </w:rPr>
            </w:pPr>
            <w:r w:rsidRPr="00DA0F4A">
              <w:rPr>
                <w:rFonts w:cs="Calibri"/>
                <w:b/>
                <w:bCs/>
                <w:color w:val="FF0000"/>
                <w:sz w:val="16"/>
                <w:szCs w:val="16"/>
                <w:lang w:eastAsia="tr-TR"/>
              </w:rPr>
              <w:t xml:space="preserve">2. ÜNİTE: MİLLÎ MÜCADELE </w:t>
            </w:r>
          </w:p>
          <w:p w:rsidR="00283AA4" w:rsidRPr="00DA0F4A" w:rsidRDefault="00283AA4" w:rsidP="00283AA4">
            <w:pPr>
              <w:spacing w:after="0" w:line="240" w:lineRule="auto"/>
              <w:rPr>
                <w:sz w:val="16"/>
                <w:szCs w:val="16"/>
              </w:rPr>
            </w:pPr>
          </w:p>
        </w:tc>
        <w:tc>
          <w:tcPr>
            <w:tcW w:w="5561" w:type="dxa"/>
            <w:shd w:val="clear" w:color="auto" w:fill="auto"/>
            <w:vAlign w:val="center"/>
          </w:tcPr>
          <w:p w:rsidR="00283AA4" w:rsidRPr="00DA0F4A" w:rsidRDefault="00283AA4" w:rsidP="00283AA4">
            <w:pPr>
              <w:autoSpaceDE w:val="0"/>
              <w:autoSpaceDN w:val="0"/>
              <w:adjustRightInd w:val="0"/>
              <w:spacing w:after="0" w:line="240" w:lineRule="auto"/>
              <w:rPr>
                <w:rFonts w:cs="Calibri"/>
                <w:b/>
                <w:bCs/>
                <w:sz w:val="16"/>
                <w:szCs w:val="16"/>
                <w:lang w:eastAsia="tr-TR"/>
              </w:rPr>
            </w:pPr>
          </w:p>
          <w:p w:rsidR="00283AA4" w:rsidRPr="00DA0F4A" w:rsidRDefault="00283AA4" w:rsidP="00283AA4">
            <w:pPr>
              <w:autoSpaceDE w:val="0"/>
              <w:autoSpaceDN w:val="0"/>
              <w:adjustRightInd w:val="0"/>
              <w:spacing w:after="0" w:line="240" w:lineRule="auto"/>
              <w:rPr>
                <w:rFonts w:cs="Calibri"/>
                <w:b/>
                <w:bCs/>
                <w:sz w:val="16"/>
                <w:szCs w:val="16"/>
                <w:lang w:eastAsia="tr-TR"/>
              </w:rPr>
            </w:pPr>
            <w:r w:rsidRPr="00DA0F4A">
              <w:rPr>
                <w:rFonts w:cs="Calibri"/>
                <w:b/>
                <w:bCs/>
                <w:sz w:val="16"/>
                <w:szCs w:val="16"/>
                <w:lang w:eastAsia="tr-TR"/>
              </w:rPr>
              <w:t xml:space="preserve">2.2. Büyük Millet Meclisinin açılış sürecini ve sonrasında meydana gelen gelişmeleri kavrar. </w:t>
            </w:r>
          </w:p>
          <w:p w:rsidR="00283AA4" w:rsidRPr="00DA0F4A" w:rsidRDefault="00283AA4" w:rsidP="00283AA4">
            <w:pPr>
              <w:autoSpaceDE w:val="0"/>
              <w:autoSpaceDN w:val="0"/>
              <w:adjustRightInd w:val="0"/>
              <w:spacing w:after="0" w:line="240" w:lineRule="auto"/>
              <w:rPr>
                <w:rFonts w:cs="Calibri"/>
                <w:iCs/>
                <w:sz w:val="16"/>
                <w:szCs w:val="16"/>
                <w:lang w:eastAsia="tr-TR"/>
              </w:rPr>
            </w:pPr>
            <w:r w:rsidRPr="00DA0F4A">
              <w:rPr>
                <w:rFonts w:cs="Calibri"/>
                <w:iCs/>
                <w:sz w:val="16"/>
                <w:szCs w:val="16"/>
                <w:lang w:eastAsia="tr-TR"/>
              </w:rPr>
              <w:t xml:space="preserve">a) </w:t>
            </w:r>
            <w:proofErr w:type="spellStart"/>
            <w:r w:rsidRPr="00DA0F4A">
              <w:rPr>
                <w:rFonts w:cs="Calibri"/>
                <w:iCs/>
                <w:sz w:val="16"/>
                <w:szCs w:val="16"/>
                <w:lang w:eastAsia="tr-TR"/>
              </w:rPr>
              <w:t>BMM’nin</w:t>
            </w:r>
            <w:proofErr w:type="spellEnd"/>
            <w:r w:rsidRPr="00DA0F4A">
              <w:rPr>
                <w:rFonts w:cs="Calibri"/>
                <w:iCs/>
                <w:sz w:val="16"/>
                <w:szCs w:val="16"/>
                <w:lang w:eastAsia="tr-TR"/>
              </w:rPr>
              <w:t xml:space="preserve"> açılış gerekçeleri vurgulanarak bu meclisin genel özelliklerine değinilir. </w:t>
            </w:r>
            <w:bookmarkStart w:id="0" w:name="_GoBack"/>
            <w:bookmarkEnd w:id="0"/>
          </w:p>
          <w:p w:rsidR="00283AA4" w:rsidRPr="00DA0F4A" w:rsidRDefault="00283AA4" w:rsidP="00283AA4">
            <w:pPr>
              <w:autoSpaceDE w:val="0"/>
              <w:autoSpaceDN w:val="0"/>
              <w:adjustRightInd w:val="0"/>
              <w:spacing w:after="0" w:line="240" w:lineRule="auto"/>
              <w:rPr>
                <w:rFonts w:cs="Calibri"/>
                <w:iCs/>
                <w:sz w:val="16"/>
                <w:szCs w:val="16"/>
                <w:lang w:eastAsia="tr-TR"/>
              </w:rPr>
            </w:pPr>
            <w:r w:rsidRPr="00DA0F4A">
              <w:rPr>
                <w:rFonts w:cs="Calibri"/>
                <w:iCs/>
                <w:sz w:val="16"/>
                <w:szCs w:val="16"/>
                <w:lang w:eastAsia="tr-TR"/>
              </w:rPr>
              <w:t xml:space="preserve">b) </w:t>
            </w:r>
            <w:proofErr w:type="spellStart"/>
            <w:r w:rsidRPr="00DA0F4A">
              <w:rPr>
                <w:rFonts w:cs="Calibri"/>
                <w:iCs/>
                <w:sz w:val="16"/>
                <w:szCs w:val="16"/>
                <w:lang w:eastAsia="tr-TR"/>
              </w:rPr>
              <w:t>BMM’ye</w:t>
            </w:r>
            <w:proofErr w:type="spellEnd"/>
            <w:r w:rsidRPr="00DA0F4A">
              <w:rPr>
                <w:rFonts w:cs="Calibri"/>
                <w:iCs/>
                <w:sz w:val="16"/>
                <w:szCs w:val="16"/>
                <w:lang w:eastAsia="tr-TR"/>
              </w:rPr>
              <w:t xml:space="preserve"> karşı ayaklanmalar ve ayaklanmaların bastırılması için alınan tedbirlere değinilir. </w:t>
            </w:r>
          </w:p>
          <w:p w:rsidR="00283AA4" w:rsidRPr="00DA0F4A" w:rsidRDefault="00283AA4" w:rsidP="00283AA4">
            <w:pPr>
              <w:autoSpaceDE w:val="0"/>
              <w:autoSpaceDN w:val="0"/>
              <w:adjustRightInd w:val="0"/>
              <w:spacing w:after="0" w:line="240" w:lineRule="auto"/>
              <w:rPr>
                <w:rFonts w:cs="Calibri"/>
                <w:iCs/>
                <w:sz w:val="16"/>
                <w:szCs w:val="16"/>
                <w:lang w:eastAsia="tr-TR"/>
              </w:rPr>
            </w:pPr>
            <w:r w:rsidRPr="00DA0F4A">
              <w:rPr>
                <w:rFonts w:cs="Calibri"/>
                <w:iCs/>
                <w:sz w:val="16"/>
                <w:szCs w:val="16"/>
                <w:lang w:eastAsia="tr-TR"/>
              </w:rPr>
              <w:t xml:space="preserve">c) İstiklal Mahkemeleri’nin kuruluş gerekçeleri, işleyişi ve bu mahkemelere getirilen eleştirilere çeşitli kaynak ve görüşlerden alıntılar yapılarak yer verilir. </w:t>
            </w:r>
          </w:p>
          <w:p w:rsidR="00283AA4" w:rsidRPr="00DA0F4A" w:rsidRDefault="00283AA4" w:rsidP="00283AA4">
            <w:pPr>
              <w:spacing w:after="0" w:line="240" w:lineRule="auto"/>
              <w:rPr>
                <w:rFonts w:cs="Calibri"/>
                <w:iCs/>
                <w:sz w:val="16"/>
                <w:szCs w:val="16"/>
                <w:lang w:eastAsia="tr-TR"/>
              </w:rPr>
            </w:pPr>
            <w:r w:rsidRPr="00DA0F4A">
              <w:rPr>
                <w:rFonts w:cs="Calibri"/>
                <w:iCs/>
                <w:sz w:val="16"/>
                <w:szCs w:val="16"/>
                <w:lang w:eastAsia="tr-TR"/>
              </w:rPr>
              <w:t>ç) Anadolu Ajansının kurulmasına değinilir.</w:t>
            </w:r>
          </w:p>
          <w:p w:rsidR="00283AA4" w:rsidRPr="00DA0F4A" w:rsidRDefault="00283AA4" w:rsidP="00283AA4">
            <w:pPr>
              <w:spacing w:after="0" w:line="240" w:lineRule="auto"/>
              <w:rPr>
                <w:rFonts w:cs="Calibri"/>
                <w:iCs/>
                <w:sz w:val="16"/>
                <w:szCs w:val="16"/>
                <w:lang w:eastAsia="tr-TR"/>
              </w:rPr>
            </w:pPr>
          </w:p>
        </w:tc>
        <w:tc>
          <w:tcPr>
            <w:tcW w:w="1843" w:type="dxa"/>
            <w:shd w:val="clear" w:color="auto" w:fill="FFFFFF" w:themeFill="background1"/>
            <w:vAlign w:val="center"/>
          </w:tcPr>
          <w:p w:rsidR="00283AA4" w:rsidRPr="00DA0F4A" w:rsidRDefault="00283AA4" w:rsidP="00283AA4">
            <w:pPr>
              <w:spacing w:after="0" w:line="240" w:lineRule="auto"/>
              <w:rPr>
                <w:rFonts w:cs="Calibri"/>
                <w:sz w:val="16"/>
                <w:szCs w:val="16"/>
                <w:lang w:eastAsia="tr-TR"/>
              </w:rPr>
            </w:pPr>
            <w:r w:rsidRPr="00DA0F4A">
              <w:rPr>
                <w:rFonts w:cs="Calibri"/>
                <w:sz w:val="16"/>
                <w:szCs w:val="16"/>
                <w:lang w:eastAsia="tr-TR"/>
              </w:rPr>
              <w:t>Çalışma Yaprağı, Açık Uçlu Sorular, Öğrenme Günlüğü, Performans Görevi,</w:t>
            </w:r>
          </w:p>
        </w:tc>
        <w:tc>
          <w:tcPr>
            <w:tcW w:w="1418" w:type="dxa"/>
            <w:vAlign w:val="center"/>
          </w:tcPr>
          <w:p w:rsidR="00283AA4" w:rsidRPr="00DA0F4A" w:rsidRDefault="00283AA4" w:rsidP="00283AA4">
            <w:pPr>
              <w:spacing w:after="0"/>
              <w:rPr>
                <w:rFonts w:cs="BlissTurk"/>
                <w:b/>
                <w:color w:val="FF0000"/>
                <w:sz w:val="16"/>
                <w:szCs w:val="16"/>
              </w:rPr>
            </w:pPr>
            <w:r w:rsidRPr="00DA0F4A">
              <w:rPr>
                <w:sz w:val="16"/>
                <w:szCs w:val="16"/>
              </w:rPr>
              <w:t>Anlatım, Soru-Cevap,  Örnekleme, Beyin Fırtınası</w:t>
            </w:r>
          </w:p>
        </w:tc>
        <w:tc>
          <w:tcPr>
            <w:tcW w:w="1559" w:type="dxa"/>
            <w:shd w:val="clear" w:color="auto" w:fill="F2F2F2" w:themeFill="background1" w:themeFillShade="F2"/>
            <w:vAlign w:val="center"/>
          </w:tcPr>
          <w:p w:rsidR="00283AA4" w:rsidRPr="007A5FF4" w:rsidRDefault="00283AA4" w:rsidP="00283AA4">
            <w:pPr>
              <w:spacing w:after="0"/>
              <w:jc w:val="center"/>
              <w:rPr>
                <w:b/>
                <w:color w:val="FF0000"/>
                <w:sz w:val="14"/>
                <w:szCs w:val="14"/>
              </w:rPr>
            </w:pPr>
            <w:r w:rsidRPr="007A5FF4">
              <w:rPr>
                <w:b/>
                <w:color w:val="FF0000"/>
                <w:sz w:val="14"/>
                <w:szCs w:val="14"/>
              </w:rPr>
              <w:t>ATATÜRK HAFTASI</w:t>
            </w:r>
          </w:p>
          <w:p w:rsidR="00283AA4" w:rsidRPr="002B33EA" w:rsidRDefault="00283AA4" w:rsidP="00283AA4">
            <w:pPr>
              <w:spacing w:after="0"/>
              <w:jc w:val="center"/>
              <w:rPr>
                <w:b/>
                <w:color w:val="0070C0"/>
                <w:sz w:val="14"/>
                <w:szCs w:val="14"/>
              </w:rPr>
            </w:pPr>
            <w:r w:rsidRPr="002B33EA">
              <w:rPr>
                <w:b/>
                <w:color w:val="0070C0"/>
                <w:sz w:val="14"/>
                <w:szCs w:val="14"/>
              </w:rPr>
              <w:t>(10-16 KASIM)</w:t>
            </w:r>
          </w:p>
          <w:p w:rsidR="00283AA4" w:rsidRPr="007A5FF4" w:rsidRDefault="00283AA4" w:rsidP="00283AA4">
            <w:pPr>
              <w:spacing w:after="0" w:line="240" w:lineRule="auto"/>
              <w:jc w:val="center"/>
              <w:rPr>
                <w:b/>
                <w:sz w:val="14"/>
                <w:szCs w:val="14"/>
              </w:rPr>
            </w:pPr>
          </w:p>
        </w:tc>
        <w:tc>
          <w:tcPr>
            <w:tcW w:w="1388" w:type="dxa"/>
            <w:shd w:val="clear" w:color="auto" w:fill="F2F2F2" w:themeFill="background1" w:themeFillShade="F2"/>
            <w:vAlign w:val="center"/>
          </w:tcPr>
          <w:p w:rsidR="00283AA4" w:rsidRPr="002E4CF9" w:rsidRDefault="00283AA4" w:rsidP="00283AA4">
            <w:pPr>
              <w:spacing w:after="0"/>
              <w:jc w:val="center"/>
              <w:rPr>
                <w:b/>
                <w:color w:val="00B0F0"/>
                <w:sz w:val="14"/>
                <w:szCs w:val="14"/>
              </w:rPr>
            </w:pPr>
            <w:r w:rsidRPr="002E4CF9">
              <w:rPr>
                <w:b/>
                <w:color w:val="00B0F0"/>
                <w:sz w:val="14"/>
                <w:szCs w:val="14"/>
              </w:rPr>
              <w:t>ARA TATİL</w:t>
            </w:r>
          </w:p>
          <w:p w:rsidR="00283AA4" w:rsidRDefault="00283AA4" w:rsidP="00283AA4">
            <w:pPr>
              <w:spacing w:after="0"/>
              <w:jc w:val="center"/>
              <w:rPr>
                <w:color w:val="FF0000"/>
                <w:sz w:val="14"/>
                <w:szCs w:val="14"/>
              </w:rPr>
            </w:pPr>
          </w:p>
          <w:p w:rsidR="00283AA4" w:rsidRPr="002E4CF9" w:rsidRDefault="00283AA4" w:rsidP="00283AA4">
            <w:pPr>
              <w:spacing w:after="0"/>
              <w:jc w:val="center"/>
              <w:rPr>
                <w:b/>
                <w:color w:val="FF0000"/>
                <w:sz w:val="14"/>
                <w:szCs w:val="14"/>
              </w:rPr>
            </w:pPr>
            <w:r w:rsidRPr="002E4CF9">
              <w:rPr>
                <w:b/>
                <w:color w:val="FF0000"/>
                <w:sz w:val="14"/>
                <w:szCs w:val="14"/>
              </w:rPr>
              <w:t>Okulların Kapanışı</w:t>
            </w:r>
          </w:p>
          <w:p w:rsidR="00283AA4" w:rsidRDefault="00283AA4" w:rsidP="00283AA4">
            <w:pPr>
              <w:spacing w:after="0"/>
              <w:jc w:val="center"/>
              <w:rPr>
                <w:color w:val="FF0000"/>
                <w:sz w:val="14"/>
                <w:szCs w:val="14"/>
              </w:rPr>
            </w:pPr>
            <w:r>
              <w:rPr>
                <w:b/>
                <w:color w:val="00B050"/>
                <w:sz w:val="14"/>
                <w:szCs w:val="14"/>
              </w:rPr>
              <w:t>13</w:t>
            </w:r>
            <w:r w:rsidRPr="007A5FF4">
              <w:rPr>
                <w:b/>
                <w:color w:val="00B050"/>
                <w:sz w:val="14"/>
                <w:szCs w:val="14"/>
              </w:rPr>
              <w:t xml:space="preserve"> Kasım 202</w:t>
            </w:r>
            <w:r>
              <w:rPr>
                <w:b/>
                <w:color w:val="00B050"/>
                <w:sz w:val="14"/>
                <w:szCs w:val="14"/>
              </w:rPr>
              <w:t>6</w:t>
            </w:r>
            <w:r w:rsidRPr="007A5FF4">
              <w:rPr>
                <w:b/>
                <w:color w:val="00B050"/>
                <w:sz w:val="14"/>
                <w:szCs w:val="14"/>
              </w:rPr>
              <w:t xml:space="preserve"> Cuma</w:t>
            </w:r>
          </w:p>
          <w:p w:rsidR="00283AA4" w:rsidRPr="007A5FF4" w:rsidRDefault="00283AA4" w:rsidP="00283AA4">
            <w:pPr>
              <w:spacing w:after="0" w:line="240" w:lineRule="auto"/>
              <w:jc w:val="center"/>
              <w:rPr>
                <w:sz w:val="14"/>
                <w:szCs w:val="14"/>
              </w:rPr>
            </w:pPr>
          </w:p>
        </w:tc>
      </w:tr>
      <w:tr w:rsidR="00283AA4" w:rsidRPr="00DA0F4A" w:rsidTr="00283AA4">
        <w:trPr>
          <w:cantSplit/>
          <w:trHeight w:val="1179"/>
        </w:trPr>
        <w:tc>
          <w:tcPr>
            <w:tcW w:w="500" w:type="dxa"/>
            <w:textDirection w:val="btLr"/>
            <w:vAlign w:val="center"/>
          </w:tcPr>
          <w:p w:rsidR="00283AA4" w:rsidRPr="005F6A4E" w:rsidRDefault="00283AA4" w:rsidP="00283AA4">
            <w:pPr>
              <w:ind w:left="113" w:right="113"/>
              <w:jc w:val="center"/>
              <w:rPr>
                <w:color w:val="FF0000"/>
                <w:sz w:val="14"/>
                <w:szCs w:val="14"/>
              </w:rPr>
            </w:pPr>
            <w:r w:rsidRPr="005F6A4E">
              <w:rPr>
                <w:color w:val="FF0000"/>
                <w:sz w:val="14"/>
                <w:szCs w:val="14"/>
              </w:rPr>
              <w:t>KASIM</w:t>
            </w:r>
          </w:p>
        </w:tc>
        <w:tc>
          <w:tcPr>
            <w:tcW w:w="732" w:type="dxa"/>
            <w:textDirection w:val="btLr"/>
            <w:vAlign w:val="center"/>
          </w:tcPr>
          <w:p w:rsidR="00283AA4" w:rsidRPr="005F6A4E" w:rsidRDefault="00283AA4" w:rsidP="00283AA4">
            <w:pPr>
              <w:pStyle w:val="Altyaz"/>
              <w:ind w:left="113" w:right="113"/>
              <w:rPr>
                <w:rFonts w:asciiTheme="minorHAnsi" w:hAnsiTheme="minorHAnsi"/>
                <w:b/>
                <w:color w:val="FF0000"/>
                <w:sz w:val="14"/>
                <w:szCs w:val="14"/>
              </w:rPr>
            </w:pPr>
            <w:r>
              <w:rPr>
                <w:rFonts w:asciiTheme="minorHAnsi" w:hAnsiTheme="minorHAnsi"/>
                <w:b/>
                <w:color w:val="FF0000"/>
                <w:sz w:val="14"/>
                <w:szCs w:val="14"/>
              </w:rPr>
              <w:t>10</w:t>
            </w:r>
            <w:proofErr w:type="gramStart"/>
            <w:r>
              <w:rPr>
                <w:rFonts w:asciiTheme="minorHAnsi" w:hAnsiTheme="minorHAnsi"/>
                <w:b/>
                <w:color w:val="FF0000"/>
                <w:sz w:val="14"/>
                <w:szCs w:val="14"/>
              </w:rPr>
              <w:t>.</w:t>
            </w:r>
            <w:r w:rsidRPr="005F6A4E">
              <w:rPr>
                <w:rFonts w:asciiTheme="minorHAnsi" w:hAnsiTheme="minorHAnsi"/>
                <w:b/>
                <w:color w:val="FF0000"/>
                <w:sz w:val="14"/>
                <w:szCs w:val="14"/>
              </w:rPr>
              <w:t>.</w:t>
            </w:r>
            <w:proofErr w:type="gramEnd"/>
            <w:r w:rsidRPr="005F6A4E">
              <w:rPr>
                <w:rFonts w:asciiTheme="minorHAnsi" w:hAnsiTheme="minorHAnsi"/>
                <w:b/>
                <w:color w:val="FF0000"/>
                <w:sz w:val="14"/>
                <w:szCs w:val="14"/>
              </w:rPr>
              <w:t>HAFTA</w:t>
            </w:r>
          </w:p>
          <w:p w:rsidR="00283AA4" w:rsidRPr="005F6A4E" w:rsidRDefault="00283AA4" w:rsidP="00283AA4">
            <w:pPr>
              <w:pStyle w:val="Altyaz"/>
              <w:ind w:left="113" w:right="113"/>
              <w:rPr>
                <w:rFonts w:asciiTheme="minorHAnsi" w:hAnsiTheme="minorHAnsi"/>
                <w:b/>
                <w:color w:val="FF0000"/>
                <w:sz w:val="14"/>
                <w:szCs w:val="14"/>
              </w:rPr>
            </w:pPr>
            <w:r w:rsidRPr="005F6A4E">
              <w:rPr>
                <w:rFonts w:asciiTheme="minorHAnsi" w:hAnsiTheme="minorHAnsi" w:cstheme="minorHAnsi"/>
                <w:b/>
                <w:color w:val="FF0000"/>
                <w:sz w:val="14"/>
                <w:szCs w:val="14"/>
              </w:rPr>
              <w:t>23-27 Kasım</w:t>
            </w:r>
          </w:p>
        </w:tc>
        <w:tc>
          <w:tcPr>
            <w:tcW w:w="424" w:type="dxa"/>
            <w:textDirection w:val="btLr"/>
            <w:vAlign w:val="center"/>
          </w:tcPr>
          <w:p w:rsidR="00283AA4" w:rsidRPr="00DA0F4A" w:rsidRDefault="00283AA4" w:rsidP="00283AA4">
            <w:pPr>
              <w:spacing w:line="240" w:lineRule="auto"/>
              <w:jc w:val="center"/>
              <w:rPr>
                <w:rFonts w:asciiTheme="minorHAnsi" w:hAnsiTheme="minorHAnsi"/>
                <w:b/>
                <w:sz w:val="16"/>
                <w:szCs w:val="16"/>
              </w:rPr>
            </w:pPr>
            <w:r w:rsidRPr="00DA0F4A">
              <w:rPr>
                <w:rFonts w:asciiTheme="minorHAnsi" w:hAnsiTheme="minorHAnsi"/>
                <w:b/>
                <w:sz w:val="16"/>
                <w:szCs w:val="16"/>
              </w:rPr>
              <w:t>2</w:t>
            </w:r>
          </w:p>
        </w:tc>
        <w:tc>
          <w:tcPr>
            <w:tcW w:w="1963" w:type="dxa"/>
            <w:shd w:val="clear" w:color="auto" w:fill="auto"/>
            <w:vAlign w:val="center"/>
          </w:tcPr>
          <w:p w:rsidR="00283AA4" w:rsidRPr="00DA0F4A" w:rsidRDefault="00283AA4" w:rsidP="00283AA4">
            <w:pPr>
              <w:autoSpaceDE w:val="0"/>
              <w:autoSpaceDN w:val="0"/>
              <w:adjustRightInd w:val="0"/>
              <w:spacing w:after="0" w:line="240" w:lineRule="auto"/>
              <w:rPr>
                <w:rFonts w:cs="Calibri"/>
                <w:color w:val="FF0000"/>
                <w:sz w:val="16"/>
                <w:szCs w:val="16"/>
                <w:lang w:eastAsia="tr-TR"/>
              </w:rPr>
            </w:pPr>
            <w:r w:rsidRPr="00DA0F4A">
              <w:rPr>
                <w:rFonts w:cs="Calibri"/>
                <w:b/>
                <w:bCs/>
                <w:color w:val="FF0000"/>
                <w:sz w:val="16"/>
                <w:szCs w:val="16"/>
                <w:lang w:eastAsia="tr-TR"/>
              </w:rPr>
              <w:t xml:space="preserve">2. ÜNİTE: MİLLÎ MÜCADELE </w:t>
            </w:r>
          </w:p>
          <w:p w:rsidR="00283AA4" w:rsidRPr="00DA0F4A" w:rsidRDefault="00283AA4" w:rsidP="00283AA4">
            <w:pPr>
              <w:spacing w:after="0" w:line="240" w:lineRule="auto"/>
              <w:jc w:val="center"/>
              <w:rPr>
                <w:sz w:val="16"/>
                <w:szCs w:val="16"/>
              </w:rPr>
            </w:pPr>
          </w:p>
        </w:tc>
        <w:tc>
          <w:tcPr>
            <w:tcW w:w="5561" w:type="dxa"/>
            <w:shd w:val="clear" w:color="auto" w:fill="auto"/>
            <w:vAlign w:val="center"/>
          </w:tcPr>
          <w:p w:rsidR="00283AA4" w:rsidRPr="00DA0F4A" w:rsidRDefault="00283AA4" w:rsidP="00283AA4">
            <w:pPr>
              <w:autoSpaceDE w:val="0"/>
              <w:autoSpaceDN w:val="0"/>
              <w:adjustRightInd w:val="0"/>
              <w:spacing w:after="0" w:line="240" w:lineRule="auto"/>
              <w:rPr>
                <w:rFonts w:cs="Calibri"/>
                <w:b/>
                <w:bCs/>
                <w:sz w:val="16"/>
                <w:szCs w:val="16"/>
                <w:lang w:eastAsia="tr-TR"/>
              </w:rPr>
            </w:pPr>
          </w:p>
          <w:p w:rsidR="00283AA4" w:rsidRPr="00DA0F4A" w:rsidRDefault="00283AA4" w:rsidP="00283AA4">
            <w:pPr>
              <w:autoSpaceDE w:val="0"/>
              <w:autoSpaceDN w:val="0"/>
              <w:adjustRightInd w:val="0"/>
              <w:spacing w:after="0" w:line="240" w:lineRule="auto"/>
              <w:rPr>
                <w:rFonts w:cs="Calibri"/>
                <w:sz w:val="16"/>
                <w:szCs w:val="16"/>
                <w:lang w:eastAsia="tr-TR"/>
              </w:rPr>
            </w:pPr>
            <w:r w:rsidRPr="00DA0F4A">
              <w:rPr>
                <w:rFonts w:cs="Calibri"/>
                <w:b/>
                <w:bCs/>
                <w:sz w:val="16"/>
                <w:szCs w:val="16"/>
                <w:lang w:eastAsia="tr-TR"/>
              </w:rPr>
              <w:t xml:space="preserve">2.3. Sevr Antlaşması’nın Millî Mücadele sürecine etkilerini analiz eder. </w:t>
            </w:r>
          </w:p>
          <w:p w:rsidR="00283AA4" w:rsidRPr="00DA0F4A" w:rsidRDefault="00283AA4" w:rsidP="00283AA4">
            <w:pPr>
              <w:autoSpaceDE w:val="0"/>
              <w:autoSpaceDN w:val="0"/>
              <w:adjustRightInd w:val="0"/>
              <w:spacing w:after="0" w:line="240" w:lineRule="auto"/>
              <w:rPr>
                <w:rFonts w:cs="Calibri"/>
                <w:sz w:val="16"/>
                <w:szCs w:val="16"/>
                <w:lang w:eastAsia="tr-TR"/>
              </w:rPr>
            </w:pPr>
            <w:r w:rsidRPr="00DA0F4A">
              <w:rPr>
                <w:rFonts w:cs="Calibri"/>
                <w:iCs/>
                <w:sz w:val="16"/>
                <w:szCs w:val="16"/>
                <w:lang w:eastAsia="tr-TR"/>
              </w:rPr>
              <w:t xml:space="preserve">a) Sevr Antlaşması’nın öngördüğü sınırlar harita üzerinde gösterilir. </w:t>
            </w:r>
          </w:p>
          <w:p w:rsidR="00283AA4" w:rsidRPr="00DA0F4A" w:rsidRDefault="00283AA4" w:rsidP="00283AA4">
            <w:pPr>
              <w:autoSpaceDE w:val="0"/>
              <w:autoSpaceDN w:val="0"/>
              <w:adjustRightInd w:val="0"/>
              <w:spacing w:after="0" w:line="240" w:lineRule="auto"/>
              <w:rPr>
                <w:rFonts w:cs="Calibri"/>
                <w:sz w:val="16"/>
                <w:szCs w:val="16"/>
                <w:lang w:eastAsia="tr-TR"/>
              </w:rPr>
            </w:pPr>
            <w:r w:rsidRPr="00DA0F4A">
              <w:rPr>
                <w:rFonts w:cs="Calibri"/>
                <w:iCs/>
                <w:sz w:val="16"/>
                <w:szCs w:val="16"/>
                <w:lang w:eastAsia="tr-TR"/>
              </w:rPr>
              <w:t xml:space="preserve">b) Sevr Antlaşması’na karşı İstanbul Hükûmetinin, Mustafa Kemal’in ve halkın tutumu üzerinde durulur. </w:t>
            </w:r>
          </w:p>
        </w:tc>
        <w:tc>
          <w:tcPr>
            <w:tcW w:w="1843" w:type="dxa"/>
            <w:shd w:val="clear" w:color="auto" w:fill="auto"/>
            <w:vAlign w:val="center"/>
          </w:tcPr>
          <w:p w:rsidR="00283AA4" w:rsidRPr="00DA0F4A" w:rsidRDefault="00283AA4" w:rsidP="00283AA4">
            <w:pPr>
              <w:spacing w:after="0" w:line="240" w:lineRule="auto"/>
              <w:rPr>
                <w:rFonts w:cs="Calibri"/>
                <w:sz w:val="16"/>
                <w:szCs w:val="16"/>
                <w:lang w:eastAsia="tr-TR"/>
              </w:rPr>
            </w:pPr>
            <w:r w:rsidRPr="00DA0F4A">
              <w:rPr>
                <w:rFonts w:cs="Calibri"/>
                <w:sz w:val="16"/>
                <w:szCs w:val="16"/>
                <w:lang w:eastAsia="tr-TR"/>
              </w:rPr>
              <w:t>Çalışma Yaprağı, Açık Uçlu Sorular, Öğrenme Günlüğü, Performans Görevi,</w:t>
            </w:r>
          </w:p>
        </w:tc>
        <w:tc>
          <w:tcPr>
            <w:tcW w:w="1418" w:type="dxa"/>
            <w:vAlign w:val="center"/>
          </w:tcPr>
          <w:p w:rsidR="00283AA4" w:rsidRPr="00DA0F4A" w:rsidRDefault="00283AA4" w:rsidP="00283AA4">
            <w:pPr>
              <w:spacing w:after="0" w:line="240" w:lineRule="auto"/>
              <w:rPr>
                <w:sz w:val="16"/>
                <w:szCs w:val="16"/>
              </w:rPr>
            </w:pPr>
            <w:r w:rsidRPr="00DA0F4A">
              <w:rPr>
                <w:sz w:val="16"/>
                <w:szCs w:val="16"/>
              </w:rPr>
              <w:t>Anlatım, Soru-Cevap,  Örnekleme, Beyin Fırtınası</w:t>
            </w:r>
          </w:p>
        </w:tc>
        <w:tc>
          <w:tcPr>
            <w:tcW w:w="1559" w:type="dxa"/>
            <w:shd w:val="clear" w:color="auto" w:fill="F2F2F2" w:themeFill="background1" w:themeFillShade="F2"/>
            <w:vAlign w:val="center"/>
          </w:tcPr>
          <w:p w:rsidR="00283AA4" w:rsidRPr="002B33EA" w:rsidRDefault="00283AA4" w:rsidP="00283AA4">
            <w:pPr>
              <w:spacing w:after="0" w:line="240" w:lineRule="auto"/>
              <w:jc w:val="center"/>
              <w:rPr>
                <w:b/>
                <w:color w:val="0070C0"/>
                <w:sz w:val="14"/>
                <w:szCs w:val="14"/>
              </w:rPr>
            </w:pPr>
            <w:r w:rsidRPr="002B33EA">
              <w:rPr>
                <w:b/>
                <w:color w:val="0070C0"/>
                <w:sz w:val="14"/>
                <w:szCs w:val="14"/>
              </w:rPr>
              <w:t>24 KASIM</w:t>
            </w:r>
          </w:p>
          <w:p w:rsidR="00283AA4" w:rsidRPr="007A5FF4" w:rsidRDefault="00283AA4" w:rsidP="00283AA4">
            <w:pPr>
              <w:spacing w:after="0" w:line="240" w:lineRule="auto"/>
              <w:jc w:val="center"/>
              <w:rPr>
                <w:sz w:val="14"/>
                <w:szCs w:val="14"/>
              </w:rPr>
            </w:pPr>
            <w:r w:rsidRPr="007A5FF4">
              <w:rPr>
                <w:b/>
                <w:color w:val="FF0000"/>
                <w:sz w:val="14"/>
                <w:szCs w:val="14"/>
              </w:rPr>
              <w:t>ÖĞRETMENLER GÜNÜ</w:t>
            </w:r>
          </w:p>
        </w:tc>
        <w:tc>
          <w:tcPr>
            <w:tcW w:w="1388" w:type="dxa"/>
            <w:shd w:val="clear" w:color="auto" w:fill="F2F2F2" w:themeFill="background1" w:themeFillShade="F2"/>
            <w:vAlign w:val="center"/>
          </w:tcPr>
          <w:p w:rsidR="00283AA4" w:rsidRPr="002E4CF9" w:rsidRDefault="00283AA4" w:rsidP="00283AA4">
            <w:pPr>
              <w:spacing w:after="0"/>
              <w:jc w:val="center"/>
              <w:rPr>
                <w:b/>
                <w:color w:val="FF0000"/>
                <w:sz w:val="14"/>
                <w:szCs w:val="14"/>
              </w:rPr>
            </w:pPr>
            <w:r w:rsidRPr="002E4CF9">
              <w:rPr>
                <w:b/>
                <w:color w:val="FF0000"/>
                <w:sz w:val="14"/>
                <w:szCs w:val="14"/>
              </w:rPr>
              <w:t>Okulların Açılışı</w:t>
            </w:r>
          </w:p>
          <w:p w:rsidR="00283AA4" w:rsidRDefault="00283AA4" w:rsidP="00283AA4">
            <w:pPr>
              <w:spacing w:after="0" w:line="240" w:lineRule="auto"/>
              <w:jc w:val="center"/>
              <w:rPr>
                <w:b/>
                <w:color w:val="00B050"/>
                <w:sz w:val="14"/>
                <w:szCs w:val="14"/>
              </w:rPr>
            </w:pPr>
            <w:r>
              <w:rPr>
                <w:b/>
                <w:color w:val="00B050"/>
                <w:sz w:val="14"/>
                <w:szCs w:val="14"/>
              </w:rPr>
              <w:t>23</w:t>
            </w:r>
            <w:r w:rsidRPr="007A5FF4">
              <w:rPr>
                <w:b/>
                <w:color w:val="00B050"/>
                <w:sz w:val="14"/>
                <w:szCs w:val="14"/>
              </w:rPr>
              <w:t xml:space="preserve"> Kasım 202</w:t>
            </w:r>
            <w:r>
              <w:rPr>
                <w:b/>
                <w:color w:val="00B050"/>
                <w:sz w:val="14"/>
                <w:szCs w:val="14"/>
              </w:rPr>
              <w:t>6</w:t>
            </w:r>
          </w:p>
          <w:p w:rsidR="00283AA4" w:rsidRPr="007A5FF4" w:rsidRDefault="00283AA4" w:rsidP="00283AA4">
            <w:pPr>
              <w:spacing w:after="0" w:line="240" w:lineRule="auto"/>
              <w:jc w:val="center"/>
              <w:rPr>
                <w:sz w:val="14"/>
                <w:szCs w:val="14"/>
              </w:rPr>
            </w:pPr>
            <w:r>
              <w:rPr>
                <w:b/>
                <w:color w:val="00B050"/>
                <w:sz w:val="14"/>
                <w:szCs w:val="14"/>
              </w:rPr>
              <w:t>Pazartesi</w:t>
            </w:r>
          </w:p>
        </w:tc>
      </w:tr>
      <w:tr w:rsidR="00283AA4" w:rsidRPr="00DA0F4A" w:rsidTr="00283AA4">
        <w:trPr>
          <w:cantSplit/>
          <w:trHeight w:val="1571"/>
        </w:trPr>
        <w:tc>
          <w:tcPr>
            <w:tcW w:w="500" w:type="dxa"/>
            <w:textDirection w:val="btLr"/>
            <w:vAlign w:val="center"/>
          </w:tcPr>
          <w:p w:rsidR="00283AA4" w:rsidRPr="007A5FF4" w:rsidRDefault="00283AA4" w:rsidP="00283AA4">
            <w:pPr>
              <w:ind w:left="113" w:right="113"/>
              <w:jc w:val="center"/>
              <w:rPr>
                <w:color w:val="002060"/>
                <w:sz w:val="14"/>
                <w:szCs w:val="14"/>
              </w:rPr>
            </w:pPr>
            <w:r w:rsidRPr="007A5FF4">
              <w:rPr>
                <w:color w:val="002060"/>
                <w:sz w:val="14"/>
                <w:szCs w:val="14"/>
              </w:rPr>
              <w:t>ARALIK</w:t>
            </w:r>
          </w:p>
        </w:tc>
        <w:tc>
          <w:tcPr>
            <w:tcW w:w="732" w:type="dxa"/>
            <w:textDirection w:val="btLr"/>
            <w:vAlign w:val="center"/>
          </w:tcPr>
          <w:p w:rsidR="00283AA4" w:rsidRPr="007A5FF4" w:rsidRDefault="00283AA4" w:rsidP="00283AA4">
            <w:pPr>
              <w:pStyle w:val="Altyaz"/>
              <w:ind w:left="113" w:right="113"/>
              <w:rPr>
                <w:rFonts w:asciiTheme="minorHAnsi" w:hAnsiTheme="minorHAnsi"/>
                <w:b/>
                <w:color w:val="002060"/>
                <w:sz w:val="14"/>
                <w:szCs w:val="14"/>
              </w:rPr>
            </w:pPr>
            <w:r w:rsidRPr="007A5FF4">
              <w:rPr>
                <w:rFonts w:asciiTheme="minorHAnsi" w:hAnsiTheme="minorHAnsi"/>
                <w:b/>
                <w:color w:val="002060"/>
                <w:sz w:val="14"/>
                <w:szCs w:val="14"/>
              </w:rPr>
              <w:t>1</w:t>
            </w:r>
            <w:r>
              <w:rPr>
                <w:rFonts w:asciiTheme="minorHAnsi" w:hAnsiTheme="minorHAnsi"/>
                <w:b/>
                <w:color w:val="002060"/>
                <w:sz w:val="14"/>
                <w:szCs w:val="14"/>
              </w:rPr>
              <w:t>1</w:t>
            </w:r>
            <w:r w:rsidRPr="007A5FF4">
              <w:rPr>
                <w:rFonts w:asciiTheme="minorHAnsi" w:hAnsiTheme="minorHAnsi"/>
                <w:b/>
                <w:color w:val="002060"/>
                <w:sz w:val="14"/>
                <w:szCs w:val="14"/>
              </w:rPr>
              <w:t>.HAFTA</w:t>
            </w:r>
          </w:p>
          <w:p w:rsidR="00283AA4" w:rsidRPr="007A5FF4" w:rsidRDefault="00283AA4" w:rsidP="00283AA4">
            <w:pPr>
              <w:pStyle w:val="Altyaz"/>
              <w:ind w:left="113" w:right="113"/>
              <w:rPr>
                <w:rFonts w:asciiTheme="minorHAnsi" w:hAnsiTheme="minorHAnsi"/>
                <w:b/>
                <w:color w:val="002060"/>
                <w:sz w:val="14"/>
                <w:szCs w:val="14"/>
              </w:rPr>
            </w:pPr>
            <w:r>
              <w:rPr>
                <w:rFonts w:asciiTheme="minorHAnsi" w:hAnsiTheme="minorHAnsi" w:cstheme="minorHAnsi"/>
                <w:b/>
                <w:color w:val="002060"/>
                <w:sz w:val="14"/>
                <w:szCs w:val="14"/>
              </w:rPr>
              <w:t>30 Kasım</w:t>
            </w:r>
            <w:r w:rsidRPr="007A5FF4">
              <w:rPr>
                <w:rFonts w:asciiTheme="minorHAnsi" w:hAnsiTheme="minorHAnsi" w:cstheme="minorHAnsi"/>
                <w:b/>
                <w:color w:val="002060"/>
                <w:sz w:val="14"/>
                <w:szCs w:val="14"/>
              </w:rPr>
              <w:t>-</w:t>
            </w:r>
            <w:r>
              <w:rPr>
                <w:rFonts w:asciiTheme="minorHAnsi" w:hAnsiTheme="minorHAnsi" w:cstheme="minorHAnsi"/>
                <w:b/>
                <w:color w:val="002060"/>
                <w:sz w:val="14"/>
                <w:szCs w:val="14"/>
              </w:rPr>
              <w:t>4</w:t>
            </w:r>
            <w:r w:rsidRPr="007A5FF4">
              <w:rPr>
                <w:rFonts w:asciiTheme="minorHAnsi" w:hAnsiTheme="minorHAnsi" w:cstheme="minorHAnsi"/>
                <w:b/>
                <w:color w:val="002060"/>
                <w:sz w:val="14"/>
                <w:szCs w:val="14"/>
              </w:rPr>
              <w:t xml:space="preserve"> Aralık</w:t>
            </w:r>
          </w:p>
        </w:tc>
        <w:tc>
          <w:tcPr>
            <w:tcW w:w="424" w:type="dxa"/>
            <w:textDirection w:val="btLr"/>
            <w:vAlign w:val="center"/>
          </w:tcPr>
          <w:p w:rsidR="00283AA4" w:rsidRPr="00DA0F4A" w:rsidRDefault="00283AA4" w:rsidP="00283AA4">
            <w:pPr>
              <w:spacing w:line="240" w:lineRule="auto"/>
              <w:jc w:val="center"/>
              <w:rPr>
                <w:rFonts w:asciiTheme="minorHAnsi" w:hAnsiTheme="minorHAnsi"/>
                <w:b/>
                <w:sz w:val="16"/>
                <w:szCs w:val="16"/>
              </w:rPr>
            </w:pPr>
            <w:r w:rsidRPr="00DA0F4A">
              <w:rPr>
                <w:rFonts w:asciiTheme="minorHAnsi" w:hAnsiTheme="minorHAnsi"/>
                <w:b/>
                <w:sz w:val="16"/>
                <w:szCs w:val="16"/>
              </w:rPr>
              <w:t>2</w:t>
            </w:r>
          </w:p>
        </w:tc>
        <w:tc>
          <w:tcPr>
            <w:tcW w:w="1963" w:type="dxa"/>
            <w:shd w:val="clear" w:color="auto" w:fill="auto"/>
            <w:vAlign w:val="center"/>
          </w:tcPr>
          <w:p w:rsidR="00283AA4" w:rsidRPr="00DA0F4A" w:rsidRDefault="00283AA4" w:rsidP="00283AA4">
            <w:pPr>
              <w:autoSpaceDE w:val="0"/>
              <w:autoSpaceDN w:val="0"/>
              <w:adjustRightInd w:val="0"/>
              <w:spacing w:after="0" w:line="240" w:lineRule="auto"/>
              <w:rPr>
                <w:rFonts w:cs="Calibri"/>
                <w:color w:val="FF0000"/>
                <w:sz w:val="16"/>
                <w:szCs w:val="16"/>
                <w:lang w:eastAsia="tr-TR"/>
              </w:rPr>
            </w:pPr>
            <w:r w:rsidRPr="00DA0F4A">
              <w:rPr>
                <w:rFonts w:cs="Calibri"/>
                <w:b/>
                <w:bCs/>
                <w:color w:val="FF0000"/>
                <w:sz w:val="16"/>
                <w:szCs w:val="16"/>
                <w:lang w:eastAsia="tr-TR"/>
              </w:rPr>
              <w:t xml:space="preserve">2. ÜNİTE: MİLLÎ MÜCADELE </w:t>
            </w:r>
          </w:p>
          <w:p w:rsidR="00283AA4" w:rsidRPr="00DA0F4A" w:rsidRDefault="00283AA4" w:rsidP="00283AA4">
            <w:pPr>
              <w:spacing w:after="0" w:line="240" w:lineRule="auto"/>
              <w:rPr>
                <w:sz w:val="16"/>
                <w:szCs w:val="16"/>
              </w:rPr>
            </w:pPr>
          </w:p>
        </w:tc>
        <w:tc>
          <w:tcPr>
            <w:tcW w:w="5561" w:type="dxa"/>
            <w:shd w:val="clear" w:color="auto" w:fill="auto"/>
            <w:vAlign w:val="center"/>
          </w:tcPr>
          <w:p w:rsidR="00283AA4" w:rsidRPr="00DA0F4A" w:rsidRDefault="00283AA4" w:rsidP="00283AA4">
            <w:pPr>
              <w:autoSpaceDE w:val="0"/>
              <w:autoSpaceDN w:val="0"/>
              <w:adjustRightInd w:val="0"/>
              <w:spacing w:after="0" w:line="240" w:lineRule="auto"/>
              <w:rPr>
                <w:rFonts w:cs="Calibri"/>
                <w:sz w:val="16"/>
                <w:szCs w:val="16"/>
                <w:lang w:eastAsia="tr-TR"/>
              </w:rPr>
            </w:pPr>
            <w:r w:rsidRPr="00DA0F4A">
              <w:rPr>
                <w:rFonts w:cs="Calibri"/>
                <w:b/>
                <w:bCs/>
                <w:sz w:val="16"/>
                <w:szCs w:val="16"/>
                <w:lang w:eastAsia="tr-TR"/>
              </w:rPr>
              <w:t xml:space="preserve">2.4. Doğu ve Güney Cephelerinde verilen mücadelelerin ülkemizin bağımsızlık sürecine katkılarını kavrar. </w:t>
            </w:r>
          </w:p>
          <w:p w:rsidR="00283AA4" w:rsidRPr="00DA0F4A" w:rsidRDefault="00283AA4" w:rsidP="00283AA4">
            <w:pPr>
              <w:spacing w:after="0" w:line="240" w:lineRule="auto"/>
              <w:rPr>
                <w:sz w:val="16"/>
                <w:szCs w:val="16"/>
              </w:rPr>
            </w:pPr>
            <w:r w:rsidRPr="00DA0F4A">
              <w:rPr>
                <w:rFonts w:cs="Calibri"/>
                <w:iCs/>
                <w:sz w:val="16"/>
                <w:szCs w:val="16"/>
                <w:lang w:eastAsia="tr-TR"/>
              </w:rPr>
              <w:t>Doğu ve Güney Cephelerinde Türk milletinin elde ettiği başarıların ulusal ve uluslararası sonuçları üzerinde durulur.</w:t>
            </w:r>
          </w:p>
        </w:tc>
        <w:tc>
          <w:tcPr>
            <w:tcW w:w="1843" w:type="dxa"/>
            <w:vAlign w:val="center"/>
          </w:tcPr>
          <w:p w:rsidR="00283AA4" w:rsidRPr="00DA0F4A" w:rsidRDefault="00283AA4" w:rsidP="00283AA4">
            <w:pPr>
              <w:spacing w:after="0" w:line="240" w:lineRule="auto"/>
              <w:rPr>
                <w:rFonts w:cs="Calibri"/>
                <w:sz w:val="16"/>
                <w:szCs w:val="16"/>
                <w:lang w:eastAsia="tr-TR"/>
              </w:rPr>
            </w:pPr>
            <w:r w:rsidRPr="00DA0F4A">
              <w:rPr>
                <w:rFonts w:cs="Calibri"/>
                <w:sz w:val="16"/>
                <w:szCs w:val="16"/>
                <w:lang w:eastAsia="tr-TR"/>
              </w:rPr>
              <w:t>Çalışma Yaprağı, Açık Uçlu Sorular, Öğrenme Günlüğü, Performans Görevi,</w:t>
            </w:r>
          </w:p>
        </w:tc>
        <w:tc>
          <w:tcPr>
            <w:tcW w:w="1418" w:type="dxa"/>
            <w:vAlign w:val="center"/>
          </w:tcPr>
          <w:p w:rsidR="00283AA4" w:rsidRPr="00DA0F4A" w:rsidRDefault="00283AA4" w:rsidP="00283AA4">
            <w:pPr>
              <w:spacing w:after="0"/>
              <w:rPr>
                <w:rFonts w:cs="BlissTurk"/>
                <w:b/>
                <w:color w:val="FF0000"/>
                <w:sz w:val="16"/>
                <w:szCs w:val="16"/>
              </w:rPr>
            </w:pPr>
            <w:r w:rsidRPr="00DA0F4A">
              <w:rPr>
                <w:sz w:val="16"/>
                <w:szCs w:val="16"/>
              </w:rPr>
              <w:t>Anlatım, Soru-Cevap,  Örnekleme, Beyin Fırtınası</w:t>
            </w:r>
          </w:p>
        </w:tc>
        <w:tc>
          <w:tcPr>
            <w:tcW w:w="1559" w:type="dxa"/>
            <w:shd w:val="clear" w:color="auto" w:fill="F2F2F2" w:themeFill="background1" w:themeFillShade="F2"/>
            <w:vAlign w:val="center"/>
          </w:tcPr>
          <w:p w:rsidR="00283AA4" w:rsidRPr="002B33EA" w:rsidRDefault="00283AA4" w:rsidP="00283AA4">
            <w:pPr>
              <w:spacing w:after="0" w:line="240" w:lineRule="auto"/>
              <w:jc w:val="center"/>
              <w:rPr>
                <w:b/>
                <w:color w:val="0070C0"/>
                <w:sz w:val="14"/>
                <w:szCs w:val="14"/>
              </w:rPr>
            </w:pPr>
            <w:r w:rsidRPr="002B33EA">
              <w:rPr>
                <w:b/>
                <w:color w:val="0070C0"/>
                <w:sz w:val="14"/>
                <w:szCs w:val="14"/>
              </w:rPr>
              <w:t xml:space="preserve">3 ARALIK </w:t>
            </w:r>
          </w:p>
          <w:p w:rsidR="00283AA4" w:rsidRPr="007A5FF4" w:rsidRDefault="00283AA4" w:rsidP="00283AA4">
            <w:pPr>
              <w:spacing w:after="0" w:line="240" w:lineRule="auto"/>
              <w:jc w:val="center"/>
              <w:rPr>
                <w:b/>
                <w:color w:val="FF0000"/>
                <w:sz w:val="14"/>
                <w:szCs w:val="14"/>
              </w:rPr>
            </w:pPr>
            <w:r w:rsidRPr="007A5FF4">
              <w:rPr>
                <w:b/>
                <w:color w:val="FF0000"/>
                <w:sz w:val="14"/>
                <w:szCs w:val="14"/>
              </w:rPr>
              <w:t>DÜNYA ENGELLİLER GÜNÜ</w:t>
            </w:r>
          </w:p>
          <w:p w:rsidR="00283AA4" w:rsidRPr="007A5FF4" w:rsidRDefault="00283AA4" w:rsidP="00283AA4">
            <w:pPr>
              <w:spacing w:after="0" w:line="240" w:lineRule="auto"/>
              <w:jc w:val="center"/>
              <w:rPr>
                <w:sz w:val="14"/>
                <w:szCs w:val="14"/>
              </w:rPr>
            </w:pPr>
          </w:p>
        </w:tc>
        <w:tc>
          <w:tcPr>
            <w:tcW w:w="1388" w:type="dxa"/>
            <w:shd w:val="clear" w:color="auto" w:fill="auto"/>
            <w:vAlign w:val="center"/>
          </w:tcPr>
          <w:p w:rsidR="00283AA4" w:rsidRPr="007A5FF4" w:rsidRDefault="00283AA4" w:rsidP="00283AA4">
            <w:pPr>
              <w:spacing w:after="0" w:line="240" w:lineRule="auto"/>
              <w:jc w:val="center"/>
              <w:rPr>
                <w:sz w:val="14"/>
                <w:szCs w:val="14"/>
              </w:rPr>
            </w:pPr>
          </w:p>
        </w:tc>
      </w:tr>
      <w:tr w:rsidR="00283AA4" w:rsidRPr="00DA0F4A" w:rsidTr="00283AA4">
        <w:trPr>
          <w:cantSplit/>
          <w:trHeight w:val="1313"/>
        </w:trPr>
        <w:tc>
          <w:tcPr>
            <w:tcW w:w="500" w:type="dxa"/>
            <w:textDirection w:val="btLr"/>
            <w:vAlign w:val="center"/>
          </w:tcPr>
          <w:p w:rsidR="00283AA4" w:rsidRPr="007A5FF4" w:rsidRDefault="00283AA4" w:rsidP="00283AA4">
            <w:pPr>
              <w:ind w:left="113" w:right="113"/>
              <w:jc w:val="center"/>
              <w:rPr>
                <w:b/>
                <w:color w:val="002060"/>
                <w:sz w:val="14"/>
                <w:szCs w:val="14"/>
              </w:rPr>
            </w:pPr>
            <w:r w:rsidRPr="007A5FF4">
              <w:rPr>
                <w:b/>
                <w:color w:val="002060"/>
                <w:sz w:val="14"/>
                <w:szCs w:val="14"/>
              </w:rPr>
              <w:lastRenderedPageBreak/>
              <w:t>ARALIK</w:t>
            </w:r>
          </w:p>
        </w:tc>
        <w:tc>
          <w:tcPr>
            <w:tcW w:w="732" w:type="dxa"/>
            <w:textDirection w:val="btLr"/>
            <w:vAlign w:val="center"/>
          </w:tcPr>
          <w:p w:rsidR="00283AA4" w:rsidRPr="007A5FF4" w:rsidRDefault="00283AA4" w:rsidP="00283AA4">
            <w:pPr>
              <w:pStyle w:val="Altyaz"/>
              <w:ind w:left="113" w:right="113"/>
              <w:rPr>
                <w:rFonts w:asciiTheme="minorHAnsi" w:hAnsiTheme="minorHAnsi"/>
                <w:b/>
                <w:color w:val="002060"/>
                <w:sz w:val="14"/>
                <w:szCs w:val="14"/>
              </w:rPr>
            </w:pPr>
            <w:r w:rsidRPr="007A5FF4">
              <w:rPr>
                <w:rFonts w:asciiTheme="minorHAnsi" w:hAnsiTheme="minorHAnsi"/>
                <w:b/>
                <w:color w:val="002060"/>
                <w:sz w:val="14"/>
                <w:szCs w:val="14"/>
              </w:rPr>
              <w:t>1</w:t>
            </w:r>
            <w:r>
              <w:rPr>
                <w:rFonts w:asciiTheme="minorHAnsi" w:hAnsiTheme="minorHAnsi"/>
                <w:b/>
                <w:color w:val="002060"/>
                <w:sz w:val="14"/>
                <w:szCs w:val="14"/>
              </w:rPr>
              <w:t>2</w:t>
            </w:r>
            <w:r w:rsidRPr="007A5FF4">
              <w:rPr>
                <w:rFonts w:asciiTheme="minorHAnsi" w:hAnsiTheme="minorHAnsi"/>
                <w:b/>
                <w:color w:val="002060"/>
                <w:sz w:val="14"/>
                <w:szCs w:val="14"/>
              </w:rPr>
              <w:t>.HAFTA</w:t>
            </w:r>
          </w:p>
          <w:p w:rsidR="00283AA4" w:rsidRPr="007A5FF4" w:rsidRDefault="00283AA4" w:rsidP="00283AA4">
            <w:pPr>
              <w:pStyle w:val="Altyaz"/>
              <w:ind w:left="113" w:right="113"/>
              <w:rPr>
                <w:rFonts w:asciiTheme="minorHAnsi" w:hAnsiTheme="minorHAnsi"/>
                <w:b/>
                <w:color w:val="002060"/>
                <w:sz w:val="14"/>
                <w:szCs w:val="14"/>
              </w:rPr>
            </w:pPr>
            <w:r>
              <w:rPr>
                <w:rFonts w:asciiTheme="minorHAnsi" w:hAnsiTheme="minorHAnsi" w:cstheme="minorHAnsi"/>
                <w:b/>
                <w:color w:val="002060"/>
                <w:sz w:val="14"/>
                <w:szCs w:val="14"/>
              </w:rPr>
              <w:t>7</w:t>
            </w:r>
            <w:r w:rsidRPr="007A5FF4">
              <w:rPr>
                <w:rFonts w:asciiTheme="minorHAnsi" w:hAnsiTheme="minorHAnsi" w:cstheme="minorHAnsi"/>
                <w:b/>
                <w:color w:val="002060"/>
                <w:sz w:val="14"/>
                <w:szCs w:val="14"/>
              </w:rPr>
              <w:t>-1</w:t>
            </w:r>
            <w:r>
              <w:rPr>
                <w:rFonts w:asciiTheme="minorHAnsi" w:hAnsiTheme="minorHAnsi" w:cstheme="minorHAnsi"/>
                <w:b/>
                <w:color w:val="002060"/>
                <w:sz w:val="14"/>
                <w:szCs w:val="14"/>
              </w:rPr>
              <w:t>1</w:t>
            </w:r>
            <w:r w:rsidRPr="007A5FF4">
              <w:rPr>
                <w:rFonts w:asciiTheme="minorHAnsi" w:hAnsiTheme="minorHAnsi" w:cstheme="minorHAnsi"/>
                <w:b/>
                <w:color w:val="002060"/>
                <w:sz w:val="14"/>
                <w:szCs w:val="14"/>
              </w:rPr>
              <w:t xml:space="preserve"> Aralık</w:t>
            </w:r>
          </w:p>
        </w:tc>
        <w:tc>
          <w:tcPr>
            <w:tcW w:w="424" w:type="dxa"/>
            <w:textDirection w:val="btLr"/>
            <w:vAlign w:val="center"/>
          </w:tcPr>
          <w:p w:rsidR="00283AA4" w:rsidRPr="00DA0F4A" w:rsidRDefault="00283AA4" w:rsidP="00283AA4">
            <w:pPr>
              <w:spacing w:line="240" w:lineRule="auto"/>
              <w:jc w:val="center"/>
              <w:rPr>
                <w:rFonts w:asciiTheme="minorHAnsi" w:hAnsiTheme="minorHAnsi"/>
                <w:b/>
                <w:sz w:val="16"/>
                <w:szCs w:val="16"/>
              </w:rPr>
            </w:pPr>
            <w:r w:rsidRPr="00DA0F4A">
              <w:rPr>
                <w:rFonts w:asciiTheme="minorHAnsi" w:hAnsiTheme="minorHAnsi"/>
                <w:b/>
                <w:sz w:val="16"/>
                <w:szCs w:val="16"/>
              </w:rPr>
              <w:t>2</w:t>
            </w:r>
          </w:p>
        </w:tc>
        <w:tc>
          <w:tcPr>
            <w:tcW w:w="1963" w:type="dxa"/>
            <w:shd w:val="clear" w:color="auto" w:fill="auto"/>
            <w:vAlign w:val="center"/>
          </w:tcPr>
          <w:p w:rsidR="00283AA4" w:rsidRPr="00DA0F4A" w:rsidRDefault="00283AA4" w:rsidP="00283AA4">
            <w:pPr>
              <w:autoSpaceDE w:val="0"/>
              <w:autoSpaceDN w:val="0"/>
              <w:adjustRightInd w:val="0"/>
              <w:spacing w:after="0" w:line="240" w:lineRule="auto"/>
              <w:rPr>
                <w:rFonts w:cs="Calibri"/>
                <w:color w:val="FF0000"/>
                <w:sz w:val="16"/>
                <w:szCs w:val="16"/>
                <w:lang w:eastAsia="tr-TR"/>
              </w:rPr>
            </w:pPr>
            <w:r w:rsidRPr="00DA0F4A">
              <w:rPr>
                <w:rFonts w:cs="Calibri"/>
                <w:b/>
                <w:bCs/>
                <w:color w:val="FF0000"/>
                <w:sz w:val="16"/>
                <w:szCs w:val="16"/>
                <w:lang w:eastAsia="tr-TR"/>
              </w:rPr>
              <w:t xml:space="preserve">2. ÜNİTE: MİLLÎ MÜCADELE </w:t>
            </w:r>
          </w:p>
          <w:p w:rsidR="00283AA4" w:rsidRPr="00DA0F4A" w:rsidRDefault="00283AA4" w:rsidP="00283AA4">
            <w:pPr>
              <w:spacing w:after="0" w:line="240" w:lineRule="auto"/>
              <w:jc w:val="center"/>
              <w:rPr>
                <w:sz w:val="16"/>
                <w:szCs w:val="16"/>
              </w:rPr>
            </w:pPr>
          </w:p>
        </w:tc>
        <w:tc>
          <w:tcPr>
            <w:tcW w:w="5561" w:type="dxa"/>
            <w:shd w:val="clear" w:color="auto" w:fill="auto"/>
            <w:vAlign w:val="center"/>
          </w:tcPr>
          <w:p w:rsidR="00283AA4" w:rsidRPr="00DA0F4A" w:rsidRDefault="00283AA4" w:rsidP="00283AA4">
            <w:pPr>
              <w:autoSpaceDE w:val="0"/>
              <w:autoSpaceDN w:val="0"/>
              <w:adjustRightInd w:val="0"/>
              <w:spacing w:after="0" w:line="240" w:lineRule="auto"/>
              <w:rPr>
                <w:rFonts w:cs="Calibri"/>
                <w:b/>
                <w:bCs/>
                <w:sz w:val="16"/>
                <w:szCs w:val="16"/>
                <w:lang w:eastAsia="tr-TR"/>
              </w:rPr>
            </w:pPr>
          </w:p>
          <w:p w:rsidR="00283AA4" w:rsidRPr="00DA0F4A" w:rsidRDefault="00283AA4" w:rsidP="00283AA4">
            <w:pPr>
              <w:autoSpaceDE w:val="0"/>
              <w:autoSpaceDN w:val="0"/>
              <w:adjustRightInd w:val="0"/>
              <w:spacing w:after="0" w:line="240" w:lineRule="auto"/>
              <w:rPr>
                <w:rFonts w:cs="Calibri"/>
                <w:sz w:val="16"/>
                <w:szCs w:val="16"/>
                <w:lang w:eastAsia="tr-TR"/>
              </w:rPr>
            </w:pPr>
            <w:r w:rsidRPr="00DA0F4A">
              <w:rPr>
                <w:rFonts w:cs="Calibri"/>
                <w:b/>
                <w:bCs/>
                <w:sz w:val="16"/>
                <w:szCs w:val="16"/>
                <w:lang w:eastAsia="tr-TR"/>
              </w:rPr>
              <w:t xml:space="preserve">2.5. Düzenli ordunun kurulmasından Mudanya Ateşkes Antlaşması’na kadar meydana gelen gelişmeleri Türkiye’nin bağımsızlık sürecine katkıları açısından analiz eder. </w:t>
            </w:r>
          </w:p>
          <w:p w:rsidR="00283AA4" w:rsidRPr="00DA0F4A" w:rsidRDefault="00283AA4" w:rsidP="00283AA4">
            <w:pPr>
              <w:autoSpaceDE w:val="0"/>
              <w:autoSpaceDN w:val="0"/>
              <w:adjustRightInd w:val="0"/>
              <w:spacing w:after="0" w:line="240" w:lineRule="auto"/>
              <w:rPr>
                <w:rFonts w:cs="Calibri"/>
                <w:sz w:val="16"/>
                <w:szCs w:val="16"/>
                <w:lang w:eastAsia="tr-TR"/>
              </w:rPr>
            </w:pPr>
            <w:r w:rsidRPr="00DA0F4A">
              <w:rPr>
                <w:rFonts w:cs="Calibri"/>
                <w:iCs/>
                <w:sz w:val="16"/>
                <w:szCs w:val="16"/>
                <w:lang w:eastAsia="tr-TR"/>
              </w:rPr>
              <w:t xml:space="preserve">a) Düzenli ordunun kurulmasının gerekçeleri üzerinde durulur. </w:t>
            </w:r>
          </w:p>
          <w:p w:rsidR="00283AA4" w:rsidRPr="00DA0F4A" w:rsidRDefault="00283AA4" w:rsidP="00283AA4">
            <w:pPr>
              <w:autoSpaceDE w:val="0"/>
              <w:autoSpaceDN w:val="0"/>
              <w:adjustRightInd w:val="0"/>
              <w:spacing w:after="0" w:line="240" w:lineRule="auto"/>
              <w:rPr>
                <w:rFonts w:cs="Calibri"/>
                <w:sz w:val="16"/>
                <w:szCs w:val="16"/>
                <w:lang w:eastAsia="tr-TR"/>
              </w:rPr>
            </w:pPr>
            <w:r w:rsidRPr="00DA0F4A">
              <w:rPr>
                <w:rFonts w:cs="Calibri"/>
                <w:iCs/>
                <w:sz w:val="16"/>
                <w:szCs w:val="16"/>
                <w:lang w:eastAsia="tr-TR"/>
              </w:rPr>
              <w:t xml:space="preserve">b) Batı Cephesi’nde elde edilen askerî başarılar ve bu başarıların siyasi etkileri vurgulanır. </w:t>
            </w:r>
          </w:p>
          <w:p w:rsidR="00283AA4" w:rsidRPr="00DA0F4A" w:rsidRDefault="00283AA4" w:rsidP="00283AA4">
            <w:pPr>
              <w:autoSpaceDE w:val="0"/>
              <w:autoSpaceDN w:val="0"/>
              <w:adjustRightInd w:val="0"/>
              <w:spacing w:after="0" w:line="240" w:lineRule="auto"/>
              <w:rPr>
                <w:rFonts w:cs="Calibri"/>
                <w:iCs/>
                <w:sz w:val="16"/>
                <w:szCs w:val="16"/>
                <w:lang w:eastAsia="tr-TR"/>
              </w:rPr>
            </w:pPr>
            <w:r w:rsidRPr="00DA0F4A">
              <w:rPr>
                <w:rFonts w:cs="Calibri"/>
                <w:iCs/>
                <w:sz w:val="16"/>
                <w:szCs w:val="16"/>
                <w:lang w:eastAsia="tr-TR"/>
              </w:rPr>
              <w:t xml:space="preserve">c) Teşkilât-ı Esasiye Kanunu’na (1921 Anayasası) değinilir. </w:t>
            </w:r>
          </w:p>
          <w:p w:rsidR="00283AA4" w:rsidRPr="00DA0F4A" w:rsidRDefault="00283AA4" w:rsidP="00283AA4">
            <w:pPr>
              <w:autoSpaceDE w:val="0"/>
              <w:autoSpaceDN w:val="0"/>
              <w:adjustRightInd w:val="0"/>
              <w:spacing w:after="0" w:line="240" w:lineRule="auto"/>
              <w:rPr>
                <w:sz w:val="16"/>
                <w:szCs w:val="16"/>
              </w:rPr>
            </w:pPr>
          </w:p>
        </w:tc>
        <w:tc>
          <w:tcPr>
            <w:tcW w:w="1843" w:type="dxa"/>
            <w:shd w:val="clear" w:color="auto" w:fill="auto"/>
            <w:vAlign w:val="center"/>
          </w:tcPr>
          <w:p w:rsidR="00283AA4" w:rsidRPr="00DA0F4A" w:rsidRDefault="00283AA4" w:rsidP="00283AA4">
            <w:pPr>
              <w:spacing w:after="0" w:line="240" w:lineRule="auto"/>
              <w:rPr>
                <w:rFonts w:cs="Calibri"/>
                <w:sz w:val="16"/>
                <w:szCs w:val="16"/>
                <w:lang w:eastAsia="tr-TR"/>
              </w:rPr>
            </w:pPr>
            <w:r w:rsidRPr="00DA0F4A">
              <w:rPr>
                <w:rFonts w:cs="Calibri"/>
                <w:sz w:val="16"/>
                <w:szCs w:val="16"/>
                <w:lang w:eastAsia="tr-TR"/>
              </w:rPr>
              <w:t>Çalışma Yaprağı, Açık Uçlu Sorular, Öğrenme Günlüğü, Performans Görevi,</w:t>
            </w:r>
          </w:p>
        </w:tc>
        <w:tc>
          <w:tcPr>
            <w:tcW w:w="1418" w:type="dxa"/>
            <w:vAlign w:val="center"/>
          </w:tcPr>
          <w:p w:rsidR="00283AA4" w:rsidRPr="00DA0F4A" w:rsidRDefault="00283AA4" w:rsidP="00283AA4">
            <w:pPr>
              <w:spacing w:after="0" w:line="240" w:lineRule="auto"/>
              <w:rPr>
                <w:sz w:val="16"/>
                <w:szCs w:val="16"/>
              </w:rPr>
            </w:pPr>
            <w:r w:rsidRPr="00DA0F4A">
              <w:rPr>
                <w:sz w:val="16"/>
                <w:szCs w:val="16"/>
              </w:rPr>
              <w:t>Anlatım, Soru-Cevap,  Örnekleme, Beyin Fırtınası</w:t>
            </w:r>
          </w:p>
        </w:tc>
        <w:tc>
          <w:tcPr>
            <w:tcW w:w="1559" w:type="dxa"/>
            <w:shd w:val="clear" w:color="auto" w:fill="auto"/>
            <w:vAlign w:val="center"/>
          </w:tcPr>
          <w:p w:rsidR="00283AA4" w:rsidRPr="007A5FF4" w:rsidRDefault="00283AA4" w:rsidP="00283AA4">
            <w:pPr>
              <w:spacing w:after="0" w:line="240" w:lineRule="auto"/>
              <w:jc w:val="center"/>
              <w:rPr>
                <w:b/>
                <w:sz w:val="14"/>
                <w:szCs w:val="14"/>
              </w:rPr>
            </w:pPr>
          </w:p>
        </w:tc>
        <w:tc>
          <w:tcPr>
            <w:tcW w:w="1388" w:type="dxa"/>
            <w:shd w:val="clear" w:color="auto" w:fill="auto"/>
            <w:vAlign w:val="center"/>
          </w:tcPr>
          <w:p w:rsidR="00283AA4" w:rsidRPr="007A5FF4" w:rsidRDefault="00283AA4" w:rsidP="00283AA4">
            <w:pPr>
              <w:jc w:val="center"/>
              <w:rPr>
                <w:sz w:val="14"/>
                <w:szCs w:val="14"/>
              </w:rPr>
            </w:pPr>
          </w:p>
        </w:tc>
      </w:tr>
      <w:tr w:rsidR="00283AA4" w:rsidRPr="00DA0F4A" w:rsidTr="00283AA4">
        <w:trPr>
          <w:cantSplit/>
          <w:trHeight w:val="1313"/>
        </w:trPr>
        <w:tc>
          <w:tcPr>
            <w:tcW w:w="500" w:type="dxa"/>
            <w:textDirection w:val="btLr"/>
            <w:vAlign w:val="center"/>
          </w:tcPr>
          <w:p w:rsidR="00283AA4" w:rsidRPr="007A5FF4" w:rsidRDefault="00283AA4" w:rsidP="00283AA4">
            <w:pPr>
              <w:ind w:left="113" w:right="113"/>
              <w:jc w:val="center"/>
              <w:rPr>
                <w:b/>
                <w:color w:val="002060"/>
                <w:sz w:val="14"/>
                <w:szCs w:val="14"/>
              </w:rPr>
            </w:pPr>
            <w:r w:rsidRPr="007A5FF4">
              <w:rPr>
                <w:b/>
                <w:color w:val="002060"/>
                <w:sz w:val="14"/>
                <w:szCs w:val="14"/>
              </w:rPr>
              <w:t>ARALIK</w:t>
            </w:r>
          </w:p>
        </w:tc>
        <w:tc>
          <w:tcPr>
            <w:tcW w:w="732" w:type="dxa"/>
            <w:textDirection w:val="btLr"/>
            <w:vAlign w:val="center"/>
          </w:tcPr>
          <w:p w:rsidR="00283AA4" w:rsidRPr="007A5FF4" w:rsidRDefault="00283AA4" w:rsidP="00283AA4">
            <w:pPr>
              <w:pStyle w:val="Altyaz"/>
              <w:ind w:left="113" w:right="113"/>
              <w:rPr>
                <w:rFonts w:asciiTheme="minorHAnsi" w:hAnsiTheme="minorHAnsi"/>
                <w:b/>
                <w:color w:val="002060"/>
                <w:sz w:val="14"/>
                <w:szCs w:val="14"/>
              </w:rPr>
            </w:pPr>
            <w:r w:rsidRPr="007A5FF4">
              <w:rPr>
                <w:rFonts w:asciiTheme="minorHAnsi" w:hAnsiTheme="minorHAnsi"/>
                <w:b/>
                <w:color w:val="002060"/>
                <w:sz w:val="14"/>
                <w:szCs w:val="14"/>
              </w:rPr>
              <w:t>1</w:t>
            </w:r>
            <w:r>
              <w:rPr>
                <w:rFonts w:asciiTheme="minorHAnsi" w:hAnsiTheme="minorHAnsi"/>
                <w:b/>
                <w:color w:val="002060"/>
                <w:sz w:val="14"/>
                <w:szCs w:val="14"/>
              </w:rPr>
              <w:t>3</w:t>
            </w:r>
            <w:r w:rsidRPr="007A5FF4">
              <w:rPr>
                <w:rFonts w:asciiTheme="minorHAnsi" w:hAnsiTheme="minorHAnsi"/>
                <w:b/>
                <w:color w:val="002060"/>
                <w:sz w:val="14"/>
                <w:szCs w:val="14"/>
              </w:rPr>
              <w:t>.HAFTA</w:t>
            </w:r>
          </w:p>
          <w:p w:rsidR="00283AA4" w:rsidRPr="007A5FF4" w:rsidRDefault="00283AA4" w:rsidP="00283AA4">
            <w:pPr>
              <w:pStyle w:val="Altyaz"/>
              <w:ind w:left="113" w:right="113"/>
              <w:rPr>
                <w:rFonts w:asciiTheme="minorHAnsi" w:hAnsiTheme="minorHAnsi"/>
                <w:b/>
                <w:color w:val="002060"/>
                <w:sz w:val="14"/>
                <w:szCs w:val="14"/>
              </w:rPr>
            </w:pPr>
            <w:r w:rsidRPr="007A5FF4">
              <w:rPr>
                <w:rFonts w:asciiTheme="minorHAnsi" w:hAnsiTheme="minorHAnsi" w:cstheme="minorHAnsi"/>
                <w:b/>
                <w:color w:val="002060"/>
                <w:sz w:val="14"/>
                <w:szCs w:val="14"/>
              </w:rPr>
              <w:t>1</w:t>
            </w:r>
            <w:r>
              <w:rPr>
                <w:rFonts w:asciiTheme="minorHAnsi" w:hAnsiTheme="minorHAnsi" w:cstheme="minorHAnsi"/>
                <w:b/>
                <w:color w:val="002060"/>
                <w:sz w:val="14"/>
                <w:szCs w:val="14"/>
              </w:rPr>
              <w:t>4</w:t>
            </w:r>
            <w:r w:rsidRPr="007A5FF4">
              <w:rPr>
                <w:rFonts w:asciiTheme="minorHAnsi" w:hAnsiTheme="minorHAnsi" w:cstheme="minorHAnsi"/>
                <w:b/>
                <w:color w:val="002060"/>
                <w:sz w:val="14"/>
                <w:szCs w:val="14"/>
              </w:rPr>
              <w:t>-1</w:t>
            </w:r>
            <w:r>
              <w:rPr>
                <w:rFonts w:asciiTheme="minorHAnsi" w:hAnsiTheme="minorHAnsi" w:cstheme="minorHAnsi"/>
                <w:b/>
                <w:color w:val="002060"/>
                <w:sz w:val="14"/>
                <w:szCs w:val="14"/>
              </w:rPr>
              <w:t>8</w:t>
            </w:r>
            <w:r w:rsidRPr="007A5FF4">
              <w:rPr>
                <w:rFonts w:asciiTheme="minorHAnsi" w:hAnsiTheme="minorHAnsi" w:cstheme="minorHAnsi"/>
                <w:b/>
                <w:color w:val="002060"/>
                <w:sz w:val="14"/>
                <w:szCs w:val="14"/>
              </w:rPr>
              <w:t>Aralık</w:t>
            </w:r>
          </w:p>
        </w:tc>
        <w:tc>
          <w:tcPr>
            <w:tcW w:w="424" w:type="dxa"/>
            <w:textDirection w:val="btLr"/>
            <w:vAlign w:val="center"/>
          </w:tcPr>
          <w:p w:rsidR="00283AA4" w:rsidRPr="00DA0F4A" w:rsidRDefault="00283AA4" w:rsidP="00283AA4">
            <w:pPr>
              <w:spacing w:line="240" w:lineRule="auto"/>
              <w:jc w:val="center"/>
              <w:rPr>
                <w:rFonts w:asciiTheme="minorHAnsi" w:hAnsiTheme="minorHAnsi"/>
                <w:b/>
                <w:sz w:val="16"/>
                <w:szCs w:val="16"/>
              </w:rPr>
            </w:pPr>
            <w:r w:rsidRPr="00DA0F4A">
              <w:rPr>
                <w:rFonts w:asciiTheme="minorHAnsi" w:hAnsiTheme="minorHAnsi"/>
                <w:b/>
                <w:sz w:val="16"/>
                <w:szCs w:val="16"/>
              </w:rPr>
              <w:t>2</w:t>
            </w:r>
          </w:p>
        </w:tc>
        <w:tc>
          <w:tcPr>
            <w:tcW w:w="1963" w:type="dxa"/>
            <w:shd w:val="clear" w:color="auto" w:fill="auto"/>
            <w:vAlign w:val="center"/>
          </w:tcPr>
          <w:p w:rsidR="00283AA4" w:rsidRPr="00DA0F4A" w:rsidRDefault="00283AA4" w:rsidP="00283AA4">
            <w:pPr>
              <w:autoSpaceDE w:val="0"/>
              <w:autoSpaceDN w:val="0"/>
              <w:adjustRightInd w:val="0"/>
              <w:spacing w:after="0" w:line="240" w:lineRule="auto"/>
              <w:rPr>
                <w:rFonts w:cs="Calibri"/>
                <w:color w:val="FF0000"/>
                <w:sz w:val="16"/>
                <w:szCs w:val="16"/>
                <w:lang w:eastAsia="tr-TR"/>
              </w:rPr>
            </w:pPr>
            <w:r w:rsidRPr="00DA0F4A">
              <w:rPr>
                <w:rFonts w:cs="Calibri"/>
                <w:b/>
                <w:bCs/>
                <w:color w:val="FF0000"/>
                <w:sz w:val="16"/>
                <w:szCs w:val="16"/>
                <w:lang w:eastAsia="tr-TR"/>
              </w:rPr>
              <w:t xml:space="preserve">2. ÜNİTE: MİLLÎ MÜCADELE </w:t>
            </w:r>
          </w:p>
          <w:p w:rsidR="00283AA4" w:rsidRPr="00DA0F4A" w:rsidRDefault="00283AA4" w:rsidP="00283AA4">
            <w:pPr>
              <w:spacing w:after="0" w:line="240" w:lineRule="auto"/>
              <w:rPr>
                <w:sz w:val="16"/>
                <w:szCs w:val="16"/>
              </w:rPr>
            </w:pPr>
          </w:p>
        </w:tc>
        <w:tc>
          <w:tcPr>
            <w:tcW w:w="5561" w:type="dxa"/>
            <w:shd w:val="clear" w:color="auto" w:fill="auto"/>
            <w:vAlign w:val="center"/>
          </w:tcPr>
          <w:p w:rsidR="00283AA4" w:rsidRPr="00DA0F4A" w:rsidRDefault="00283AA4" w:rsidP="00283AA4">
            <w:pPr>
              <w:autoSpaceDE w:val="0"/>
              <w:autoSpaceDN w:val="0"/>
              <w:adjustRightInd w:val="0"/>
              <w:spacing w:after="0" w:line="240" w:lineRule="auto"/>
              <w:rPr>
                <w:rFonts w:cs="Calibri"/>
                <w:iCs/>
                <w:sz w:val="16"/>
                <w:szCs w:val="16"/>
                <w:lang w:eastAsia="tr-TR"/>
              </w:rPr>
            </w:pPr>
          </w:p>
          <w:p w:rsidR="00283AA4" w:rsidRPr="00DA0F4A" w:rsidRDefault="00283AA4" w:rsidP="00283AA4">
            <w:pPr>
              <w:autoSpaceDE w:val="0"/>
              <w:autoSpaceDN w:val="0"/>
              <w:adjustRightInd w:val="0"/>
              <w:spacing w:after="0" w:line="240" w:lineRule="auto"/>
              <w:rPr>
                <w:rFonts w:cs="Calibri"/>
                <w:iCs/>
                <w:sz w:val="16"/>
                <w:szCs w:val="16"/>
                <w:lang w:eastAsia="tr-TR"/>
              </w:rPr>
            </w:pPr>
            <w:r w:rsidRPr="00DA0F4A">
              <w:rPr>
                <w:rFonts w:cs="Calibri"/>
                <w:iCs/>
                <w:sz w:val="16"/>
                <w:szCs w:val="16"/>
                <w:lang w:eastAsia="tr-TR"/>
              </w:rPr>
              <w:t xml:space="preserve">ç) Mehmet Akif Ersoy’un Millî Mücadele’deki yeri ile İstiklal Marşı’nın kabulü ve önemi üzerinde durulur. </w:t>
            </w:r>
          </w:p>
          <w:p w:rsidR="00283AA4" w:rsidRPr="00DA0F4A" w:rsidRDefault="00283AA4" w:rsidP="00283AA4">
            <w:pPr>
              <w:autoSpaceDE w:val="0"/>
              <w:autoSpaceDN w:val="0"/>
              <w:adjustRightInd w:val="0"/>
              <w:spacing w:after="0" w:line="240" w:lineRule="auto"/>
              <w:rPr>
                <w:rFonts w:cs="Calibri"/>
                <w:iCs/>
                <w:sz w:val="16"/>
                <w:szCs w:val="16"/>
                <w:lang w:eastAsia="tr-TR"/>
              </w:rPr>
            </w:pPr>
            <w:r w:rsidRPr="00DA0F4A">
              <w:rPr>
                <w:rFonts w:cs="Calibri"/>
                <w:iCs/>
                <w:sz w:val="16"/>
                <w:szCs w:val="16"/>
                <w:lang w:eastAsia="tr-TR"/>
              </w:rPr>
              <w:t xml:space="preserve">d) Maarif Kongresi’nin düzenlenmesi ve önemi vurgulanır. </w:t>
            </w:r>
          </w:p>
          <w:p w:rsidR="00283AA4" w:rsidRPr="00DA0F4A" w:rsidRDefault="00283AA4" w:rsidP="00283AA4">
            <w:pPr>
              <w:autoSpaceDE w:val="0"/>
              <w:autoSpaceDN w:val="0"/>
              <w:adjustRightInd w:val="0"/>
              <w:spacing w:after="0" w:line="240" w:lineRule="auto"/>
              <w:rPr>
                <w:rFonts w:cs="Calibri"/>
                <w:sz w:val="16"/>
                <w:szCs w:val="16"/>
                <w:lang w:eastAsia="tr-TR"/>
              </w:rPr>
            </w:pPr>
            <w:r w:rsidRPr="00DA0F4A">
              <w:rPr>
                <w:rFonts w:cs="Calibri"/>
                <w:iCs/>
                <w:sz w:val="16"/>
                <w:szCs w:val="16"/>
                <w:lang w:eastAsia="tr-TR"/>
              </w:rPr>
              <w:t xml:space="preserve">e) Tekâlif-i Milliye </w:t>
            </w:r>
            <w:proofErr w:type="spellStart"/>
            <w:r w:rsidRPr="00DA0F4A">
              <w:rPr>
                <w:rFonts w:cs="Calibri"/>
                <w:iCs/>
                <w:sz w:val="16"/>
                <w:szCs w:val="16"/>
                <w:lang w:eastAsia="tr-TR"/>
              </w:rPr>
              <w:t>Emirleri’ne</w:t>
            </w:r>
            <w:proofErr w:type="spellEnd"/>
            <w:r w:rsidRPr="00DA0F4A">
              <w:rPr>
                <w:rFonts w:cs="Calibri"/>
                <w:iCs/>
                <w:sz w:val="16"/>
                <w:szCs w:val="16"/>
                <w:lang w:eastAsia="tr-TR"/>
              </w:rPr>
              <w:t xml:space="preserve">, bu emirlerin uygulanmasına ve Millî Mücadele sürecinde dış ülkelerden gelen yardımlara değinilir. </w:t>
            </w:r>
          </w:p>
          <w:p w:rsidR="00283AA4" w:rsidRPr="00DA0F4A" w:rsidRDefault="00283AA4" w:rsidP="00283AA4">
            <w:pPr>
              <w:autoSpaceDE w:val="0"/>
              <w:autoSpaceDN w:val="0"/>
              <w:adjustRightInd w:val="0"/>
              <w:spacing w:after="0" w:line="240" w:lineRule="auto"/>
              <w:rPr>
                <w:rFonts w:cs="Calibri"/>
                <w:iCs/>
                <w:sz w:val="16"/>
                <w:szCs w:val="16"/>
                <w:lang w:eastAsia="tr-TR"/>
              </w:rPr>
            </w:pPr>
            <w:r w:rsidRPr="00DA0F4A">
              <w:rPr>
                <w:rFonts w:cs="Calibri"/>
                <w:iCs/>
                <w:sz w:val="16"/>
                <w:szCs w:val="16"/>
                <w:lang w:eastAsia="tr-TR"/>
              </w:rPr>
              <w:t xml:space="preserve">f) Sakarya Meydan Muharebesi ve Büyük </w:t>
            </w:r>
            <w:proofErr w:type="spellStart"/>
            <w:r w:rsidRPr="00DA0F4A">
              <w:rPr>
                <w:rFonts w:cs="Calibri"/>
                <w:iCs/>
                <w:sz w:val="16"/>
                <w:szCs w:val="16"/>
                <w:lang w:eastAsia="tr-TR"/>
              </w:rPr>
              <w:t>Taarruz’un</w:t>
            </w:r>
            <w:proofErr w:type="spellEnd"/>
            <w:r w:rsidRPr="00DA0F4A">
              <w:rPr>
                <w:rFonts w:cs="Calibri"/>
                <w:iCs/>
                <w:sz w:val="16"/>
                <w:szCs w:val="16"/>
                <w:lang w:eastAsia="tr-TR"/>
              </w:rPr>
              <w:t xml:space="preserve"> Millî Mücadele’deki önemi üzerinde durularak Mustafa Kemal’in bu muharebelerin kazanılmasındaki rolü vurgulanır. </w:t>
            </w:r>
          </w:p>
          <w:p w:rsidR="00283AA4" w:rsidRPr="00DA0F4A" w:rsidRDefault="00283AA4" w:rsidP="00283AA4">
            <w:pPr>
              <w:autoSpaceDE w:val="0"/>
              <w:autoSpaceDN w:val="0"/>
              <w:adjustRightInd w:val="0"/>
              <w:spacing w:after="0" w:line="240" w:lineRule="auto"/>
              <w:rPr>
                <w:sz w:val="16"/>
                <w:szCs w:val="16"/>
              </w:rPr>
            </w:pPr>
          </w:p>
        </w:tc>
        <w:tc>
          <w:tcPr>
            <w:tcW w:w="1843" w:type="dxa"/>
            <w:vAlign w:val="center"/>
          </w:tcPr>
          <w:p w:rsidR="00283AA4" w:rsidRPr="00DA0F4A" w:rsidRDefault="00283AA4" w:rsidP="00283AA4">
            <w:pPr>
              <w:spacing w:after="0" w:line="240" w:lineRule="auto"/>
              <w:rPr>
                <w:rFonts w:cs="Calibri"/>
                <w:sz w:val="16"/>
                <w:szCs w:val="16"/>
                <w:lang w:eastAsia="tr-TR"/>
              </w:rPr>
            </w:pPr>
            <w:r w:rsidRPr="00DA0F4A">
              <w:rPr>
                <w:rFonts w:cs="Calibri"/>
                <w:sz w:val="16"/>
                <w:szCs w:val="16"/>
                <w:lang w:eastAsia="tr-TR"/>
              </w:rPr>
              <w:t>Çalışma Yaprağı, Açık Uçlu Sorular, Öğrenme Günlüğü, Performans Görevi,</w:t>
            </w:r>
          </w:p>
        </w:tc>
        <w:tc>
          <w:tcPr>
            <w:tcW w:w="1418" w:type="dxa"/>
            <w:vAlign w:val="center"/>
          </w:tcPr>
          <w:p w:rsidR="00283AA4" w:rsidRPr="00DA0F4A" w:rsidRDefault="00283AA4" w:rsidP="00283AA4">
            <w:pPr>
              <w:spacing w:after="0"/>
              <w:rPr>
                <w:rFonts w:cs="BlissTurk"/>
                <w:b/>
                <w:color w:val="FF0000"/>
                <w:sz w:val="16"/>
                <w:szCs w:val="16"/>
              </w:rPr>
            </w:pPr>
            <w:r w:rsidRPr="00DA0F4A">
              <w:rPr>
                <w:sz w:val="16"/>
                <w:szCs w:val="16"/>
              </w:rPr>
              <w:t>Anlatım, Soru-Cevap,  Örnekleme, Beyin Fırtınası</w:t>
            </w:r>
          </w:p>
        </w:tc>
        <w:tc>
          <w:tcPr>
            <w:tcW w:w="1559" w:type="dxa"/>
            <w:shd w:val="clear" w:color="auto" w:fill="auto"/>
            <w:vAlign w:val="center"/>
          </w:tcPr>
          <w:p w:rsidR="00283AA4" w:rsidRPr="007A5FF4" w:rsidRDefault="00283AA4" w:rsidP="00283AA4">
            <w:pPr>
              <w:jc w:val="center"/>
              <w:rPr>
                <w:sz w:val="14"/>
                <w:szCs w:val="14"/>
              </w:rPr>
            </w:pPr>
          </w:p>
        </w:tc>
        <w:tc>
          <w:tcPr>
            <w:tcW w:w="1388" w:type="dxa"/>
            <w:shd w:val="clear" w:color="auto" w:fill="FFFFFF" w:themeFill="background1"/>
            <w:vAlign w:val="center"/>
          </w:tcPr>
          <w:p w:rsidR="00283AA4" w:rsidRPr="007A5FF4" w:rsidRDefault="00283AA4" w:rsidP="00283AA4">
            <w:pPr>
              <w:spacing w:after="0" w:line="240" w:lineRule="auto"/>
              <w:jc w:val="center"/>
              <w:rPr>
                <w:sz w:val="14"/>
                <w:szCs w:val="14"/>
              </w:rPr>
            </w:pPr>
          </w:p>
        </w:tc>
      </w:tr>
      <w:tr w:rsidR="00283AA4" w:rsidRPr="00DA0F4A" w:rsidTr="00283AA4">
        <w:trPr>
          <w:cantSplit/>
          <w:trHeight w:val="1313"/>
        </w:trPr>
        <w:tc>
          <w:tcPr>
            <w:tcW w:w="500" w:type="dxa"/>
            <w:textDirection w:val="btLr"/>
            <w:vAlign w:val="center"/>
          </w:tcPr>
          <w:p w:rsidR="00283AA4" w:rsidRPr="007A5FF4" w:rsidRDefault="00283AA4" w:rsidP="00283AA4">
            <w:pPr>
              <w:ind w:left="113" w:right="113"/>
              <w:jc w:val="center"/>
              <w:rPr>
                <w:b/>
                <w:color w:val="002060"/>
                <w:sz w:val="14"/>
                <w:szCs w:val="14"/>
              </w:rPr>
            </w:pPr>
            <w:r w:rsidRPr="007A5FF4">
              <w:rPr>
                <w:b/>
                <w:color w:val="002060"/>
                <w:sz w:val="14"/>
                <w:szCs w:val="14"/>
              </w:rPr>
              <w:t>ARALIK</w:t>
            </w:r>
          </w:p>
        </w:tc>
        <w:tc>
          <w:tcPr>
            <w:tcW w:w="732" w:type="dxa"/>
            <w:textDirection w:val="btLr"/>
            <w:vAlign w:val="center"/>
          </w:tcPr>
          <w:p w:rsidR="00283AA4" w:rsidRPr="007A5FF4" w:rsidRDefault="00283AA4" w:rsidP="00283AA4">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1</w:t>
            </w:r>
            <w:r>
              <w:rPr>
                <w:rFonts w:asciiTheme="minorHAnsi" w:hAnsiTheme="minorHAnsi"/>
                <w:b/>
                <w:color w:val="0070C0"/>
                <w:sz w:val="14"/>
                <w:szCs w:val="14"/>
              </w:rPr>
              <w:t>4</w:t>
            </w:r>
            <w:r w:rsidRPr="007A5FF4">
              <w:rPr>
                <w:rFonts w:asciiTheme="minorHAnsi" w:hAnsiTheme="minorHAnsi"/>
                <w:b/>
                <w:color w:val="0070C0"/>
                <w:sz w:val="14"/>
                <w:szCs w:val="14"/>
              </w:rPr>
              <w:t>.HAFTA</w:t>
            </w:r>
          </w:p>
          <w:p w:rsidR="00283AA4" w:rsidRPr="007A5FF4" w:rsidRDefault="00283AA4" w:rsidP="00283AA4">
            <w:pPr>
              <w:ind w:left="113" w:right="113"/>
              <w:jc w:val="center"/>
              <w:rPr>
                <w:rFonts w:cstheme="minorHAnsi"/>
                <w:b/>
                <w:color w:val="0070C0"/>
                <w:sz w:val="14"/>
                <w:szCs w:val="14"/>
              </w:rPr>
            </w:pPr>
            <w:r w:rsidRPr="007A5FF4">
              <w:rPr>
                <w:rFonts w:cstheme="minorHAnsi"/>
                <w:b/>
                <w:color w:val="0070C0"/>
                <w:sz w:val="14"/>
                <w:szCs w:val="14"/>
              </w:rPr>
              <w:t>2</w:t>
            </w:r>
            <w:r>
              <w:rPr>
                <w:rFonts w:cstheme="minorHAnsi"/>
                <w:b/>
                <w:color w:val="0070C0"/>
                <w:sz w:val="14"/>
                <w:szCs w:val="14"/>
              </w:rPr>
              <w:t>1</w:t>
            </w:r>
            <w:r w:rsidRPr="007A5FF4">
              <w:rPr>
                <w:rFonts w:cstheme="minorHAnsi"/>
                <w:b/>
                <w:color w:val="0070C0"/>
                <w:sz w:val="14"/>
                <w:szCs w:val="14"/>
              </w:rPr>
              <w:t>-2</w:t>
            </w:r>
            <w:r>
              <w:rPr>
                <w:rFonts w:cstheme="minorHAnsi"/>
                <w:b/>
                <w:color w:val="0070C0"/>
                <w:sz w:val="14"/>
                <w:szCs w:val="14"/>
              </w:rPr>
              <w:t>5</w:t>
            </w:r>
            <w:r w:rsidRPr="007A5FF4">
              <w:rPr>
                <w:rFonts w:cstheme="minorHAnsi"/>
                <w:b/>
                <w:color w:val="0070C0"/>
                <w:sz w:val="14"/>
                <w:szCs w:val="14"/>
              </w:rPr>
              <w:t xml:space="preserve"> Aralık</w:t>
            </w:r>
          </w:p>
          <w:p w:rsidR="00283AA4" w:rsidRPr="007A5FF4" w:rsidRDefault="00283AA4" w:rsidP="00283AA4">
            <w:pPr>
              <w:pStyle w:val="Altyaz"/>
              <w:ind w:left="113" w:right="113"/>
              <w:rPr>
                <w:rFonts w:asciiTheme="minorHAnsi" w:hAnsiTheme="minorHAnsi"/>
                <w:b/>
                <w:color w:val="0070C0"/>
                <w:sz w:val="14"/>
                <w:szCs w:val="14"/>
              </w:rPr>
            </w:pPr>
          </w:p>
        </w:tc>
        <w:tc>
          <w:tcPr>
            <w:tcW w:w="424" w:type="dxa"/>
            <w:textDirection w:val="btLr"/>
            <w:vAlign w:val="center"/>
          </w:tcPr>
          <w:p w:rsidR="00283AA4" w:rsidRPr="00DA0F4A" w:rsidRDefault="00283AA4" w:rsidP="00283AA4">
            <w:pPr>
              <w:spacing w:line="240" w:lineRule="auto"/>
              <w:jc w:val="center"/>
              <w:rPr>
                <w:rFonts w:asciiTheme="minorHAnsi" w:hAnsiTheme="minorHAnsi"/>
                <w:b/>
                <w:sz w:val="16"/>
                <w:szCs w:val="16"/>
              </w:rPr>
            </w:pPr>
            <w:r w:rsidRPr="00DA0F4A">
              <w:rPr>
                <w:rFonts w:asciiTheme="minorHAnsi" w:hAnsiTheme="minorHAnsi"/>
                <w:b/>
                <w:sz w:val="16"/>
                <w:szCs w:val="16"/>
              </w:rPr>
              <w:t>2</w:t>
            </w:r>
          </w:p>
        </w:tc>
        <w:tc>
          <w:tcPr>
            <w:tcW w:w="1963" w:type="dxa"/>
            <w:shd w:val="clear" w:color="auto" w:fill="auto"/>
            <w:vAlign w:val="center"/>
          </w:tcPr>
          <w:p w:rsidR="00283AA4" w:rsidRPr="00DA0F4A" w:rsidRDefault="00283AA4" w:rsidP="00283AA4">
            <w:pPr>
              <w:autoSpaceDE w:val="0"/>
              <w:autoSpaceDN w:val="0"/>
              <w:adjustRightInd w:val="0"/>
              <w:spacing w:after="0" w:line="240" w:lineRule="auto"/>
              <w:rPr>
                <w:rFonts w:cs="Calibri"/>
                <w:color w:val="FF0000"/>
                <w:sz w:val="16"/>
                <w:szCs w:val="16"/>
                <w:lang w:eastAsia="tr-TR"/>
              </w:rPr>
            </w:pPr>
            <w:r w:rsidRPr="00DA0F4A">
              <w:rPr>
                <w:rFonts w:cs="Calibri"/>
                <w:b/>
                <w:bCs/>
                <w:color w:val="FF0000"/>
                <w:sz w:val="16"/>
                <w:szCs w:val="16"/>
                <w:lang w:eastAsia="tr-TR"/>
              </w:rPr>
              <w:t xml:space="preserve">2. ÜNİTE: MİLLÎ MÜCADELE </w:t>
            </w:r>
          </w:p>
          <w:p w:rsidR="00283AA4" w:rsidRPr="00DA0F4A" w:rsidRDefault="00283AA4" w:rsidP="00283AA4">
            <w:pPr>
              <w:spacing w:after="0" w:line="240" w:lineRule="auto"/>
              <w:jc w:val="center"/>
              <w:rPr>
                <w:sz w:val="16"/>
                <w:szCs w:val="16"/>
              </w:rPr>
            </w:pPr>
          </w:p>
        </w:tc>
        <w:tc>
          <w:tcPr>
            <w:tcW w:w="5561" w:type="dxa"/>
            <w:shd w:val="clear" w:color="auto" w:fill="auto"/>
            <w:vAlign w:val="center"/>
          </w:tcPr>
          <w:p w:rsidR="00283AA4" w:rsidRPr="00DA0F4A" w:rsidRDefault="00283AA4" w:rsidP="00283AA4">
            <w:pPr>
              <w:autoSpaceDE w:val="0"/>
              <w:autoSpaceDN w:val="0"/>
              <w:adjustRightInd w:val="0"/>
              <w:spacing w:after="0" w:line="240" w:lineRule="auto"/>
              <w:rPr>
                <w:rFonts w:cs="Calibri"/>
                <w:b/>
                <w:bCs/>
                <w:sz w:val="16"/>
                <w:szCs w:val="16"/>
                <w:lang w:eastAsia="tr-TR"/>
              </w:rPr>
            </w:pPr>
          </w:p>
          <w:p w:rsidR="00283AA4" w:rsidRPr="00DA0F4A" w:rsidRDefault="00283AA4" w:rsidP="00283AA4">
            <w:pPr>
              <w:autoSpaceDE w:val="0"/>
              <w:autoSpaceDN w:val="0"/>
              <w:adjustRightInd w:val="0"/>
              <w:spacing w:after="0" w:line="240" w:lineRule="auto"/>
              <w:rPr>
                <w:rFonts w:cs="Calibri"/>
                <w:sz w:val="16"/>
                <w:szCs w:val="16"/>
                <w:lang w:eastAsia="tr-TR"/>
              </w:rPr>
            </w:pPr>
            <w:r w:rsidRPr="00DA0F4A">
              <w:rPr>
                <w:rFonts w:cs="Calibri"/>
                <w:b/>
                <w:bCs/>
                <w:sz w:val="16"/>
                <w:szCs w:val="16"/>
                <w:lang w:eastAsia="tr-TR"/>
              </w:rPr>
              <w:t xml:space="preserve">2.6. Millî Mücadele sonucunda kazanılan diplomatik başarıları ülkemizin bağımsızlığı açısından değerlendirir. </w:t>
            </w:r>
          </w:p>
          <w:p w:rsidR="00283AA4" w:rsidRPr="00DA0F4A" w:rsidRDefault="00283AA4" w:rsidP="00283AA4">
            <w:pPr>
              <w:autoSpaceDE w:val="0"/>
              <w:autoSpaceDN w:val="0"/>
              <w:adjustRightInd w:val="0"/>
              <w:spacing w:after="0" w:line="240" w:lineRule="auto"/>
              <w:rPr>
                <w:rFonts w:cs="Calibri"/>
                <w:sz w:val="16"/>
                <w:szCs w:val="16"/>
                <w:lang w:eastAsia="tr-TR"/>
              </w:rPr>
            </w:pPr>
            <w:r w:rsidRPr="00DA0F4A">
              <w:rPr>
                <w:rFonts w:cs="Calibri"/>
                <w:iCs/>
                <w:sz w:val="16"/>
                <w:szCs w:val="16"/>
                <w:lang w:eastAsia="tr-TR"/>
              </w:rPr>
              <w:t xml:space="preserve">a) Mudanya Ateşkes Antlaşması’nın önemi vurgulanır. </w:t>
            </w:r>
          </w:p>
          <w:p w:rsidR="00283AA4" w:rsidRPr="00DA0F4A" w:rsidRDefault="00283AA4" w:rsidP="00283AA4">
            <w:pPr>
              <w:autoSpaceDE w:val="0"/>
              <w:autoSpaceDN w:val="0"/>
              <w:adjustRightInd w:val="0"/>
              <w:spacing w:after="0" w:line="240" w:lineRule="auto"/>
              <w:rPr>
                <w:rFonts w:cs="Calibri"/>
                <w:sz w:val="16"/>
                <w:szCs w:val="16"/>
                <w:lang w:eastAsia="tr-TR"/>
              </w:rPr>
            </w:pPr>
            <w:r w:rsidRPr="00DA0F4A">
              <w:rPr>
                <w:rFonts w:cs="Calibri"/>
                <w:iCs/>
                <w:sz w:val="16"/>
                <w:szCs w:val="16"/>
                <w:lang w:eastAsia="tr-TR"/>
              </w:rPr>
              <w:t xml:space="preserve">b) Türkiye’nin bağımsız bir devlet olarak tanınmasında Lozan Barış Antlaşması’nın önemi vurgulanır. </w:t>
            </w:r>
          </w:p>
          <w:p w:rsidR="00283AA4" w:rsidRPr="00DA0F4A" w:rsidRDefault="00283AA4" w:rsidP="00283AA4">
            <w:pPr>
              <w:autoSpaceDE w:val="0"/>
              <w:autoSpaceDN w:val="0"/>
              <w:adjustRightInd w:val="0"/>
              <w:spacing w:after="0" w:line="240" w:lineRule="auto"/>
              <w:rPr>
                <w:rFonts w:cs="Calibri"/>
                <w:iCs/>
                <w:sz w:val="16"/>
                <w:szCs w:val="16"/>
                <w:lang w:eastAsia="tr-TR"/>
              </w:rPr>
            </w:pPr>
            <w:r w:rsidRPr="00DA0F4A">
              <w:rPr>
                <w:rFonts w:cs="Calibri"/>
                <w:iCs/>
                <w:sz w:val="16"/>
                <w:szCs w:val="16"/>
                <w:lang w:eastAsia="tr-TR"/>
              </w:rPr>
              <w:t xml:space="preserve">c) Lozan Barış Antlaşması’nın maddeleri ile Sevr Antlaşması’nın maddeleri karşılaştırılır. </w:t>
            </w:r>
          </w:p>
          <w:p w:rsidR="00283AA4" w:rsidRPr="00DA0F4A" w:rsidRDefault="00283AA4" w:rsidP="00283AA4">
            <w:pPr>
              <w:autoSpaceDE w:val="0"/>
              <w:autoSpaceDN w:val="0"/>
              <w:adjustRightInd w:val="0"/>
              <w:spacing w:after="0" w:line="240" w:lineRule="auto"/>
              <w:rPr>
                <w:rFonts w:cs="Calibri"/>
                <w:sz w:val="16"/>
                <w:szCs w:val="16"/>
                <w:lang w:eastAsia="tr-TR"/>
              </w:rPr>
            </w:pPr>
          </w:p>
        </w:tc>
        <w:tc>
          <w:tcPr>
            <w:tcW w:w="1843" w:type="dxa"/>
            <w:shd w:val="clear" w:color="auto" w:fill="auto"/>
            <w:vAlign w:val="center"/>
          </w:tcPr>
          <w:p w:rsidR="00283AA4" w:rsidRPr="00DA0F4A" w:rsidRDefault="00283AA4" w:rsidP="00283AA4">
            <w:pPr>
              <w:spacing w:after="0" w:line="240" w:lineRule="auto"/>
              <w:rPr>
                <w:rFonts w:cs="Calibri"/>
                <w:sz w:val="16"/>
                <w:szCs w:val="16"/>
                <w:lang w:eastAsia="tr-TR"/>
              </w:rPr>
            </w:pPr>
            <w:r w:rsidRPr="00DA0F4A">
              <w:rPr>
                <w:rFonts w:cs="Calibri"/>
                <w:sz w:val="16"/>
                <w:szCs w:val="16"/>
                <w:lang w:eastAsia="tr-TR"/>
              </w:rPr>
              <w:t>Çalışma Yaprağı, Açık Uçlu Sorular, Öğrenme Günlüğü, Performans Görevi,</w:t>
            </w:r>
          </w:p>
        </w:tc>
        <w:tc>
          <w:tcPr>
            <w:tcW w:w="1418" w:type="dxa"/>
            <w:vAlign w:val="center"/>
          </w:tcPr>
          <w:p w:rsidR="00283AA4" w:rsidRPr="00DA0F4A" w:rsidRDefault="00283AA4" w:rsidP="00283AA4">
            <w:pPr>
              <w:spacing w:after="0" w:line="240" w:lineRule="auto"/>
              <w:rPr>
                <w:sz w:val="16"/>
                <w:szCs w:val="16"/>
              </w:rPr>
            </w:pPr>
            <w:r w:rsidRPr="00DA0F4A">
              <w:rPr>
                <w:sz w:val="16"/>
                <w:szCs w:val="16"/>
              </w:rPr>
              <w:t>Anlatım, Soru-Cevap,  Örnekleme, Beyin Fırtınası</w:t>
            </w:r>
          </w:p>
        </w:tc>
        <w:tc>
          <w:tcPr>
            <w:tcW w:w="1559" w:type="dxa"/>
            <w:shd w:val="clear" w:color="auto" w:fill="auto"/>
            <w:vAlign w:val="center"/>
          </w:tcPr>
          <w:p w:rsidR="00283AA4" w:rsidRPr="007A5FF4" w:rsidRDefault="00283AA4" w:rsidP="00283AA4">
            <w:pPr>
              <w:spacing w:after="0" w:line="240" w:lineRule="auto"/>
              <w:jc w:val="center"/>
              <w:rPr>
                <w:sz w:val="14"/>
                <w:szCs w:val="14"/>
              </w:rPr>
            </w:pPr>
          </w:p>
        </w:tc>
        <w:tc>
          <w:tcPr>
            <w:tcW w:w="1388" w:type="dxa"/>
            <w:shd w:val="clear" w:color="auto" w:fill="FFFFFF" w:themeFill="background1"/>
            <w:vAlign w:val="center"/>
          </w:tcPr>
          <w:p w:rsidR="00283AA4" w:rsidRPr="007A5FF4" w:rsidRDefault="00283AA4" w:rsidP="00283AA4">
            <w:pPr>
              <w:spacing w:after="0" w:line="240" w:lineRule="auto"/>
              <w:jc w:val="center"/>
              <w:rPr>
                <w:sz w:val="14"/>
                <w:szCs w:val="14"/>
              </w:rPr>
            </w:pPr>
          </w:p>
        </w:tc>
      </w:tr>
      <w:tr w:rsidR="00283AA4" w:rsidRPr="00DA0F4A" w:rsidTr="00283AA4">
        <w:trPr>
          <w:cantSplit/>
          <w:trHeight w:val="1313"/>
        </w:trPr>
        <w:tc>
          <w:tcPr>
            <w:tcW w:w="500" w:type="dxa"/>
            <w:textDirection w:val="btLr"/>
            <w:vAlign w:val="center"/>
          </w:tcPr>
          <w:p w:rsidR="00283AA4" w:rsidRPr="007A5FF4" w:rsidRDefault="00283AA4" w:rsidP="00283AA4">
            <w:pPr>
              <w:ind w:left="113" w:right="113"/>
              <w:jc w:val="center"/>
              <w:rPr>
                <w:b/>
                <w:sz w:val="14"/>
                <w:szCs w:val="14"/>
              </w:rPr>
            </w:pPr>
            <w:r w:rsidRPr="007A5FF4">
              <w:rPr>
                <w:b/>
                <w:color w:val="002060"/>
                <w:sz w:val="14"/>
                <w:szCs w:val="14"/>
              </w:rPr>
              <w:t>ARALIK</w:t>
            </w:r>
          </w:p>
        </w:tc>
        <w:tc>
          <w:tcPr>
            <w:tcW w:w="732" w:type="dxa"/>
            <w:textDirection w:val="btLr"/>
            <w:vAlign w:val="center"/>
          </w:tcPr>
          <w:p w:rsidR="00283AA4" w:rsidRPr="007A5FF4" w:rsidRDefault="00283AA4" w:rsidP="00283AA4">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1</w:t>
            </w:r>
            <w:r>
              <w:rPr>
                <w:rFonts w:asciiTheme="minorHAnsi" w:hAnsiTheme="minorHAnsi"/>
                <w:b/>
                <w:color w:val="0070C0"/>
                <w:sz w:val="14"/>
                <w:szCs w:val="14"/>
              </w:rPr>
              <w:t>5.</w:t>
            </w:r>
            <w:r w:rsidRPr="007A5FF4">
              <w:rPr>
                <w:rFonts w:asciiTheme="minorHAnsi" w:hAnsiTheme="minorHAnsi"/>
                <w:b/>
                <w:color w:val="0070C0"/>
                <w:sz w:val="14"/>
                <w:szCs w:val="14"/>
              </w:rPr>
              <w:t>HAFTA</w:t>
            </w:r>
          </w:p>
          <w:p w:rsidR="00283AA4" w:rsidRPr="007A5FF4" w:rsidRDefault="00283AA4" w:rsidP="00283AA4">
            <w:pPr>
              <w:ind w:left="113" w:right="113"/>
              <w:jc w:val="center"/>
              <w:rPr>
                <w:rFonts w:cstheme="minorHAnsi"/>
                <w:b/>
                <w:color w:val="0070C0"/>
                <w:sz w:val="14"/>
                <w:szCs w:val="14"/>
              </w:rPr>
            </w:pPr>
            <w:r w:rsidRPr="007A5FF4">
              <w:rPr>
                <w:rFonts w:cstheme="minorHAnsi"/>
                <w:b/>
                <w:color w:val="0070C0"/>
                <w:sz w:val="14"/>
                <w:szCs w:val="14"/>
              </w:rPr>
              <w:t>2</w:t>
            </w:r>
            <w:r>
              <w:rPr>
                <w:rFonts w:cstheme="minorHAnsi"/>
                <w:b/>
                <w:color w:val="0070C0"/>
                <w:sz w:val="14"/>
                <w:szCs w:val="14"/>
              </w:rPr>
              <w:t>8</w:t>
            </w:r>
            <w:r w:rsidRPr="007A5FF4">
              <w:rPr>
                <w:rFonts w:cstheme="minorHAnsi"/>
                <w:b/>
                <w:color w:val="0070C0"/>
                <w:sz w:val="14"/>
                <w:szCs w:val="14"/>
              </w:rPr>
              <w:t xml:space="preserve">Aralık </w:t>
            </w:r>
            <w:r>
              <w:rPr>
                <w:rFonts w:cstheme="minorHAnsi"/>
                <w:b/>
                <w:color w:val="0070C0"/>
                <w:sz w:val="14"/>
                <w:szCs w:val="14"/>
              </w:rPr>
              <w:t>1</w:t>
            </w:r>
            <w:r w:rsidRPr="007A5FF4">
              <w:rPr>
                <w:rFonts w:cstheme="minorHAnsi"/>
                <w:b/>
                <w:color w:val="0070C0"/>
                <w:sz w:val="14"/>
                <w:szCs w:val="14"/>
              </w:rPr>
              <w:t>Ocak</w:t>
            </w:r>
          </w:p>
          <w:p w:rsidR="00283AA4" w:rsidRPr="007A5FF4" w:rsidRDefault="00283AA4" w:rsidP="00283AA4">
            <w:pPr>
              <w:pStyle w:val="Altyaz"/>
              <w:ind w:left="113" w:right="113"/>
              <w:rPr>
                <w:rFonts w:asciiTheme="minorHAnsi" w:hAnsiTheme="minorHAnsi"/>
                <w:b/>
                <w:color w:val="0070C0"/>
                <w:sz w:val="14"/>
                <w:szCs w:val="14"/>
              </w:rPr>
            </w:pPr>
          </w:p>
        </w:tc>
        <w:tc>
          <w:tcPr>
            <w:tcW w:w="424" w:type="dxa"/>
            <w:textDirection w:val="btLr"/>
            <w:vAlign w:val="center"/>
          </w:tcPr>
          <w:p w:rsidR="00283AA4" w:rsidRPr="00DA0F4A" w:rsidRDefault="00283AA4" w:rsidP="00283AA4">
            <w:pPr>
              <w:spacing w:line="240" w:lineRule="auto"/>
              <w:jc w:val="center"/>
              <w:rPr>
                <w:rFonts w:asciiTheme="minorHAnsi" w:hAnsiTheme="minorHAnsi"/>
                <w:b/>
                <w:sz w:val="16"/>
                <w:szCs w:val="16"/>
              </w:rPr>
            </w:pPr>
            <w:r w:rsidRPr="00DA0F4A">
              <w:rPr>
                <w:rFonts w:asciiTheme="minorHAnsi" w:hAnsiTheme="minorHAnsi"/>
                <w:b/>
                <w:sz w:val="16"/>
                <w:szCs w:val="16"/>
              </w:rPr>
              <w:t>2</w:t>
            </w:r>
          </w:p>
        </w:tc>
        <w:tc>
          <w:tcPr>
            <w:tcW w:w="1963" w:type="dxa"/>
            <w:shd w:val="clear" w:color="auto" w:fill="auto"/>
            <w:vAlign w:val="center"/>
          </w:tcPr>
          <w:p w:rsidR="00283AA4" w:rsidRPr="00DA0F4A" w:rsidRDefault="00283AA4" w:rsidP="00283AA4">
            <w:pPr>
              <w:autoSpaceDE w:val="0"/>
              <w:autoSpaceDN w:val="0"/>
              <w:adjustRightInd w:val="0"/>
              <w:spacing w:after="0" w:line="240" w:lineRule="auto"/>
              <w:rPr>
                <w:rFonts w:cs="Calibri"/>
                <w:color w:val="FF0000"/>
                <w:sz w:val="16"/>
                <w:szCs w:val="16"/>
                <w:lang w:eastAsia="tr-TR"/>
              </w:rPr>
            </w:pPr>
            <w:r w:rsidRPr="00DA0F4A">
              <w:rPr>
                <w:rFonts w:cs="Calibri"/>
                <w:b/>
                <w:bCs/>
                <w:color w:val="FF0000"/>
                <w:sz w:val="16"/>
                <w:szCs w:val="16"/>
                <w:lang w:eastAsia="tr-TR"/>
              </w:rPr>
              <w:t xml:space="preserve">2. ÜNİTE: MİLLÎ MÜCADELE </w:t>
            </w:r>
          </w:p>
          <w:p w:rsidR="00283AA4" w:rsidRPr="00DA0F4A" w:rsidRDefault="00283AA4" w:rsidP="00283AA4">
            <w:pPr>
              <w:spacing w:after="0" w:line="240" w:lineRule="auto"/>
              <w:rPr>
                <w:sz w:val="16"/>
                <w:szCs w:val="16"/>
              </w:rPr>
            </w:pPr>
          </w:p>
        </w:tc>
        <w:tc>
          <w:tcPr>
            <w:tcW w:w="5561" w:type="dxa"/>
            <w:shd w:val="clear" w:color="auto" w:fill="auto"/>
            <w:vAlign w:val="center"/>
          </w:tcPr>
          <w:p w:rsidR="00283AA4" w:rsidRPr="00DA0F4A" w:rsidRDefault="00283AA4" w:rsidP="00283AA4">
            <w:pPr>
              <w:autoSpaceDE w:val="0"/>
              <w:autoSpaceDN w:val="0"/>
              <w:adjustRightInd w:val="0"/>
              <w:spacing w:after="0" w:line="240" w:lineRule="auto"/>
              <w:rPr>
                <w:rFonts w:cs="Calibri"/>
                <w:sz w:val="16"/>
                <w:szCs w:val="16"/>
                <w:lang w:eastAsia="tr-TR"/>
              </w:rPr>
            </w:pPr>
          </w:p>
          <w:p w:rsidR="00283AA4" w:rsidRPr="00DA0F4A" w:rsidRDefault="00283AA4" w:rsidP="00283AA4">
            <w:pPr>
              <w:autoSpaceDE w:val="0"/>
              <w:autoSpaceDN w:val="0"/>
              <w:adjustRightInd w:val="0"/>
              <w:spacing w:after="0" w:line="240" w:lineRule="auto"/>
              <w:rPr>
                <w:rFonts w:cs="Calibri"/>
                <w:sz w:val="16"/>
                <w:szCs w:val="16"/>
                <w:lang w:eastAsia="tr-TR"/>
              </w:rPr>
            </w:pPr>
            <w:r w:rsidRPr="00DA0F4A">
              <w:rPr>
                <w:rFonts w:cs="Calibri"/>
                <w:b/>
                <w:bCs/>
                <w:sz w:val="16"/>
                <w:szCs w:val="16"/>
                <w:lang w:eastAsia="tr-TR"/>
              </w:rPr>
              <w:t xml:space="preserve">2.7. Millî Mücadele sürecine katkıda bulunmuş önemli şahsiyetlerin kişilik özellikleri ile faaliyetlerini ilişkilendirir. </w:t>
            </w:r>
          </w:p>
          <w:p w:rsidR="00283AA4" w:rsidRPr="00DA0F4A" w:rsidRDefault="00283AA4" w:rsidP="00283AA4">
            <w:pPr>
              <w:autoSpaceDE w:val="0"/>
              <w:autoSpaceDN w:val="0"/>
              <w:adjustRightInd w:val="0"/>
              <w:spacing w:after="0" w:line="240" w:lineRule="auto"/>
              <w:rPr>
                <w:rFonts w:cs="Calibri"/>
                <w:iCs/>
                <w:sz w:val="16"/>
                <w:szCs w:val="16"/>
                <w:lang w:eastAsia="tr-TR"/>
              </w:rPr>
            </w:pPr>
            <w:r w:rsidRPr="00DA0F4A">
              <w:rPr>
                <w:rFonts w:cs="Calibri"/>
                <w:iCs/>
                <w:sz w:val="16"/>
                <w:szCs w:val="16"/>
                <w:lang w:eastAsia="tr-TR"/>
              </w:rPr>
              <w:t xml:space="preserve">a) Halide Onbaşı, Şerife Bacı, Fatma Seher Erden, Gördesli Makbule, Tayyar </w:t>
            </w:r>
            <w:proofErr w:type="spellStart"/>
            <w:r w:rsidRPr="00DA0F4A">
              <w:rPr>
                <w:rFonts w:cs="Calibri"/>
                <w:iCs/>
                <w:sz w:val="16"/>
                <w:szCs w:val="16"/>
                <w:lang w:eastAsia="tr-TR"/>
              </w:rPr>
              <w:t>Rahmiye</w:t>
            </w:r>
            <w:proofErr w:type="spellEnd"/>
            <w:r w:rsidRPr="00DA0F4A">
              <w:rPr>
                <w:rFonts w:cs="Calibri"/>
                <w:iCs/>
                <w:sz w:val="16"/>
                <w:szCs w:val="16"/>
                <w:lang w:eastAsia="tr-TR"/>
              </w:rPr>
              <w:t xml:space="preserve"> gibi </w:t>
            </w:r>
            <w:proofErr w:type="gramStart"/>
            <w:r w:rsidRPr="00DA0F4A">
              <w:rPr>
                <w:rFonts w:cs="Calibri"/>
                <w:iCs/>
                <w:sz w:val="16"/>
                <w:szCs w:val="16"/>
                <w:lang w:eastAsia="tr-TR"/>
              </w:rPr>
              <w:t xml:space="preserve">kadın </w:t>
            </w:r>
            <w:r w:rsidRPr="00DA0F4A">
              <w:rPr>
                <w:rFonts w:cs="Calibri"/>
                <w:sz w:val="16"/>
                <w:szCs w:val="16"/>
                <w:lang w:eastAsia="tr-TR"/>
              </w:rPr>
              <w:t xml:space="preserve"> </w:t>
            </w:r>
            <w:r w:rsidRPr="00DA0F4A">
              <w:rPr>
                <w:rFonts w:cs="Calibri"/>
                <w:iCs/>
                <w:sz w:val="16"/>
                <w:szCs w:val="16"/>
                <w:lang w:eastAsia="tr-TR"/>
              </w:rPr>
              <w:t>kahramanların</w:t>
            </w:r>
            <w:proofErr w:type="gramEnd"/>
            <w:r w:rsidRPr="00DA0F4A">
              <w:rPr>
                <w:rFonts w:cs="Calibri"/>
                <w:iCs/>
                <w:sz w:val="16"/>
                <w:szCs w:val="16"/>
                <w:lang w:eastAsia="tr-TR"/>
              </w:rPr>
              <w:t xml:space="preserve"> Millî Mücadele’ye katkılarına değinilir. </w:t>
            </w:r>
          </w:p>
          <w:p w:rsidR="00283AA4" w:rsidRPr="00DA0F4A" w:rsidRDefault="00283AA4" w:rsidP="00283AA4">
            <w:pPr>
              <w:autoSpaceDE w:val="0"/>
              <w:autoSpaceDN w:val="0"/>
              <w:adjustRightInd w:val="0"/>
              <w:spacing w:after="0" w:line="240" w:lineRule="auto"/>
              <w:rPr>
                <w:rFonts w:cs="Calibri"/>
                <w:iCs/>
                <w:sz w:val="16"/>
                <w:szCs w:val="16"/>
                <w:lang w:eastAsia="tr-TR"/>
              </w:rPr>
            </w:pPr>
            <w:r w:rsidRPr="00DA0F4A">
              <w:rPr>
                <w:rFonts w:cs="Calibri"/>
                <w:iCs/>
                <w:sz w:val="16"/>
                <w:szCs w:val="16"/>
                <w:lang w:eastAsia="tr-TR"/>
              </w:rPr>
              <w:t xml:space="preserve">b) Millî Mücadele’nin gerçekleşmesinde önemli rol oynayan İsmet İnönü, Kazım Karabekir, Fevzi Çakmak, Şahin Bey, Sütçü İmam gibi kahramanların şahsiyetleri hakkındaki </w:t>
            </w:r>
            <w:proofErr w:type="gramStart"/>
            <w:r w:rsidRPr="00DA0F4A">
              <w:rPr>
                <w:rFonts w:cs="Calibri"/>
                <w:iCs/>
                <w:sz w:val="16"/>
                <w:szCs w:val="16"/>
                <w:lang w:eastAsia="tr-TR"/>
              </w:rPr>
              <w:t>anekdotlara</w:t>
            </w:r>
            <w:proofErr w:type="gramEnd"/>
            <w:r w:rsidRPr="00DA0F4A">
              <w:rPr>
                <w:rFonts w:cs="Calibri"/>
                <w:iCs/>
                <w:sz w:val="16"/>
                <w:szCs w:val="16"/>
                <w:lang w:eastAsia="tr-TR"/>
              </w:rPr>
              <w:t xml:space="preserve"> yer verilir.</w:t>
            </w:r>
          </w:p>
          <w:p w:rsidR="00283AA4" w:rsidRPr="00DA0F4A" w:rsidRDefault="00283AA4" w:rsidP="00283AA4">
            <w:pPr>
              <w:autoSpaceDE w:val="0"/>
              <w:autoSpaceDN w:val="0"/>
              <w:adjustRightInd w:val="0"/>
              <w:spacing w:after="0" w:line="240" w:lineRule="auto"/>
              <w:rPr>
                <w:rFonts w:cs="Calibri"/>
                <w:iCs/>
                <w:sz w:val="16"/>
                <w:szCs w:val="16"/>
                <w:lang w:eastAsia="tr-TR"/>
              </w:rPr>
            </w:pPr>
            <w:r w:rsidRPr="00DA0F4A">
              <w:rPr>
                <w:rFonts w:cs="Calibri"/>
                <w:iCs/>
                <w:sz w:val="16"/>
                <w:szCs w:val="16"/>
                <w:lang w:eastAsia="tr-TR"/>
              </w:rPr>
              <w:t xml:space="preserve"> c) Millî Mücadele sürecine halkın çeşitli kesimlerinin (din adamları, çocuk, eğitimci, esnaf vb.) farklı şekillerde katkıda bulundukları vurgulanır </w:t>
            </w:r>
          </w:p>
        </w:tc>
        <w:tc>
          <w:tcPr>
            <w:tcW w:w="1843" w:type="dxa"/>
            <w:vAlign w:val="center"/>
          </w:tcPr>
          <w:p w:rsidR="00283AA4" w:rsidRPr="00DA0F4A" w:rsidRDefault="00283AA4" w:rsidP="00283AA4">
            <w:pPr>
              <w:spacing w:after="0" w:line="240" w:lineRule="auto"/>
              <w:rPr>
                <w:rFonts w:cs="Calibri"/>
                <w:sz w:val="16"/>
                <w:szCs w:val="16"/>
                <w:lang w:eastAsia="tr-TR"/>
              </w:rPr>
            </w:pPr>
            <w:r w:rsidRPr="00DA0F4A">
              <w:rPr>
                <w:rFonts w:cs="Calibri"/>
                <w:sz w:val="16"/>
                <w:szCs w:val="16"/>
                <w:lang w:eastAsia="tr-TR"/>
              </w:rPr>
              <w:t>Çalışma Yaprağı, Açık Uçlu Sorular, Öğrenme Günlüğü, Performans Görevi,</w:t>
            </w:r>
          </w:p>
        </w:tc>
        <w:tc>
          <w:tcPr>
            <w:tcW w:w="1418" w:type="dxa"/>
            <w:vAlign w:val="center"/>
          </w:tcPr>
          <w:p w:rsidR="00283AA4" w:rsidRPr="00DA0F4A" w:rsidRDefault="00283AA4" w:rsidP="00283AA4">
            <w:pPr>
              <w:spacing w:after="0"/>
              <w:rPr>
                <w:rFonts w:cs="BlissTurk"/>
                <w:b/>
                <w:color w:val="FF0000"/>
                <w:sz w:val="16"/>
                <w:szCs w:val="16"/>
              </w:rPr>
            </w:pPr>
            <w:r w:rsidRPr="00DA0F4A">
              <w:rPr>
                <w:sz w:val="16"/>
                <w:szCs w:val="16"/>
              </w:rPr>
              <w:t>Anlatım, Soru-Cevap,  Örnekleme, Beyin Fırtınası</w:t>
            </w:r>
          </w:p>
        </w:tc>
        <w:tc>
          <w:tcPr>
            <w:tcW w:w="1559" w:type="dxa"/>
            <w:shd w:val="clear" w:color="auto" w:fill="FFFFFF" w:themeFill="background1"/>
            <w:vAlign w:val="center"/>
          </w:tcPr>
          <w:p w:rsidR="00283AA4" w:rsidRPr="007A5FF4" w:rsidRDefault="00283AA4" w:rsidP="00283AA4">
            <w:pPr>
              <w:spacing w:after="0" w:line="360" w:lineRule="auto"/>
              <w:jc w:val="center"/>
              <w:rPr>
                <w:color w:val="FF0000"/>
                <w:sz w:val="14"/>
                <w:szCs w:val="14"/>
              </w:rPr>
            </w:pPr>
          </w:p>
        </w:tc>
        <w:tc>
          <w:tcPr>
            <w:tcW w:w="1388" w:type="dxa"/>
            <w:shd w:val="clear" w:color="auto" w:fill="auto"/>
            <w:vAlign w:val="center"/>
          </w:tcPr>
          <w:p w:rsidR="00283AA4" w:rsidRPr="007A5FF4" w:rsidRDefault="00283AA4" w:rsidP="00283AA4">
            <w:pPr>
              <w:spacing w:after="0" w:line="240" w:lineRule="auto"/>
              <w:jc w:val="center"/>
              <w:rPr>
                <w:sz w:val="14"/>
                <w:szCs w:val="14"/>
              </w:rPr>
            </w:pPr>
          </w:p>
        </w:tc>
      </w:tr>
      <w:tr w:rsidR="00283AA4" w:rsidRPr="00DA0F4A" w:rsidTr="00283AA4">
        <w:trPr>
          <w:cantSplit/>
          <w:trHeight w:val="1440"/>
        </w:trPr>
        <w:tc>
          <w:tcPr>
            <w:tcW w:w="500" w:type="dxa"/>
            <w:textDirection w:val="btLr"/>
            <w:vAlign w:val="center"/>
          </w:tcPr>
          <w:p w:rsidR="00283AA4" w:rsidRPr="007A5FF4" w:rsidRDefault="00283AA4" w:rsidP="00283AA4">
            <w:pPr>
              <w:ind w:left="113" w:right="113"/>
              <w:jc w:val="center"/>
              <w:rPr>
                <w:b/>
                <w:color w:val="0070C0"/>
                <w:sz w:val="14"/>
                <w:szCs w:val="14"/>
              </w:rPr>
            </w:pPr>
            <w:r w:rsidRPr="007A5FF4">
              <w:rPr>
                <w:b/>
                <w:color w:val="0070C0"/>
                <w:sz w:val="14"/>
                <w:szCs w:val="14"/>
              </w:rPr>
              <w:t>OCAK</w:t>
            </w:r>
          </w:p>
        </w:tc>
        <w:tc>
          <w:tcPr>
            <w:tcW w:w="732" w:type="dxa"/>
            <w:textDirection w:val="btLr"/>
            <w:vAlign w:val="center"/>
          </w:tcPr>
          <w:p w:rsidR="00283AA4" w:rsidRPr="007A5FF4" w:rsidRDefault="00283AA4" w:rsidP="00283AA4">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1</w:t>
            </w:r>
            <w:r>
              <w:rPr>
                <w:rFonts w:asciiTheme="minorHAnsi" w:hAnsiTheme="minorHAnsi"/>
                <w:b/>
                <w:color w:val="0070C0"/>
                <w:sz w:val="14"/>
                <w:szCs w:val="14"/>
              </w:rPr>
              <w:t>6</w:t>
            </w:r>
            <w:r w:rsidRPr="007A5FF4">
              <w:rPr>
                <w:rFonts w:asciiTheme="minorHAnsi" w:hAnsiTheme="minorHAnsi"/>
                <w:b/>
                <w:color w:val="0070C0"/>
                <w:sz w:val="14"/>
                <w:szCs w:val="14"/>
              </w:rPr>
              <w:t>.HAFTA</w:t>
            </w:r>
          </w:p>
          <w:p w:rsidR="00283AA4" w:rsidRPr="007A5FF4" w:rsidRDefault="00283AA4" w:rsidP="00283AA4">
            <w:pPr>
              <w:ind w:left="113" w:right="113"/>
              <w:jc w:val="center"/>
              <w:rPr>
                <w:rFonts w:cstheme="minorHAnsi"/>
                <w:b/>
                <w:color w:val="0070C0"/>
                <w:sz w:val="14"/>
                <w:szCs w:val="14"/>
              </w:rPr>
            </w:pPr>
            <w:r>
              <w:rPr>
                <w:rFonts w:cstheme="minorHAnsi"/>
                <w:b/>
                <w:color w:val="0070C0"/>
                <w:sz w:val="14"/>
                <w:szCs w:val="14"/>
              </w:rPr>
              <w:t>4</w:t>
            </w:r>
            <w:r w:rsidRPr="007A5FF4">
              <w:rPr>
                <w:rFonts w:cstheme="minorHAnsi"/>
                <w:b/>
                <w:color w:val="0070C0"/>
                <w:sz w:val="14"/>
                <w:szCs w:val="14"/>
              </w:rPr>
              <w:t>-</w:t>
            </w:r>
            <w:r>
              <w:rPr>
                <w:rFonts w:cstheme="minorHAnsi"/>
                <w:b/>
                <w:color w:val="0070C0"/>
                <w:sz w:val="14"/>
                <w:szCs w:val="14"/>
              </w:rPr>
              <w:t>8</w:t>
            </w:r>
            <w:r w:rsidRPr="007A5FF4">
              <w:rPr>
                <w:rFonts w:cstheme="minorHAnsi"/>
                <w:b/>
                <w:color w:val="0070C0"/>
                <w:sz w:val="14"/>
                <w:szCs w:val="14"/>
              </w:rPr>
              <w:t xml:space="preserve"> Ocak</w:t>
            </w:r>
          </w:p>
          <w:p w:rsidR="00283AA4" w:rsidRPr="007A5FF4" w:rsidRDefault="00283AA4" w:rsidP="00283AA4">
            <w:pPr>
              <w:pStyle w:val="Altyaz"/>
              <w:ind w:left="113" w:right="113"/>
              <w:rPr>
                <w:rFonts w:asciiTheme="minorHAnsi" w:hAnsiTheme="minorHAnsi" w:cs="Times New Roman"/>
                <w:b/>
                <w:color w:val="0070C0"/>
                <w:sz w:val="14"/>
                <w:szCs w:val="14"/>
              </w:rPr>
            </w:pPr>
          </w:p>
        </w:tc>
        <w:tc>
          <w:tcPr>
            <w:tcW w:w="424" w:type="dxa"/>
            <w:textDirection w:val="btLr"/>
            <w:vAlign w:val="center"/>
          </w:tcPr>
          <w:p w:rsidR="00283AA4" w:rsidRPr="00DA0F4A" w:rsidRDefault="00283AA4" w:rsidP="00283AA4">
            <w:pPr>
              <w:spacing w:line="240" w:lineRule="auto"/>
              <w:jc w:val="center"/>
              <w:rPr>
                <w:rFonts w:asciiTheme="minorHAnsi" w:hAnsiTheme="minorHAnsi"/>
                <w:b/>
                <w:sz w:val="16"/>
                <w:szCs w:val="16"/>
              </w:rPr>
            </w:pPr>
            <w:r w:rsidRPr="00DA0F4A">
              <w:rPr>
                <w:rFonts w:asciiTheme="minorHAnsi" w:hAnsiTheme="minorHAnsi"/>
                <w:b/>
                <w:sz w:val="16"/>
                <w:szCs w:val="16"/>
              </w:rPr>
              <w:t>2</w:t>
            </w:r>
          </w:p>
        </w:tc>
        <w:tc>
          <w:tcPr>
            <w:tcW w:w="1963" w:type="dxa"/>
            <w:shd w:val="clear" w:color="auto" w:fill="auto"/>
            <w:vAlign w:val="center"/>
          </w:tcPr>
          <w:p w:rsidR="00283AA4" w:rsidRPr="00DA0F4A" w:rsidRDefault="00283AA4" w:rsidP="00283AA4">
            <w:pPr>
              <w:autoSpaceDE w:val="0"/>
              <w:autoSpaceDN w:val="0"/>
              <w:adjustRightInd w:val="0"/>
              <w:spacing w:after="0" w:line="240" w:lineRule="auto"/>
              <w:rPr>
                <w:rFonts w:cs="Calibri"/>
                <w:color w:val="FF0000"/>
                <w:sz w:val="16"/>
                <w:szCs w:val="16"/>
                <w:lang w:eastAsia="tr-TR"/>
              </w:rPr>
            </w:pPr>
            <w:r w:rsidRPr="00DA0F4A">
              <w:rPr>
                <w:rFonts w:cs="Calibri"/>
                <w:b/>
                <w:bCs/>
                <w:color w:val="FF0000"/>
                <w:sz w:val="16"/>
                <w:szCs w:val="16"/>
                <w:lang w:eastAsia="tr-TR"/>
              </w:rPr>
              <w:t xml:space="preserve">3. ÜNİTE: ATATÜRKÇÜLÜK VE TÜRK İNKILABI </w:t>
            </w:r>
          </w:p>
          <w:p w:rsidR="00283AA4" w:rsidRPr="00DA0F4A" w:rsidRDefault="00283AA4" w:rsidP="00283AA4">
            <w:pPr>
              <w:spacing w:after="0" w:line="240" w:lineRule="auto"/>
              <w:jc w:val="center"/>
              <w:rPr>
                <w:sz w:val="16"/>
                <w:szCs w:val="16"/>
              </w:rPr>
            </w:pPr>
          </w:p>
        </w:tc>
        <w:tc>
          <w:tcPr>
            <w:tcW w:w="5561" w:type="dxa"/>
            <w:shd w:val="clear" w:color="auto" w:fill="auto"/>
            <w:vAlign w:val="center"/>
          </w:tcPr>
          <w:p w:rsidR="00283AA4" w:rsidRPr="00DA0F4A" w:rsidRDefault="00283AA4" w:rsidP="00283AA4">
            <w:pPr>
              <w:autoSpaceDE w:val="0"/>
              <w:autoSpaceDN w:val="0"/>
              <w:adjustRightInd w:val="0"/>
              <w:spacing w:after="0" w:line="240" w:lineRule="auto"/>
              <w:rPr>
                <w:rFonts w:cs="Calibri"/>
                <w:sz w:val="16"/>
                <w:szCs w:val="16"/>
                <w:lang w:eastAsia="tr-TR"/>
              </w:rPr>
            </w:pPr>
            <w:r w:rsidRPr="00DA0F4A">
              <w:rPr>
                <w:rFonts w:cs="Calibri"/>
                <w:b/>
                <w:bCs/>
                <w:sz w:val="16"/>
                <w:szCs w:val="16"/>
                <w:lang w:eastAsia="tr-TR"/>
              </w:rPr>
              <w:t xml:space="preserve">3.1. Çağdaşlaşan Türkiye’nin temeli olan Atatürk ilkelerini kavrar. </w:t>
            </w:r>
          </w:p>
          <w:p w:rsidR="00283AA4" w:rsidRPr="00DA0F4A" w:rsidRDefault="00283AA4" w:rsidP="00283AA4">
            <w:pPr>
              <w:autoSpaceDE w:val="0"/>
              <w:autoSpaceDN w:val="0"/>
              <w:adjustRightInd w:val="0"/>
              <w:spacing w:after="0" w:line="240" w:lineRule="auto"/>
              <w:rPr>
                <w:rFonts w:cs="Calibri"/>
                <w:iCs/>
                <w:sz w:val="16"/>
                <w:szCs w:val="16"/>
                <w:lang w:eastAsia="tr-TR"/>
              </w:rPr>
            </w:pPr>
            <w:r w:rsidRPr="00DA0F4A">
              <w:rPr>
                <w:rFonts w:cs="Calibri"/>
                <w:iCs/>
                <w:sz w:val="16"/>
                <w:szCs w:val="16"/>
                <w:lang w:eastAsia="tr-TR"/>
              </w:rPr>
              <w:t xml:space="preserve">Cumhuriyetçilik, Milliyetçilik, Halkçılık, Laiklik, Devletçilik ve İnkılapçılık ilkeleri açıklanır. </w:t>
            </w:r>
          </w:p>
          <w:p w:rsidR="00283AA4" w:rsidRPr="00DA0F4A" w:rsidRDefault="00283AA4" w:rsidP="00283AA4">
            <w:pPr>
              <w:autoSpaceDE w:val="0"/>
              <w:autoSpaceDN w:val="0"/>
              <w:adjustRightInd w:val="0"/>
              <w:spacing w:after="0" w:line="240" w:lineRule="auto"/>
              <w:rPr>
                <w:rFonts w:cs="Calibri"/>
                <w:sz w:val="16"/>
                <w:szCs w:val="16"/>
                <w:lang w:eastAsia="tr-TR"/>
              </w:rPr>
            </w:pPr>
            <w:r w:rsidRPr="00DA0F4A">
              <w:rPr>
                <w:rFonts w:cs="Calibri"/>
                <w:b/>
                <w:bCs/>
                <w:sz w:val="16"/>
                <w:szCs w:val="16"/>
                <w:lang w:eastAsia="tr-TR"/>
              </w:rPr>
              <w:t xml:space="preserve">3.2. Siyasi alanda meydana gelen gelişmeleri kavrar. </w:t>
            </w:r>
          </w:p>
          <w:p w:rsidR="00283AA4" w:rsidRPr="00DA0F4A" w:rsidRDefault="00283AA4" w:rsidP="00283AA4">
            <w:pPr>
              <w:autoSpaceDE w:val="0"/>
              <w:autoSpaceDN w:val="0"/>
              <w:adjustRightInd w:val="0"/>
              <w:spacing w:after="0" w:line="240" w:lineRule="auto"/>
              <w:rPr>
                <w:rFonts w:cs="Calibri"/>
                <w:iCs/>
                <w:sz w:val="16"/>
                <w:szCs w:val="16"/>
                <w:lang w:eastAsia="tr-TR"/>
              </w:rPr>
            </w:pPr>
            <w:r w:rsidRPr="00DA0F4A">
              <w:rPr>
                <w:rFonts w:cs="Calibri"/>
                <w:iCs/>
                <w:sz w:val="16"/>
                <w:szCs w:val="16"/>
                <w:lang w:eastAsia="tr-TR"/>
              </w:rPr>
              <w:t xml:space="preserve">a) Saltanatın kaldırılması, Ankara’nın başkent oluşu, Cumhuriyet’in ilan edilmesi, Halifeliğin kaldırılması, </w:t>
            </w:r>
            <w:proofErr w:type="spellStart"/>
            <w:r w:rsidRPr="00DA0F4A">
              <w:rPr>
                <w:rFonts w:cs="Calibri"/>
                <w:iCs/>
                <w:sz w:val="16"/>
                <w:szCs w:val="16"/>
                <w:lang w:eastAsia="tr-TR"/>
              </w:rPr>
              <w:t>Şer’iye</w:t>
            </w:r>
            <w:proofErr w:type="spellEnd"/>
            <w:r w:rsidRPr="00DA0F4A">
              <w:rPr>
                <w:rFonts w:cs="Calibri"/>
                <w:iCs/>
                <w:sz w:val="16"/>
                <w:szCs w:val="16"/>
                <w:lang w:eastAsia="tr-TR"/>
              </w:rPr>
              <w:t xml:space="preserve"> ve Evkaf Vekâletinin kaldırılması, Erkân-ı Harbiye Vekâletinin kaldırılması, 1924 Anayasası’nın kabulü konularına neden ve sonuçlarıyla yer verilir. </w:t>
            </w:r>
          </w:p>
          <w:p w:rsidR="00283AA4" w:rsidRPr="00DA0F4A" w:rsidRDefault="00283AA4" w:rsidP="00283AA4">
            <w:pPr>
              <w:autoSpaceDE w:val="0"/>
              <w:autoSpaceDN w:val="0"/>
              <w:adjustRightInd w:val="0"/>
              <w:spacing w:after="0" w:line="240" w:lineRule="auto"/>
              <w:rPr>
                <w:rFonts w:cs="Calibri"/>
                <w:sz w:val="16"/>
                <w:szCs w:val="16"/>
                <w:lang w:eastAsia="tr-TR"/>
              </w:rPr>
            </w:pPr>
            <w:r w:rsidRPr="00DA0F4A">
              <w:rPr>
                <w:rFonts w:cs="Calibri"/>
                <w:iCs/>
                <w:sz w:val="16"/>
                <w:szCs w:val="16"/>
                <w:lang w:eastAsia="tr-TR"/>
              </w:rPr>
              <w:t xml:space="preserve">b) Siyasi alanda meydana gelen gelişmeleri Atatürk ilkeleri ile ilişkilendirilir. </w:t>
            </w:r>
          </w:p>
        </w:tc>
        <w:tc>
          <w:tcPr>
            <w:tcW w:w="1843" w:type="dxa"/>
            <w:shd w:val="clear" w:color="auto" w:fill="FFFFFF" w:themeFill="background1"/>
            <w:vAlign w:val="center"/>
          </w:tcPr>
          <w:p w:rsidR="00283AA4" w:rsidRPr="00DA0F4A" w:rsidRDefault="00283AA4" w:rsidP="00283AA4">
            <w:pPr>
              <w:spacing w:after="0" w:line="240" w:lineRule="auto"/>
              <w:jc w:val="center"/>
              <w:rPr>
                <w:rFonts w:cs="Calibri"/>
                <w:color w:val="FF0000"/>
                <w:sz w:val="16"/>
                <w:szCs w:val="16"/>
                <w:lang w:eastAsia="tr-TR"/>
              </w:rPr>
            </w:pPr>
            <w:r w:rsidRPr="00DA0F4A">
              <w:rPr>
                <w:rFonts w:cs="Calibri"/>
                <w:sz w:val="16"/>
                <w:szCs w:val="16"/>
                <w:lang w:eastAsia="tr-TR"/>
              </w:rPr>
              <w:t>Çalışma Yaprağı, Açık Uçlu Sorular, Öğrenme Günlüğü, Performans Görevi,</w:t>
            </w:r>
          </w:p>
        </w:tc>
        <w:tc>
          <w:tcPr>
            <w:tcW w:w="1418" w:type="dxa"/>
            <w:vAlign w:val="center"/>
          </w:tcPr>
          <w:p w:rsidR="00283AA4" w:rsidRPr="00DA0F4A" w:rsidRDefault="00283AA4" w:rsidP="00283AA4">
            <w:pPr>
              <w:spacing w:after="0" w:line="240" w:lineRule="auto"/>
              <w:rPr>
                <w:sz w:val="16"/>
                <w:szCs w:val="16"/>
              </w:rPr>
            </w:pPr>
            <w:r w:rsidRPr="00DA0F4A">
              <w:rPr>
                <w:sz w:val="16"/>
                <w:szCs w:val="16"/>
              </w:rPr>
              <w:t>Anlatım, Soru-Cevap,  Örnekleme, Beyin Fırtınası</w:t>
            </w:r>
          </w:p>
        </w:tc>
        <w:tc>
          <w:tcPr>
            <w:tcW w:w="1559" w:type="dxa"/>
            <w:shd w:val="clear" w:color="auto" w:fill="FFFFFF" w:themeFill="background1"/>
            <w:vAlign w:val="center"/>
          </w:tcPr>
          <w:p w:rsidR="00283AA4" w:rsidRPr="007A5FF4" w:rsidRDefault="00283AA4" w:rsidP="00283AA4">
            <w:pPr>
              <w:spacing w:after="0" w:line="360" w:lineRule="auto"/>
              <w:jc w:val="center"/>
              <w:rPr>
                <w:sz w:val="14"/>
                <w:szCs w:val="14"/>
              </w:rPr>
            </w:pPr>
          </w:p>
        </w:tc>
        <w:tc>
          <w:tcPr>
            <w:tcW w:w="1388" w:type="dxa"/>
            <w:shd w:val="clear" w:color="auto" w:fill="F2F2F2" w:themeFill="background1" w:themeFillShade="F2"/>
            <w:vAlign w:val="center"/>
          </w:tcPr>
          <w:p w:rsidR="00283AA4" w:rsidRPr="007A5FF4" w:rsidRDefault="00283AA4" w:rsidP="00283AA4">
            <w:pPr>
              <w:spacing w:after="0" w:line="240" w:lineRule="auto"/>
              <w:jc w:val="center"/>
              <w:rPr>
                <w:sz w:val="14"/>
                <w:szCs w:val="14"/>
              </w:rPr>
            </w:pPr>
            <w:r>
              <w:rPr>
                <w:b/>
                <w:color w:val="0070C0"/>
                <w:sz w:val="14"/>
                <w:szCs w:val="14"/>
              </w:rPr>
              <w:t>2</w:t>
            </w:r>
            <w:r w:rsidRPr="0028080D">
              <w:rPr>
                <w:b/>
                <w:color w:val="0070C0"/>
                <w:sz w:val="14"/>
                <w:szCs w:val="14"/>
              </w:rPr>
              <w:t>.YAZILI YOKLAMA</w:t>
            </w:r>
          </w:p>
        </w:tc>
      </w:tr>
      <w:tr w:rsidR="00283AA4" w:rsidRPr="00DA0F4A" w:rsidTr="00283AA4">
        <w:trPr>
          <w:cantSplit/>
          <w:trHeight w:val="1471"/>
        </w:trPr>
        <w:tc>
          <w:tcPr>
            <w:tcW w:w="500" w:type="dxa"/>
            <w:textDirection w:val="btLr"/>
            <w:vAlign w:val="center"/>
          </w:tcPr>
          <w:p w:rsidR="00283AA4" w:rsidRPr="005F6A4E" w:rsidRDefault="00283AA4" w:rsidP="00283AA4">
            <w:pPr>
              <w:ind w:left="113" w:right="113"/>
              <w:jc w:val="center"/>
              <w:rPr>
                <w:b/>
                <w:color w:val="31849B" w:themeColor="accent5" w:themeShade="BF"/>
                <w:sz w:val="14"/>
                <w:szCs w:val="14"/>
              </w:rPr>
            </w:pPr>
            <w:r w:rsidRPr="005F6A4E">
              <w:rPr>
                <w:b/>
                <w:color w:val="31849B" w:themeColor="accent5" w:themeShade="BF"/>
                <w:sz w:val="14"/>
                <w:szCs w:val="14"/>
              </w:rPr>
              <w:lastRenderedPageBreak/>
              <w:t>OCAK</w:t>
            </w:r>
          </w:p>
        </w:tc>
        <w:tc>
          <w:tcPr>
            <w:tcW w:w="732" w:type="dxa"/>
            <w:textDirection w:val="btLr"/>
            <w:vAlign w:val="center"/>
          </w:tcPr>
          <w:p w:rsidR="00283AA4" w:rsidRPr="005F6A4E" w:rsidRDefault="00283AA4" w:rsidP="00283AA4">
            <w:pPr>
              <w:pStyle w:val="Altyaz"/>
              <w:ind w:left="113" w:right="113"/>
              <w:rPr>
                <w:rFonts w:asciiTheme="minorHAnsi" w:hAnsiTheme="minorHAnsi"/>
                <w:b/>
                <w:color w:val="31849B" w:themeColor="accent5" w:themeShade="BF"/>
                <w:sz w:val="14"/>
                <w:szCs w:val="14"/>
              </w:rPr>
            </w:pPr>
            <w:r w:rsidRPr="005F6A4E">
              <w:rPr>
                <w:rFonts w:asciiTheme="minorHAnsi" w:hAnsiTheme="minorHAnsi"/>
                <w:b/>
                <w:color w:val="31849B" w:themeColor="accent5" w:themeShade="BF"/>
                <w:sz w:val="14"/>
                <w:szCs w:val="14"/>
              </w:rPr>
              <w:t>1</w:t>
            </w:r>
            <w:r>
              <w:rPr>
                <w:rFonts w:asciiTheme="minorHAnsi" w:hAnsiTheme="minorHAnsi"/>
                <w:b/>
                <w:color w:val="31849B" w:themeColor="accent5" w:themeShade="BF"/>
                <w:sz w:val="14"/>
                <w:szCs w:val="14"/>
              </w:rPr>
              <w:t>7</w:t>
            </w:r>
            <w:r w:rsidRPr="005F6A4E">
              <w:rPr>
                <w:rFonts w:asciiTheme="minorHAnsi" w:hAnsiTheme="minorHAnsi"/>
                <w:b/>
                <w:color w:val="31849B" w:themeColor="accent5" w:themeShade="BF"/>
                <w:sz w:val="14"/>
                <w:szCs w:val="14"/>
              </w:rPr>
              <w:t>.HAFTA</w:t>
            </w:r>
          </w:p>
          <w:p w:rsidR="00283AA4" w:rsidRPr="005F6A4E" w:rsidRDefault="00283AA4" w:rsidP="00283AA4">
            <w:pPr>
              <w:pStyle w:val="Altyaz"/>
              <w:ind w:left="113" w:right="113"/>
              <w:rPr>
                <w:rFonts w:asciiTheme="minorHAnsi" w:hAnsiTheme="minorHAnsi" w:cs="Times New Roman"/>
                <w:b/>
                <w:color w:val="31849B" w:themeColor="accent5" w:themeShade="BF"/>
                <w:sz w:val="14"/>
                <w:szCs w:val="14"/>
              </w:rPr>
            </w:pPr>
            <w:r w:rsidRPr="005F6A4E">
              <w:rPr>
                <w:rFonts w:asciiTheme="minorHAnsi" w:hAnsiTheme="minorHAnsi" w:cstheme="minorHAnsi"/>
                <w:b/>
                <w:color w:val="31849B" w:themeColor="accent5" w:themeShade="BF"/>
                <w:sz w:val="14"/>
                <w:szCs w:val="14"/>
              </w:rPr>
              <w:t>11-15 Ocak</w:t>
            </w:r>
          </w:p>
        </w:tc>
        <w:tc>
          <w:tcPr>
            <w:tcW w:w="424" w:type="dxa"/>
            <w:textDirection w:val="btLr"/>
            <w:vAlign w:val="center"/>
          </w:tcPr>
          <w:p w:rsidR="00283AA4" w:rsidRPr="00DA0F4A" w:rsidRDefault="00283AA4" w:rsidP="00283AA4">
            <w:pPr>
              <w:spacing w:line="240" w:lineRule="auto"/>
              <w:jc w:val="center"/>
              <w:rPr>
                <w:rFonts w:asciiTheme="minorHAnsi" w:hAnsiTheme="minorHAnsi"/>
                <w:b/>
                <w:sz w:val="16"/>
                <w:szCs w:val="16"/>
              </w:rPr>
            </w:pPr>
            <w:r w:rsidRPr="00DA0F4A">
              <w:rPr>
                <w:rFonts w:asciiTheme="minorHAnsi" w:hAnsiTheme="minorHAnsi"/>
                <w:b/>
                <w:sz w:val="16"/>
                <w:szCs w:val="16"/>
              </w:rPr>
              <w:t>2</w:t>
            </w:r>
          </w:p>
        </w:tc>
        <w:tc>
          <w:tcPr>
            <w:tcW w:w="1963" w:type="dxa"/>
            <w:shd w:val="clear" w:color="auto" w:fill="auto"/>
            <w:vAlign w:val="center"/>
          </w:tcPr>
          <w:p w:rsidR="00283AA4" w:rsidRPr="00DA0F4A" w:rsidRDefault="00283AA4" w:rsidP="00283AA4">
            <w:pPr>
              <w:autoSpaceDE w:val="0"/>
              <w:autoSpaceDN w:val="0"/>
              <w:adjustRightInd w:val="0"/>
              <w:spacing w:after="0" w:line="240" w:lineRule="auto"/>
              <w:rPr>
                <w:rFonts w:cs="Calibri"/>
                <w:color w:val="FF0000"/>
                <w:sz w:val="16"/>
                <w:szCs w:val="16"/>
                <w:lang w:eastAsia="tr-TR"/>
              </w:rPr>
            </w:pPr>
            <w:r w:rsidRPr="00DA0F4A">
              <w:rPr>
                <w:rFonts w:cs="Calibri"/>
                <w:b/>
                <w:bCs/>
                <w:color w:val="FF0000"/>
                <w:sz w:val="16"/>
                <w:szCs w:val="16"/>
                <w:lang w:eastAsia="tr-TR"/>
              </w:rPr>
              <w:t xml:space="preserve">3. ÜNİTE: ATATÜRKÇÜLÜK VE TÜRK İNKILABI </w:t>
            </w:r>
          </w:p>
          <w:p w:rsidR="00283AA4" w:rsidRPr="00DA0F4A" w:rsidRDefault="00283AA4" w:rsidP="00283AA4">
            <w:pPr>
              <w:spacing w:after="0" w:line="240" w:lineRule="auto"/>
              <w:rPr>
                <w:sz w:val="16"/>
                <w:szCs w:val="16"/>
              </w:rPr>
            </w:pPr>
          </w:p>
        </w:tc>
        <w:tc>
          <w:tcPr>
            <w:tcW w:w="5561" w:type="dxa"/>
            <w:shd w:val="clear" w:color="auto" w:fill="auto"/>
            <w:vAlign w:val="center"/>
          </w:tcPr>
          <w:p w:rsidR="00283AA4" w:rsidRPr="00DA0F4A" w:rsidRDefault="00283AA4" w:rsidP="00283AA4">
            <w:pPr>
              <w:autoSpaceDE w:val="0"/>
              <w:autoSpaceDN w:val="0"/>
              <w:adjustRightInd w:val="0"/>
              <w:spacing w:after="0" w:line="240" w:lineRule="auto"/>
              <w:rPr>
                <w:rFonts w:cs="Calibri"/>
                <w:sz w:val="16"/>
                <w:szCs w:val="16"/>
                <w:lang w:eastAsia="tr-TR"/>
              </w:rPr>
            </w:pPr>
            <w:r w:rsidRPr="00DA0F4A">
              <w:rPr>
                <w:rFonts w:cs="Calibri"/>
                <w:b/>
                <w:bCs/>
                <w:sz w:val="16"/>
                <w:szCs w:val="16"/>
                <w:lang w:eastAsia="tr-TR"/>
              </w:rPr>
              <w:t xml:space="preserve">3.3. Hukuk alanında meydana gelen gelişmelerin Türk toplumunda meydana getirdiği değişimleri kavrar. </w:t>
            </w:r>
          </w:p>
          <w:p w:rsidR="00283AA4" w:rsidRPr="00DA0F4A" w:rsidRDefault="00283AA4" w:rsidP="00283AA4">
            <w:pPr>
              <w:autoSpaceDE w:val="0"/>
              <w:autoSpaceDN w:val="0"/>
              <w:adjustRightInd w:val="0"/>
              <w:spacing w:after="0" w:line="240" w:lineRule="auto"/>
              <w:rPr>
                <w:rFonts w:cs="Calibri"/>
                <w:iCs/>
                <w:sz w:val="16"/>
                <w:szCs w:val="16"/>
                <w:lang w:eastAsia="tr-TR"/>
              </w:rPr>
            </w:pPr>
            <w:r w:rsidRPr="00DA0F4A">
              <w:rPr>
                <w:rFonts w:cs="Calibri"/>
                <w:iCs/>
                <w:sz w:val="16"/>
                <w:szCs w:val="16"/>
                <w:lang w:eastAsia="tr-TR"/>
              </w:rPr>
              <w:t xml:space="preserve">a) Hukuki düzenlemelerin neden yapıldığı kısaca açıklanır ve bu alanda uygulama birliğinin önemi vurgulanır. </w:t>
            </w:r>
          </w:p>
          <w:p w:rsidR="00283AA4" w:rsidRPr="00DA0F4A" w:rsidRDefault="00283AA4" w:rsidP="00283AA4">
            <w:pPr>
              <w:autoSpaceDE w:val="0"/>
              <w:autoSpaceDN w:val="0"/>
              <w:adjustRightInd w:val="0"/>
              <w:spacing w:after="0" w:line="240" w:lineRule="auto"/>
              <w:rPr>
                <w:rFonts w:cs="Calibri"/>
                <w:iCs/>
                <w:sz w:val="16"/>
                <w:szCs w:val="16"/>
                <w:lang w:eastAsia="tr-TR"/>
              </w:rPr>
            </w:pPr>
            <w:r w:rsidRPr="00DA0F4A">
              <w:rPr>
                <w:rFonts w:cs="Calibri"/>
                <w:iCs/>
                <w:sz w:val="16"/>
                <w:szCs w:val="16"/>
                <w:lang w:eastAsia="tr-TR"/>
              </w:rPr>
              <w:t xml:space="preserve">b) Türk Medeni Kanunu’nun, aile yapısında ve kadının toplumdaki yerinde meydana getirdiği değişim vurgulanır. </w:t>
            </w:r>
          </w:p>
          <w:p w:rsidR="00283AA4" w:rsidRPr="00DA0F4A" w:rsidRDefault="00283AA4" w:rsidP="00283AA4">
            <w:pPr>
              <w:autoSpaceDE w:val="0"/>
              <w:autoSpaceDN w:val="0"/>
              <w:adjustRightInd w:val="0"/>
              <w:spacing w:after="0" w:line="240" w:lineRule="auto"/>
              <w:rPr>
                <w:rFonts w:cs="Calibri"/>
                <w:sz w:val="16"/>
                <w:szCs w:val="16"/>
                <w:lang w:eastAsia="tr-TR"/>
              </w:rPr>
            </w:pPr>
            <w:r w:rsidRPr="00DA0F4A">
              <w:rPr>
                <w:rFonts w:cs="Calibri"/>
                <w:iCs/>
                <w:sz w:val="16"/>
                <w:szCs w:val="16"/>
                <w:lang w:eastAsia="tr-TR"/>
              </w:rPr>
              <w:t xml:space="preserve">c) Hukuk alanında meydana gelen gelişmeler Atatürk ilkeleri ile ilişkilendirilir. </w:t>
            </w:r>
          </w:p>
        </w:tc>
        <w:tc>
          <w:tcPr>
            <w:tcW w:w="1843" w:type="dxa"/>
            <w:vAlign w:val="center"/>
          </w:tcPr>
          <w:p w:rsidR="00283AA4" w:rsidRPr="00DA0F4A" w:rsidRDefault="00283AA4" w:rsidP="00283AA4">
            <w:pPr>
              <w:spacing w:after="0" w:line="240" w:lineRule="auto"/>
              <w:rPr>
                <w:rFonts w:cs="Calibri"/>
                <w:sz w:val="16"/>
                <w:szCs w:val="16"/>
                <w:lang w:eastAsia="tr-TR"/>
              </w:rPr>
            </w:pPr>
            <w:r w:rsidRPr="00DA0F4A">
              <w:rPr>
                <w:rFonts w:cs="Calibri"/>
                <w:sz w:val="16"/>
                <w:szCs w:val="16"/>
                <w:lang w:eastAsia="tr-TR"/>
              </w:rPr>
              <w:t>Çalışma Yaprağı, Açık Uçlu Sorular, Öğrenme Günlüğü, Performans Görevi,</w:t>
            </w:r>
          </w:p>
        </w:tc>
        <w:tc>
          <w:tcPr>
            <w:tcW w:w="1418" w:type="dxa"/>
            <w:vAlign w:val="center"/>
          </w:tcPr>
          <w:p w:rsidR="00283AA4" w:rsidRPr="00DA0F4A" w:rsidRDefault="00283AA4" w:rsidP="00283AA4">
            <w:pPr>
              <w:spacing w:after="0"/>
              <w:rPr>
                <w:rFonts w:cs="BlissTurk"/>
                <w:b/>
                <w:color w:val="FF0000"/>
                <w:sz w:val="16"/>
                <w:szCs w:val="16"/>
              </w:rPr>
            </w:pPr>
            <w:r w:rsidRPr="00DA0F4A">
              <w:rPr>
                <w:sz w:val="16"/>
                <w:szCs w:val="16"/>
              </w:rPr>
              <w:t>Anlatım, Soru-Cevap,  Örnekleme, Beyin Fırtınası</w:t>
            </w:r>
          </w:p>
        </w:tc>
        <w:tc>
          <w:tcPr>
            <w:tcW w:w="1559" w:type="dxa"/>
            <w:shd w:val="clear" w:color="auto" w:fill="FFFFFF" w:themeFill="background1"/>
            <w:vAlign w:val="center"/>
          </w:tcPr>
          <w:p w:rsidR="00283AA4" w:rsidRPr="007A5FF4" w:rsidRDefault="00283AA4" w:rsidP="00283AA4">
            <w:pPr>
              <w:spacing w:after="0" w:line="240" w:lineRule="auto"/>
              <w:jc w:val="center"/>
              <w:rPr>
                <w:sz w:val="14"/>
                <w:szCs w:val="14"/>
              </w:rPr>
            </w:pPr>
          </w:p>
        </w:tc>
        <w:tc>
          <w:tcPr>
            <w:tcW w:w="1388" w:type="dxa"/>
            <w:shd w:val="clear" w:color="auto" w:fill="auto"/>
            <w:vAlign w:val="center"/>
          </w:tcPr>
          <w:p w:rsidR="00283AA4" w:rsidRPr="00BE0480" w:rsidRDefault="00283AA4" w:rsidP="00283AA4">
            <w:pPr>
              <w:spacing w:after="0" w:line="360" w:lineRule="auto"/>
              <w:jc w:val="center"/>
              <w:rPr>
                <w:color w:val="FF0000"/>
                <w:sz w:val="16"/>
                <w:szCs w:val="14"/>
              </w:rPr>
            </w:pPr>
          </w:p>
        </w:tc>
      </w:tr>
      <w:tr w:rsidR="00283AA4" w:rsidRPr="00DA0F4A" w:rsidTr="00283AA4">
        <w:trPr>
          <w:cantSplit/>
          <w:trHeight w:val="1313"/>
        </w:trPr>
        <w:tc>
          <w:tcPr>
            <w:tcW w:w="500" w:type="dxa"/>
            <w:textDirection w:val="btLr"/>
            <w:vAlign w:val="center"/>
          </w:tcPr>
          <w:p w:rsidR="00283AA4" w:rsidRPr="007A5FF4" w:rsidRDefault="00283AA4" w:rsidP="00283AA4">
            <w:pPr>
              <w:ind w:left="113" w:right="113"/>
              <w:jc w:val="center"/>
              <w:rPr>
                <w:b/>
                <w:color w:val="FF0000"/>
                <w:sz w:val="14"/>
                <w:szCs w:val="14"/>
              </w:rPr>
            </w:pPr>
            <w:r w:rsidRPr="007A5FF4">
              <w:rPr>
                <w:b/>
                <w:color w:val="FF0000"/>
                <w:sz w:val="14"/>
                <w:szCs w:val="14"/>
              </w:rPr>
              <w:t>OCAK</w:t>
            </w:r>
          </w:p>
        </w:tc>
        <w:tc>
          <w:tcPr>
            <w:tcW w:w="732" w:type="dxa"/>
            <w:textDirection w:val="btLr"/>
            <w:vAlign w:val="center"/>
          </w:tcPr>
          <w:p w:rsidR="00283AA4" w:rsidRPr="007A5FF4" w:rsidRDefault="00283AA4" w:rsidP="00283AA4">
            <w:pPr>
              <w:pStyle w:val="Altyaz"/>
              <w:ind w:left="113" w:right="113"/>
              <w:rPr>
                <w:rFonts w:asciiTheme="minorHAnsi" w:hAnsiTheme="minorHAnsi"/>
                <w:b/>
                <w:color w:val="FF0000"/>
                <w:sz w:val="14"/>
                <w:szCs w:val="14"/>
              </w:rPr>
            </w:pPr>
            <w:r w:rsidRPr="007A5FF4">
              <w:rPr>
                <w:rFonts w:asciiTheme="minorHAnsi" w:hAnsiTheme="minorHAnsi"/>
                <w:b/>
                <w:color w:val="FF0000"/>
                <w:sz w:val="14"/>
                <w:szCs w:val="14"/>
              </w:rPr>
              <w:t>1</w:t>
            </w:r>
            <w:r>
              <w:rPr>
                <w:rFonts w:asciiTheme="minorHAnsi" w:hAnsiTheme="minorHAnsi"/>
                <w:b/>
                <w:color w:val="FF0000"/>
                <w:sz w:val="14"/>
                <w:szCs w:val="14"/>
              </w:rPr>
              <w:t>8</w:t>
            </w:r>
            <w:r w:rsidRPr="007A5FF4">
              <w:rPr>
                <w:rFonts w:asciiTheme="minorHAnsi" w:hAnsiTheme="minorHAnsi"/>
                <w:b/>
                <w:color w:val="FF0000"/>
                <w:sz w:val="14"/>
                <w:szCs w:val="14"/>
              </w:rPr>
              <w:t>.HAFTA</w:t>
            </w:r>
          </w:p>
          <w:p w:rsidR="00283AA4" w:rsidRPr="007A5FF4" w:rsidRDefault="00283AA4" w:rsidP="00283AA4">
            <w:pPr>
              <w:pStyle w:val="Altyaz"/>
              <w:ind w:left="113" w:right="113"/>
              <w:rPr>
                <w:rFonts w:asciiTheme="minorHAnsi" w:hAnsiTheme="minorHAnsi"/>
                <w:b/>
                <w:color w:val="FF0000"/>
                <w:sz w:val="14"/>
                <w:szCs w:val="14"/>
              </w:rPr>
            </w:pPr>
            <w:r>
              <w:rPr>
                <w:rFonts w:asciiTheme="minorHAnsi" w:hAnsiTheme="minorHAnsi" w:cstheme="minorHAnsi"/>
                <w:b/>
                <w:color w:val="FF0000"/>
                <w:sz w:val="14"/>
                <w:szCs w:val="14"/>
              </w:rPr>
              <w:t>18</w:t>
            </w:r>
            <w:r w:rsidRPr="007A5FF4">
              <w:rPr>
                <w:rFonts w:asciiTheme="minorHAnsi" w:hAnsiTheme="minorHAnsi" w:cstheme="minorHAnsi"/>
                <w:b/>
                <w:color w:val="FF0000"/>
                <w:sz w:val="14"/>
                <w:szCs w:val="14"/>
              </w:rPr>
              <w:t>-</w:t>
            </w:r>
            <w:r>
              <w:rPr>
                <w:rFonts w:asciiTheme="minorHAnsi" w:hAnsiTheme="minorHAnsi" w:cstheme="minorHAnsi"/>
                <w:b/>
                <w:color w:val="FF0000"/>
                <w:sz w:val="14"/>
                <w:szCs w:val="14"/>
              </w:rPr>
              <w:t xml:space="preserve">22 </w:t>
            </w:r>
            <w:r w:rsidRPr="007A5FF4">
              <w:rPr>
                <w:rFonts w:asciiTheme="minorHAnsi" w:hAnsiTheme="minorHAnsi" w:cstheme="minorHAnsi"/>
                <w:b/>
                <w:color w:val="FF0000"/>
                <w:sz w:val="14"/>
                <w:szCs w:val="14"/>
              </w:rPr>
              <w:t>Ocak</w:t>
            </w:r>
          </w:p>
        </w:tc>
        <w:tc>
          <w:tcPr>
            <w:tcW w:w="424" w:type="dxa"/>
            <w:textDirection w:val="btLr"/>
            <w:vAlign w:val="center"/>
          </w:tcPr>
          <w:p w:rsidR="00283AA4" w:rsidRPr="00DA0F4A" w:rsidRDefault="00283AA4" w:rsidP="00283AA4">
            <w:pPr>
              <w:spacing w:line="240" w:lineRule="auto"/>
              <w:jc w:val="center"/>
              <w:rPr>
                <w:rFonts w:asciiTheme="minorHAnsi" w:hAnsiTheme="minorHAnsi"/>
                <w:b/>
                <w:sz w:val="16"/>
                <w:szCs w:val="16"/>
              </w:rPr>
            </w:pPr>
            <w:r w:rsidRPr="00DA0F4A">
              <w:rPr>
                <w:rFonts w:asciiTheme="minorHAnsi" w:hAnsiTheme="minorHAnsi"/>
                <w:b/>
                <w:sz w:val="16"/>
                <w:szCs w:val="16"/>
              </w:rPr>
              <w:t>2</w:t>
            </w:r>
          </w:p>
        </w:tc>
        <w:tc>
          <w:tcPr>
            <w:tcW w:w="1963" w:type="dxa"/>
            <w:shd w:val="clear" w:color="auto" w:fill="auto"/>
            <w:vAlign w:val="center"/>
          </w:tcPr>
          <w:p w:rsidR="00283AA4" w:rsidRPr="00DA0F4A" w:rsidRDefault="00283AA4" w:rsidP="00283AA4">
            <w:pPr>
              <w:autoSpaceDE w:val="0"/>
              <w:autoSpaceDN w:val="0"/>
              <w:adjustRightInd w:val="0"/>
              <w:spacing w:after="0" w:line="240" w:lineRule="auto"/>
              <w:rPr>
                <w:rFonts w:cs="Calibri"/>
                <w:color w:val="FF0000"/>
                <w:sz w:val="16"/>
                <w:szCs w:val="16"/>
                <w:lang w:eastAsia="tr-TR"/>
              </w:rPr>
            </w:pPr>
            <w:r w:rsidRPr="00DA0F4A">
              <w:rPr>
                <w:rFonts w:cs="Calibri"/>
                <w:b/>
                <w:bCs/>
                <w:color w:val="FF0000"/>
                <w:sz w:val="16"/>
                <w:szCs w:val="16"/>
                <w:lang w:eastAsia="tr-TR"/>
              </w:rPr>
              <w:t xml:space="preserve">3. ÜNİTE: ATATÜRKÇÜLÜK VE TÜRK İNKILABI </w:t>
            </w:r>
          </w:p>
          <w:p w:rsidR="00283AA4" w:rsidRPr="00DA0F4A" w:rsidRDefault="00283AA4" w:rsidP="00283AA4">
            <w:pPr>
              <w:spacing w:after="0" w:line="240" w:lineRule="auto"/>
              <w:jc w:val="center"/>
              <w:rPr>
                <w:sz w:val="16"/>
                <w:szCs w:val="16"/>
              </w:rPr>
            </w:pPr>
          </w:p>
        </w:tc>
        <w:tc>
          <w:tcPr>
            <w:tcW w:w="5561" w:type="dxa"/>
            <w:shd w:val="clear" w:color="auto" w:fill="auto"/>
            <w:vAlign w:val="center"/>
          </w:tcPr>
          <w:p w:rsidR="00283AA4" w:rsidRPr="00DA0F4A" w:rsidRDefault="00283AA4" w:rsidP="00283AA4">
            <w:pPr>
              <w:autoSpaceDE w:val="0"/>
              <w:autoSpaceDN w:val="0"/>
              <w:adjustRightInd w:val="0"/>
              <w:spacing w:after="0" w:line="240" w:lineRule="auto"/>
              <w:rPr>
                <w:rFonts w:cs="Calibri"/>
                <w:sz w:val="16"/>
                <w:szCs w:val="16"/>
                <w:lang w:eastAsia="tr-TR"/>
              </w:rPr>
            </w:pPr>
            <w:r w:rsidRPr="00DA0F4A">
              <w:rPr>
                <w:rFonts w:cs="Calibri"/>
                <w:b/>
                <w:bCs/>
                <w:sz w:val="16"/>
                <w:szCs w:val="16"/>
                <w:lang w:eastAsia="tr-TR"/>
              </w:rPr>
              <w:t xml:space="preserve">3.4. Eğitim ve kültür alanında yapılan inkılapları ve gelişmeleri kavrar. </w:t>
            </w:r>
          </w:p>
          <w:p w:rsidR="00283AA4" w:rsidRPr="00DA0F4A" w:rsidRDefault="00283AA4" w:rsidP="00283AA4">
            <w:pPr>
              <w:autoSpaceDE w:val="0"/>
              <w:autoSpaceDN w:val="0"/>
              <w:adjustRightInd w:val="0"/>
              <w:spacing w:after="0" w:line="240" w:lineRule="auto"/>
              <w:rPr>
                <w:rFonts w:cs="Calibri"/>
                <w:sz w:val="16"/>
                <w:szCs w:val="16"/>
                <w:lang w:eastAsia="tr-TR"/>
              </w:rPr>
            </w:pPr>
            <w:r w:rsidRPr="00DA0F4A">
              <w:rPr>
                <w:rFonts w:cs="Calibri"/>
                <w:iCs/>
                <w:sz w:val="16"/>
                <w:szCs w:val="16"/>
                <w:lang w:eastAsia="tr-TR"/>
              </w:rPr>
              <w:t xml:space="preserve">a) </w:t>
            </w:r>
            <w:proofErr w:type="spellStart"/>
            <w:r w:rsidRPr="00DA0F4A">
              <w:rPr>
                <w:rFonts w:cs="Calibri"/>
                <w:iCs/>
                <w:sz w:val="16"/>
                <w:szCs w:val="16"/>
                <w:lang w:eastAsia="tr-TR"/>
              </w:rPr>
              <w:t>Tevhid</w:t>
            </w:r>
            <w:proofErr w:type="spellEnd"/>
            <w:r w:rsidRPr="00DA0F4A">
              <w:rPr>
                <w:rFonts w:cs="Calibri"/>
                <w:iCs/>
                <w:sz w:val="16"/>
                <w:szCs w:val="16"/>
                <w:lang w:eastAsia="tr-TR"/>
              </w:rPr>
              <w:t xml:space="preserve">-i Tedrisat Kanunu, Harf İnkılabı, Millet Mektepleri, Türk Tarih Kurumu ve Türk Dil Kurumu ele alınır. </w:t>
            </w:r>
          </w:p>
          <w:p w:rsidR="00283AA4" w:rsidRPr="00DA0F4A" w:rsidRDefault="00283AA4" w:rsidP="00283AA4">
            <w:pPr>
              <w:autoSpaceDE w:val="0"/>
              <w:autoSpaceDN w:val="0"/>
              <w:adjustRightInd w:val="0"/>
              <w:spacing w:after="0" w:line="240" w:lineRule="auto"/>
              <w:rPr>
                <w:rFonts w:cs="Calibri"/>
                <w:sz w:val="16"/>
                <w:szCs w:val="16"/>
                <w:lang w:eastAsia="tr-TR"/>
              </w:rPr>
            </w:pPr>
            <w:r w:rsidRPr="00DA0F4A">
              <w:rPr>
                <w:rFonts w:cs="Calibri"/>
                <w:iCs/>
                <w:sz w:val="16"/>
                <w:szCs w:val="16"/>
                <w:lang w:eastAsia="tr-TR"/>
              </w:rPr>
              <w:t xml:space="preserve">b) 1933 Üniversite Reformu’ndan hareketle Atatürk’ün bilimsel gelişme ve kalkınmaya verdiği önem vurgulanır. </w:t>
            </w:r>
          </w:p>
          <w:p w:rsidR="00283AA4" w:rsidRPr="00DA0F4A" w:rsidRDefault="00283AA4" w:rsidP="00283AA4">
            <w:pPr>
              <w:autoSpaceDE w:val="0"/>
              <w:autoSpaceDN w:val="0"/>
              <w:adjustRightInd w:val="0"/>
              <w:spacing w:after="0" w:line="240" w:lineRule="auto"/>
              <w:rPr>
                <w:rFonts w:cs="Calibri"/>
                <w:sz w:val="16"/>
                <w:szCs w:val="16"/>
                <w:lang w:eastAsia="tr-TR"/>
              </w:rPr>
            </w:pPr>
            <w:r w:rsidRPr="00DA0F4A">
              <w:rPr>
                <w:rFonts w:cs="Calibri"/>
                <w:iCs/>
                <w:sz w:val="16"/>
                <w:szCs w:val="16"/>
                <w:lang w:eastAsia="tr-TR"/>
              </w:rPr>
              <w:t xml:space="preserve">c) Atatürk’ün güzel sanatlara ve spora verdiği önem açıklanırken müzik, heykel ve resim alanlarındaki uygulamalardan ve kurumsallaşmalardan örnekler verilir. </w:t>
            </w:r>
          </w:p>
          <w:p w:rsidR="00283AA4" w:rsidRPr="00DA0F4A" w:rsidRDefault="00283AA4" w:rsidP="00283AA4">
            <w:pPr>
              <w:spacing w:after="0" w:line="240" w:lineRule="auto"/>
              <w:rPr>
                <w:rFonts w:cs="Calibri"/>
                <w:iCs/>
                <w:sz w:val="16"/>
                <w:szCs w:val="16"/>
                <w:lang w:eastAsia="tr-TR"/>
              </w:rPr>
            </w:pPr>
            <w:r w:rsidRPr="00DA0F4A">
              <w:rPr>
                <w:rFonts w:cs="Calibri"/>
                <w:iCs/>
                <w:sz w:val="16"/>
                <w:szCs w:val="16"/>
                <w:lang w:eastAsia="tr-TR"/>
              </w:rPr>
              <w:t>ç) Eğitim ve kültür alanında yapılan inkılaplar ve kaydedilen gelişmeler Atatürk ilkeleri ile ilişkilendirilir.</w:t>
            </w:r>
          </w:p>
          <w:p w:rsidR="00283AA4" w:rsidRPr="00DA0F4A" w:rsidRDefault="00283AA4" w:rsidP="00283AA4">
            <w:pPr>
              <w:spacing w:after="0" w:line="240" w:lineRule="auto"/>
              <w:rPr>
                <w:sz w:val="16"/>
                <w:szCs w:val="16"/>
              </w:rPr>
            </w:pPr>
          </w:p>
        </w:tc>
        <w:tc>
          <w:tcPr>
            <w:tcW w:w="1843" w:type="dxa"/>
            <w:shd w:val="clear" w:color="auto" w:fill="auto"/>
            <w:vAlign w:val="center"/>
          </w:tcPr>
          <w:p w:rsidR="00283AA4" w:rsidRPr="00DA0F4A" w:rsidRDefault="00283AA4" w:rsidP="00283AA4">
            <w:pPr>
              <w:spacing w:after="0" w:line="240" w:lineRule="auto"/>
              <w:rPr>
                <w:rFonts w:cs="Calibri"/>
                <w:sz w:val="16"/>
                <w:szCs w:val="16"/>
                <w:lang w:eastAsia="tr-TR"/>
              </w:rPr>
            </w:pPr>
            <w:r w:rsidRPr="00DA0F4A">
              <w:rPr>
                <w:rFonts w:cs="Calibri"/>
                <w:sz w:val="16"/>
                <w:szCs w:val="16"/>
                <w:lang w:eastAsia="tr-TR"/>
              </w:rPr>
              <w:t>Çalışma Yaprağı, Açık Uçlu Sorular, Öğrenme Günlüğü, Performans Görevi,</w:t>
            </w:r>
          </w:p>
        </w:tc>
        <w:tc>
          <w:tcPr>
            <w:tcW w:w="1418" w:type="dxa"/>
            <w:vAlign w:val="center"/>
          </w:tcPr>
          <w:p w:rsidR="00283AA4" w:rsidRPr="00DA0F4A" w:rsidRDefault="00283AA4" w:rsidP="00283AA4">
            <w:pPr>
              <w:spacing w:after="0" w:line="240" w:lineRule="auto"/>
              <w:rPr>
                <w:sz w:val="16"/>
                <w:szCs w:val="16"/>
              </w:rPr>
            </w:pPr>
            <w:r w:rsidRPr="00DA0F4A">
              <w:rPr>
                <w:sz w:val="16"/>
                <w:szCs w:val="16"/>
              </w:rPr>
              <w:t>Anlatım, Soru-Cevap,  Örnekleme, Beyin Fırtınası</w:t>
            </w:r>
          </w:p>
        </w:tc>
        <w:tc>
          <w:tcPr>
            <w:tcW w:w="1559" w:type="dxa"/>
            <w:shd w:val="clear" w:color="auto" w:fill="auto"/>
            <w:vAlign w:val="center"/>
          </w:tcPr>
          <w:p w:rsidR="00283AA4" w:rsidRPr="007A5FF4" w:rsidRDefault="00283AA4" w:rsidP="00283AA4">
            <w:pPr>
              <w:spacing w:after="0" w:line="240" w:lineRule="auto"/>
              <w:jc w:val="center"/>
              <w:rPr>
                <w:sz w:val="14"/>
                <w:szCs w:val="14"/>
              </w:rPr>
            </w:pPr>
          </w:p>
        </w:tc>
        <w:tc>
          <w:tcPr>
            <w:tcW w:w="1388" w:type="dxa"/>
            <w:shd w:val="clear" w:color="auto" w:fill="F2F2F2" w:themeFill="background1" w:themeFillShade="F2"/>
            <w:vAlign w:val="center"/>
          </w:tcPr>
          <w:p w:rsidR="00283AA4" w:rsidRPr="002E4CF9" w:rsidRDefault="00283AA4" w:rsidP="00283AA4">
            <w:pPr>
              <w:spacing w:after="0" w:line="360" w:lineRule="auto"/>
              <w:jc w:val="center"/>
              <w:rPr>
                <w:b/>
                <w:color w:val="0070C0"/>
                <w:sz w:val="16"/>
                <w:szCs w:val="14"/>
              </w:rPr>
            </w:pPr>
            <w:r w:rsidRPr="002E4CF9">
              <w:rPr>
                <w:b/>
                <w:color w:val="0070C0"/>
                <w:sz w:val="16"/>
                <w:szCs w:val="14"/>
              </w:rPr>
              <w:t>1.DÖNEM SONU</w:t>
            </w:r>
          </w:p>
          <w:p w:rsidR="00283AA4" w:rsidRDefault="00283AA4" w:rsidP="00283AA4">
            <w:pPr>
              <w:spacing w:after="0" w:line="360" w:lineRule="auto"/>
              <w:jc w:val="center"/>
              <w:rPr>
                <w:b/>
                <w:color w:val="FF0000"/>
                <w:sz w:val="16"/>
                <w:szCs w:val="14"/>
              </w:rPr>
            </w:pPr>
            <w:r>
              <w:rPr>
                <w:b/>
                <w:color w:val="FF0000"/>
                <w:sz w:val="16"/>
                <w:szCs w:val="14"/>
              </w:rPr>
              <w:t>22</w:t>
            </w:r>
            <w:r w:rsidRPr="00BE0480">
              <w:rPr>
                <w:b/>
                <w:color w:val="FF0000"/>
                <w:sz w:val="16"/>
                <w:szCs w:val="14"/>
              </w:rPr>
              <w:t xml:space="preserve"> O</w:t>
            </w:r>
            <w:r>
              <w:rPr>
                <w:b/>
                <w:color w:val="FF0000"/>
                <w:sz w:val="16"/>
                <w:szCs w:val="14"/>
              </w:rPr>
              <w:t>cak</w:t>
            </w:r>
            <w:r w:rsidRPr="00BE0480">
              <w:rPr>
                <w:b/>
                <w:color w:val="FF0000"/>
                <w:sz w:val="16"/>
                <w:szCs w:val="14"/>
              </w:rPr>
              <w:t xml:space="preserve"> </w:t>
            </w:r>
            <w:r>
              <w:rPr>
                <w:b/>
                <w:color w:val="FF0000"/>
                <w:sz w:val="16"/>
                <w:szCs w:val="14"/>
              </w:rPr>
              <w:t>2027</w:t>
            </w:r>
          </w:p>
          <w:p w:rsidR="00283AA4" w:rsidRPr="00BE0480" w:rsidRDefault="00283AA4" w:rsidP="00283AA4">
            <w:pPr>
              <w:spacing w:after="0" w:line="360" w:lineRule="auto"/>
              <w:jc w:val="center"/>
              <w:rPr>
                <w:b/>
                <w:color w:val="FF0000"/>
                <w:sz w:val="16"/>
                <w:szCs w:val="14"/>
              </w:rPr>
            </w:pPr>
            <w:r>
              <w:rPr>
                <w:b/>
                <w:color w:val="FF0000"/>
                <w:sz w:val="16"/>
                <w:szCs w:val="14"/>
              </w:rPr>
              <w:t>Cuma</w:t>
            </w:r>
          </w:p>
          <w:p w:rsidR="00283AA4" w:rsidRPr="00BE0480" w:rsidRDefault="00283AA4" w:rsidP="00283AA4">
            <w:pPr>
              <w:spacing w:after="0" w:line="240" w:lineRule="auto"/>
              <w:jc w:val="center"/>
              <w:rPr>
                <w:color w:val="FF0000"/>
                <w:sz w:val="16"/>
                <w:szCs w:val="14"/>
              </w:rPr>
            </w:pPr>
          </w:p>
        </w:tc>
      </w:tr>
      <w:tr w:rsidR="00283AA4" w:rsidRPr="00DA0F4A" w:rsidTr="00283AA4">
        <w:trPr>
          <w:cantSplit/>
          <w:trHeight w:val="1135"/>
        </w:trPr>
        <w:tc>
          <w:tcPr>
            <w:tcW w:w="500" w:type="dxa"/>
            <w:textDirection w:val="btLr"/>
            <w:vAlign w:val="center"/>
          </w:tcPr>
          <w:p w:rsidR="00283AA4" w:rsidRPr="005F6A4E" w:rsidRDefault="00283AA4" w:rsidP="00283AA4">
            <w:pPr>
              <w:ind w:left="113" w:right="113"/>
              <w:jc w:val="center"/>
              <w:rPr>
                <w:b/>
                <w:color w:val="FF0000"/>
                <w:sz w:val="14"/>
                <w:szCs w:val="14"/>
              </w:rPr>
            </w:pPr>
            <w:r w:rsidRPr="005F6A4E">
              <w:rPr>
                <w:b/>
                <w:color w:val="FF0000"/>
                <w:sz w:val="14"/>
                <w:szCs w:val="14"/>
              </w:rPr>
              <w:t>ŞUBAT</w:t>
            </w:r>
          </w:p>
        </w:tc>
        <w:tc>
          <w:tcPr>
            <w:tcW w:w="732" w:type="dxa"/>
            <w:textDirection w:val="btLr"/>
            <w:vAlign w:val="center"/>
          </w:tcPr>
          <w:p w:rsidR="00283AA4" w:rsidRPr="005F6A4E" w:rsidRDefault="00283AA4" w:rsidP="00283AA4">
            <w:pPr>
              <w:pStyle w:val="Altyaz"/>
              <w:ind w:left="113" w:right="113"/>
              <w:rPr>
                <w:rFonts w:asciiTheme="minorHAnsi" w:hAnsiTheme="minorHAnsi"/>
                <w:b/>
                <w:color w:val="FF0000"/>
                <w:sz w:val="14"/>
                <w:szCs w:val="14"/>
              </w:rPr>
            </w:pPr>
            <w:r>
              <w:rPr>
                <w:rFonts w:asciiTheme="minorHAnsi" w:hAnsiTheme="minorHAnsi"/>
                <w:b/>
                <w:color w:val="FF0000"/>
                <w:sz w:val="14"/>
                <w:szCs w:val="14"/>
              </w:rPr>
              <w:t>19.</w:t>
            </w:r>
            <w:r w:rsidRPr="005F6A4E">
              <w:rPr>
                <w:rFonts w:asciiTheme="minorHAnsi" w:hAnsiTheme="minorHAnsi"/>
                <w:b/>
                <w:color w:val="FF0000"/>
                <w:sz w:val="14"/>
                <w:szCs w:val="14"/>
              </w:rPr>
              <w:t>HAFTA</w:t>
            </w:r>
          </w:p>
          <w:p w:rsidR="00283AA4" w:rsidRPr="005F6A4E" w:rsidRDefault="00283AA4" w:rsidP="00283AA4">
            <w:pPr>
              <w:pStyle w:val="Altyaz"/>
              <w:ind w:left="113" w:right="113"/>
              <w:rPr>
                <w:rFonts w:asciiTheme="minorHAnsi" w:hAnsiTheme="minorHAnsi" w:cs="Times New Roman"/>
                <w:b/>
                <w:color w:val="FF0000"/>
                <w:sz w:val="14"/>
                <w:szCs w:val="14"/>
              </w:rPr>
            </w:pPr>
            <w:r w:rsidRPr="005F6A4E">
              <w:rPr>
                <w:rFonts w:asciiTheme="minorHAnsi" w:hAnsiTheme="minorHAnsi" w:cstheme="minorHAnsi"/>
                <w:b/>
                <w:color w:val="FF0000"/>
                <w:sz w:val="14"/>
                <w:szCs w:val="14"/>
              </w:rPr>
              <w:t>8-12 Şubat</w:t>
            </w:r>
          </w:p>
        </w:tc>
        <w:tc>
          <w:tcPr>
            <w:tcW w:w="424" w:type="dxa"/>
            <w:textDirection w:val="btLr"/>
            <w:vAlign w:val="center"/>
          </w:tcPr>
          <w:p w:rsidR="00283AA4" w:rsidRPr="00DA0F4A" w:rsidRDefault="00283AA4" w:rsidP="00283AA4">
            <w:pPr>
              <w:spacing w:line="240" w:lineRule="auto"/>
              <w:jc w:val="center"/>
              <w:rPr>
                <w:rFonts w:asciiTheme="minorHAnsi" w:hAnsiTheme="minorHAnsi"/>
                <w:b/>
                <w:sz w:val="16"/>
                <w:szCs w:val="16"/>
              </w:rPr>
            </w:pPr>
            <w:r w:rsidRPr="00DA0F4A">
              <w:rPr>
                <w:rFonts w:asciiTheme="minorHAnsi" w:hAnsiTheme="minorHAnsi"/>
                <w:b/>
                <w:sz w:val="16"/>
                <w:szCs w:val="16"/>
              </w:rPr>
              <w:t>2</w:t>
            </w:r>
          </w:p>
        </w:tc>
        <w:tc>
          <w:tcPr>
            <w:tcW w:w="1963" w:type="dxa"/>
            <w:shd w:val="clear" w:color="auto" w:fill="auto"/>
            <w:vAlign w:val="center"/>
          </w:tcPr>
          <w:p w:rsidR="00283AA4" w:rsidRPr="00DA0F4A" w:rsidRDefault="00283AA4" w:rsidP="00283AA4">
            <w:pPr>
              <w:autoSpaceDE w:val="0"/>
              <w:autoSpaceDN w:val="0"/>
              <w:adjustRightInd w:val="0"/>
              <w:spacing w:after="0" w:line="240" w:lineRule="auto"/>
              <w:rPr>
                <w:rFonts w:cs="Calibri"/>
                <w:color w:val="FF0000"/>
                <w:sz w:val="16"/>
                <w:szCs w:val="16"/>
                <w:lang w:eastAsia="tr-TR"/>
              </w:rPr>
            </w:pPr>
            <w:r w:rsidRPr="00DA0F4A">
              <w:rPr>
                <w:rFonts w:cs="Calibri"/>
                <w:b/>
                <w:bCs/>
                <w:color w:val="FF0000"/>
                <w:sz w:val="16"/>
                <w:szCs w:val="16"/>
                <w:lang w:eastAsia="tr-TR"/>
              </w:rPr>
              <w:t xml:space="preserve">3. ÜNİTE: ATATÜRKÇÜLÜK VE TÜRK İNKILABI </w:t>
            </w:r>
          </w:p>
          <w:p w:rsidR="00283AA4" w:rsidRPr="00DA0F4A" w:rsidRDefault="00283AA4" w:rsidP="00283AA4">
            <w:pPr>
              <w:spacing w:after="0" w:line="240" w:lineRule="auto"/>
              <w:rPr>
                <w:sz w:val="16"/>
                <w:szCs w:val="16"/>
              </w:rPr>
            </w:pPr>
          </w:p>
        </w:tc>
        <w:tc>
          <w:tcPr>
            <w:tcW w:w="5561" w:type="dxa"/>
            <w:shd w:val="clear" w:color="auto" w:fill="auto"/>
            <w:vAlign w:val="center"/>
          </w:tcPr>
          <w:p w:rsidR="00283AA4" w:rsidRPr="00DA0F4A" w:rsidRDefault="00283AA4" w:rsidP="00283AA4">
            <w:pPr>
              <w:autoSpaceDE w:val="0"/>
              <w:autoSpaceDN w:val="0"/>
              <w:adjustRightInd w:val="0"/>
              <w:spacing w:after="0" w:line="240" w:lineRule="auto"/>
              <w:rPr>
                <w:rFonts w:cs="Calibri"/>
                <w:sz w:val="16"/>
                <w:szCs w:val="16"/>
                <w:lang w:eastAsia="tr-TR"/>
              </w:rPr>
            </w:pPr>
            <w:r w:rsidRPr="00DA0F4A">
              <w:rPr>
                <w:rFonts w:cs="Calibri"/>
                <w:b/>
                <w:bCs/>
                <w:sz w:val="16"/>
                <w:szCs w:val="16"/>
                <w:lang w:eastAsia="tr-TR"/>
              </w:rPr>
              <w:t xml:space="preserve">3.5. Toplumsal alanda yapılan inkılapları ve meydana gelen gelişmeleri kavrar. </w:t>
            </w:r>
          </w:p>
          <w:p w:rsidR="00283AA4" w:rsidRPr="00DA0F4A" w:rsidRDefault="00283AA4" w:rsidP="00283AA4">
            <w:pPr>
              <w:autoSpaceDE w:val="0"/>
              <w:autoSpaceDN w:val="0"/>
              <w:adjustRightInd w:val="0"/>
              <w:spacing w:after="0" w:line="240" w:lineRule="auto"/>
              <w:rPr>
                <w:rFonts w:cs="Calibri"/>
                <w:sz w:val="16"/>
                <w:szCs w:val="16"/>
                <w:lang w:eastAsia="tr-TR"/>
              </w:rPr>
            </w:pPr>
            <w:r w:rsidRPr="00DA0F4A">
              <w:rPr>
                <w:rFonts w:cs="Calibri"/>
                <w:iCs/>
                <w:sz w:val="16"/>
                <w:szCs w:val="16"/>
                <w:lang w:eastAsia="tr-TR"/>
              </w:rPr>
              <w:t xml:space="preserve">a) Kılık ve kıyafette yapılan düzenlemeler, tekke, zaviye ve türbelerin kapatılması, takvim, saat </w:t>
            </w:r>
          </w:p>
          <w:p w:rsidR="00283AA4" w:rsidRPr="00DA0F4A" w:rsidRDefault="00283AA4" w:rsidP="00283AA4">
            <w:pPr>
              <w:autoSpaceDE w:val="0"/>
              <w:autoSpaceDN w:val="0"/>
              <w:adjustRightInd w:val="0"/>
              <w:spacing w:after="0" w:line="240" w:lineRule="auto"/>
              <w:rPr>
                <w:rFonts w:cs="Calibri"/>
                <w:sz w:val="16"/>
                <w:szCs w:val="16"/>
                <w:lang w:eastAsia="tr-TR"/>
              </w:rPr>
            </w:pPr>
            <w:proofErr w:type="gramStart"/>
            <w:r w:rsidRPr="00DA0F4A">
              <w:rPr>
                <w:rFonts w:cs="Calibri"/>
                <w:iCs/>
                <w:sz w:val="16"/>
                <w:szCs w:val="16"/>
                <w:lang w:eastAsia="tr-TR"/>
              </w:rPr>
              <w:t>ve</w:t>
            </w:r>
            <w:proofErr w:type="gramEnd"/>
            <w:r w:rsidRPr="00DA0F4A">
              <w:rPr>
                <w:rFonts w:cs="Calibri"/>
                <w:iCs/>
                <w:sz w:val="16"/>
                <w:szCs w:val="16"/>
                <w:lang w:eastAsia="tr-TR"/>
              </w:rPr>
              <w:t xml:space="preserve"> ölçülerde değişiklik yapılması ile Soyadı Kanunu konuları ele alınır. </w:t>
            </w:r>
          </w:p>
          <w:p w:rsidR="00283AA4" w:rsidRPr="00DA0F4A" w:rsidRDefault="00283AA4" w:rsidP="00283AA4">
            <w:pPr>
              <w:autoSpaceDE w:val="0"/>
              <w:autoSpaceDN w:val="0"/>
              <w:adjustRightInd w:val="0"/>
              <w:spacing w:after="0" w:line="240" w:lineRule="auto"/>
              <w:rPr>
                <w:rFonts w:cs="Calibri"/>
                <w:sz w:val="16"/>
                <w:szCs w:val="16"/>
                <w:lang w:eastAsia="tr-TR"/>
              </w:rPr>
            </w:pPr>
            <w:r w:rsidRPr="00DA0F4A">
              <w:rPr>
                <w:rFonts w:cs="Calibri"/>
                <w:iCs/>
                <w:sz w:val="16"/>
                <w:szCs w:val="16"/>
                <w:lang w:eastAsia="tr-TR"/>
              </w:rPr>
              <w:t xml:space="preserve">b) Türk kadınına siyasi, sosyal ve eğitim alanlarında sağlanan haklar üzerinde durulur. Türk kadınına sağlanan siyasi haklar ile diğer ülkelerin kadınlara sağladığı siyasi hakların karşılaştırılması yapılır. </w:t>
            </w:r>
          </w:p>
          <w:p w:rsidR="00283AA4" w:rsidRPr="00DA0F4A" w:rsidRDefault="00283AA4" w:rsidP="00283AA4">
            <w:pPr>
              <w:autoSpaceDE w:val="0"/>
              <w:autoSpaceDN w:val="0"/>
              <w:adjustRightInd w:val="0"/>
              <w:spacing w:after="0" w:line="240" w:lineRule="auto"/>
              <w:rPr>
                <w:rFonts w:cs="Calibri"/>
                <w:sz w:val="16"/>
                <w:szCs w:val="16"/>
                <w:lang w:eastAsia="tr-TR"/>
              </w:rPr>
            </w:pPr>
            <w:r w:rsidRPr="00DA0F4A">
              <w:rPr>
                <w:rFonts w:cs="Calibri"/>
                <w:sz w:val="16"/>
                <w:szCs w:val="16"/>
                <w:lang w:eastAsia="tr-TR"/>
              </w:rPr>
              <w:t xml:space="preserve">c) </w:t>
            </w:r>
            <w:r w:rsidRPr="00DA0F4A">
              <w:rPr>
                <w:rFonts w:cs="Calibri"/>
                <w:iCs/>
                <w:sz w:val="16"/>
                <w:szCs w:val="16"/>
                <w:lang w:eastAsia="tr-TR"/>
              </w:rPr>
              <w:t xml:space="preserve">Toplumsal alanda yapılan inkılaplar ve gelişmeler Atatürk ilkeleri ile ilişkilendirilir. </w:t>
            </w:r>
          </w:p>
        </w:tc>
        <w:tc>
          <w:tcPr>
            <w:tcW w:w="1843" w:type="dxa"/>
            <w:vAlign w:val="center"/>
          </w:tcPr>
          <w:p w:rsidR="00283AA4" w:rsidRPr="00DA0F4A" w:rsidRDefault="00283AA4" w:rsidP="00283AA4">
            <w:pPr>
              <w:spacing w:after="0" w:line="240" w:lineRule="auto"/>
              <w:rPr>
                <w:rFonts w:cs="Calibri"/>
                <w:sz w:val="16"/>
                <w:szCs w:val="16"/>
                <w:lang w:eastAsia="tr-TR"/>
              </w:rPr>
            </w:pPr>
            <w:r w:rsidRPr="00DA0F4A">
              <w:rPr>
                <w:rFonts w:cs="Calibri"/>
                <w:sz w:val="16"/>
                <w:szCs w:val="16"/>
                <w:lang w:eastAsia="tr-TR"/>
              </w:rPr>
              <w:t>Çalışma Yaprağı, Açık Uçlu Sorular, Öğrenme Günlüğü, Performans Görevi,</w:t>
            </w:r>
          </w:p>
        </w:tc>
        <w:tc>
          <w:tcPr>
            <w:tcW w:w="1418" w:type="dxa"/>
            <w:vAlign w:val="center"/>
          </w:tcPr>
          <w:p w:rsidR="00283AA4" w:rsidRPr="00DA0F4A" w:rsidRDefault="00283AA4" w:rsidP="00283AA4">
            <w:pPr>
              <w:spacing w:after="0"/>
              <w:rPr>
                <w:rFonts w:cs="BlissTurk"/>
                <w:b/>
                <w:color w:val="FF0000"/>
                <w:sz w:val="16"/>
                <w:szCs w:val="16"/>
              </w:rPr>
            </w:pPr>
            <w:r w:rsidRPr="00DA0F4A">
              <w:rPr>
                <w:sz w:val="16"/>
                <w:szCs w:val="16"/>
              </w:rPr>
              <w:t>Anlatım, Soru-Cevap,  Örnekleme, Beyin Fırtınası</w:t>
            </w:r>
          </w:p>
        </w:tc>
        <w:tc>
          <w:tcPr>
            <w:tcW w:w="1559" w:type="dxa"/>
            <w:shd w:val="clear" w:color="auto" w:fill="auto"/>
            <w:vAlign w:val="center"/>
          </w:tcPr>
          <w:p w:rsidR="00283AA4" w:rsidRPr="007A5FF4" w:rsidRDefault="00283AA4" w:rsidP="00283AA4">
            <w:pPr>
              <w:spacing w:after="0" w:line="240" w:lineRule="auto"/>
              <w:jc w:val="center"/>
              <w:rPr>
                <w:sz w:val="14"/>
                <w:szCs w:val="14"/>
              </w:rPr>
            </w:pPr>
          </w:p>
        </w:tc>
        <w:tc>
          <w:tcPr>
            <w:tcW w:w="1388" w:type="dxa"/>
            <w:shd w:val="clear" w:color="auto" w:fill="F2F2F2" w:themeFill="background1" w:themeFillShade="F2"/>
            <w:vAlign w:val="center"/>
          </w:tcPr>
          <w:p w:rsidR="00283AA4" w:rsidRPr="002E4CF9" w:rsidRDefault="00283AA4" w:rsidP="00283AA4">
            <w:pPr>
              <w:spacing w:after="0" w:line="240" w:lineRule="auto"/>
              <w:jc w:val="center"/>
              <w:rPr>
                <w:b/>
                <w:color w:val="0070C0"/>
                <w:sz w:val="16"/>
                <w:szCs w:val="14"/>
              </w:rPr>
            </w:pPr>
            <w:r w:rsidRPr="002E4CF9">
              <w:rPr>
                <w:b/>
                <w:color w:val="0070C0"/>
                <w:sz w:val="16"/>
                <w:szCs w:val="14"/>
              </w:rPr>
              <w:t>2.DÖNEM BAŞLANGICI</w:t>
            </w:r>
          </w:p>
          <w:p w:rsidR="00283AA4" w:rsidRPr="002E4CF9" w:rsidRDefault="00283AA4" w:rsidP="00283AA4">
            <w:pPr>
              <w:spacing w:after="0" w:line="240" w:lineRule="auto"/>
              <w:jc w:val="center"/>
              <w:rPr>
                <w:b/>
                <w:color w:val="FF0000"/>
                <w:sz w:val="16"/>
                <w:szCs w:val="14"/>
              </w:rPr>
            </w:pPr>
            <w:r w:rsidRPr="002E4CF9">
              <w:rPr>
                <w:b/>
                <w:color w:val="FF0000"/>
                <w:sz w:val="16"/>
                <w:szCs w:val="14"/>
              </w:rPr>
              <w:t>8 Şubat 2027</w:t>
            </w:r>
          </w:p>
          <w:p w:rsidR="00283AA4" w:rsidRPr="007A5FF4" w:rsidRDefault="00283AA4" w:rsidP="00283AA4">
            <w:pPr>
              <w:spacing w:after="0" w:line="240" w:lineRule="auto"/>
              <w:jc w:val="center"/>
              <w:rPr>
                <w:b/>
                <w:sz w:val="14"/>
                <w:szCs w:val="14"/>
              </w:rPr>
            </w:pPr>
            <w:r w:rsidRPr="002E4CF9">
              <w:rPr>
                <w:b/>
                <w:color w:val="FF0000"/>
                <w:sz w:val="16"/>
                <w:szCs w:val="14"/>
              </w:rPr>
              <w:t>Pazartesi</w:t>
            </w:r>
          </w:p>
        </w:tc>
      </w:tr>
      <w:tr w:rsidR="00283AA4" w:rsidRPr="00DA0F4A" w:rsidTr="00283AA4">
        <w:trPr>
          <w:cantSplit/>
          <w:trHeight w:val="1313"/>
        </w:trPr>
        <w:tc>
          <w:tcPr>
            <w:tcW w:w="500" w:type="dxa"/>
            <w:textDirection w:val="btLr"/>
            <w:vAlign w:val="center"/>
          </w:tcPr>
          <w:p w:rsidR="00283AA4" w:rsidRPr="007A5FF4" w:rsidRDefault="00283AA4" w:rsidP="00283AA4">
            <w:pPr>
              <w:ind w:left="113" w:right="113"/>
              <w:jc w:val="center"/>
              <w:rPr>
                <w:b/>
                <w:color w:val="002060"/>
                <w:sz w:val="14"/>
                <w:szCs w:val="14"/>
              </w:rPr>
            </w:pPr>
            <w:r w:rsidRPr="007A5FF4">
              <w:rPr>
                <w:b/>
                <w:color w:val="002060"/>
                <w:sz w:val="14"/>
                <w:szCs w:val="14"/>
              </w:rPr>
              <w:t>ŞUBAT</w:t>
            </w:r>
          </w:p>
        </w:tc>
        <w:tc>
          <w:tcPr>
            <w:tcW w:w="732" w:type="dxa"/>
            <w:textDirection w:val="btLr"/>
            <w:vAlign w:val="center"/>
          </w:tcPr>
          <w:p w:rsidR="00283AA4" w:rsidRPr="007A5FF4" w:rsidRDefault="00283AA4" w:rsidP="00283AA4">
            <w:pPr>
              <w:pStyle w:val="Altyaz"/>
              <w:ind w:left="113" w:right="113"/>
              <w:rPr>
                <w:rFonts w:asciiTheme="minorHAnsi" w:hAnsiTheme="minorHAnsi"/>
                <w:b/>
                <w:color w:val="002060"/>
                <w:sz w:val="14"/>
                <w:szCs w:val="14"/>
              </w:rPr>
            </w:pPr>
            <w:r w:rsidRPr="007A5FF4">
              <w:rPr>
                <w:rFonts w:asciiTheme="minorHAnsi" w:hAnsiTheme="minorHAnsi"/>
                <w:b/>
                <w:color w:val="002060"/>
                <w:sz w:val="14"/>
                <w:szCs w:val="14"/>
              </w:rPr>
              <w:t>2</w:t>
            </w:r>
            <w:r>
              <w:rPr>
                <w:rFonts w:asciiTheme="minorHAnsi" w:hAnsiTheme="minorHAnsi"/>
                <w:b/>
                <w:color w:val="002060"/>
                <w:sz w:val="14"/>
                <w:szCs w:val="14"/>
              </w:rPr>
              <w:t>0</w:t>
            </w:r>
            <w:r w:rsidRPr="007A5FF4">
              <w:rPr>
                <w:rFonts w:asciiTheme="minorHAnsi" w:hAnsiTheme="minorHAnsi"/>
                <w:b/>
                <w:color w:val="002060"/>
                <w:sz w:val="14"/>
                <w:szCs w:val="14"/>
              </w:rPr>
              <w:t>.HAFTA</w:t>
            </w:r>
          </w:p>
          <w:p w:rsidR="00283AA4" w:rsidRPr="007A5FF4" w:rsidRDefault="00283AA4" w:rsidP="00283AA4">
            <w:pPr>
              <w:pStyle w:val="Altyaz"/>
              <w:ind w:left="113" w:right="113"/>
              <w:rPr>
                <w:rFonts w:asciiTheme="minorHAnsi" w:hAnsiTheme="minorHAnsi" w:cs="Times New Roman"/>
                <w:b/>
                <w:color w:val="002060"/>
                <w:sz w:val="14"/>
                <w:szCs w:val="14"/>
              </w:rPr>
            </w:pPr>
            <w:r w:rsidRPr="007A5FF4">
              <w:rPr>
                <w:rFonts w:asciiTheme="minorHAnsi" w:hAnsiTheme="minorHAnsi" w:cstheme="minorHAnsi"/>
                <w:b/>
                <w:color w:val="002060"/>
                <w:sz w:val="14"/>
                <w:szCs w:val="14"/>
              </w:rPr>
              <w:t>1</w:t>
            </w:r>
            <w:r>
              <w:rPr>
                <w:rFonts w:asciiTheme="minorHAnsi" w:hAnsiTheme="minorHAnsi" w:cstheme="minorHAnsi"/>
                <w:b/>
                <w:color w:val="002060"/>
                <w:sz w:val="14"/>
                <w:szCs w:val="14"/>
              </w:rPr>
              <w:t>5</w:t>
            </w:r>
            <w:r w:rsidRPr="007A5FF4">
              <w:rPr>
                <w:rFonts w:asciiTheme="minorHAnsi" w:hAnsiTheme="minorHAnsi" w:cstheme="minorHAnsi"/>
                <w:b/>
                <w:color w:val="002060"/>
                <w:sz w:val="14"/>
                <w:szCs w:val="14"/>
              </w:rPr>
              <w:t>-</w:t>
            </w:r>
            <w:r>
              <w:rPr>
                <w:rFonts w:asciiTheme="minorHAnsi" w:hAnsiTheme="minorHAnsi" w:cstheme="minorHAnsi"/>
                <w:b/>
                <w:color w:val="002060"/>
                <w:sz w:val="14"/>
                <w:szCs w:val="14"/>
              </w:rPr>
              <w:t>19</w:t>
            </w:r>
            <w:r w:rsidRPr="007A5FF4">
              <w:rPr>
                <w:rFonts w:asciiTheme="minorHAnsi" w:hAnsiTheme="minorHAnsi" w:cstheme="minorHAnsi"/>
                <w:b/>
                <w:color w:val="002060"/>
                <w:sz w:val="14"/>
                <w:szCs w:val="14"/>
              </w:rPr>
              <w:t xml:space="preserve"> Şubat</w:t>
            </w:r>
          </w:p>
        </w:tc>
        <w:tc>
          <w:tcPr>
            <w:tcW w:w="424" w:type="dxa"/>
            <w:textDirection w:val="btLr"/>
            <w:vAlign w:val="center"/>
          </w:tcPr>
          <w:p w:rsidR="00283AA4" w:rsidRPr="00DA0F4A" w:rsidRDefault="00283AA4" w:rsidP="00283AA4">
            <w:pPr>
              <w:spacing w:line="240" w:lineRule="auto"/>
              <w:jc w:val="center"/>
              <w:rPr>
                <w:rFonts w:asciiTheme="minorHAnsi" w:hAnsiTheme="minorHAnsi"/>
                <w:b/>
                <w:sz w:val="16"/>
                <w:szCs w:val="16"/>
              </w:rPr>
            </w:pPr>
            <w:r w:rsidRPr="00DA0F4A">
              <w:rPr>
                <w:rFonts w:asciiTheme="minorHAnsi" w:hAnsiTheme="minorHAnsi"/>
                <w:b/>
                <w:sz w:val="16"/>
                <w:szCs w:val="16"/>
              </w:rPr>
              <w:t>2</w:t>
            </w:r>
          </w:p>
        </w:tc>
        <w:tc>
          <w:tcPr>
            <w:tcW w:w="1963" w:type="dxa"/>
            <w:shd w:val="clear" w:color="auto" w:fill="auto"/>
            <w:vAlign w:val="center"/>
          </w:tcPr>
          <w:p w:rsidR="00283AA4" w:rsidRPr="00DA0F4A" w:rsidRDefault="00283AA4" w:rsidP="00283AA4">
            <w:pPr>
              <w:autoSpaceDE w:val="0"/>
              <w:autoSpaceDN w:val="0"/>
              <w:adjustRightInd w:val="0"/>
              <w:spacing w:after="0" w:line="240" w:lineRule="auto"/>
              <w:rPr>
                <w:rFonts w:cs="Calibri"/>
                <w:color w:val="FF0000"/>
                <w:sz w:val="16"/>
                <w:szCs w:val="16"/>
                <w:lang w:eastAsia="tr-TR"/>
              </w:rPr>
            </w:pPr>
            <w:r w:rsidRPr="00DA0F4A">
              <w:rPr>
                <w:rFonts w:cs="Calibri"/>
                <w:b/>
                <w:bCs/>
                <w:color w:val="FF0000"/>
                <w:sz w:val="16"/>
                <w:szCs w:val="16"/>
                <w:lang w:eastAsia="tr-TR"/>
              </w:rPr>
              <w:t xml:space="preserve">3. ÜNİTE: ATATÜRKÇÜLÜK VE TÜRK İNKILABI </w:t>
            </w:r>
          </w:p>
          <w:p w:rsidR="00283AA4" w:rsidRPr="00DA0F4A" w:rsidRDefault="00283AA4" w:rsidP="00283AA4">
            <w:pPr>
              <w:spacing w:after="0" w:line="240" w:lineRule="auto"/>
              <w:rPr>
                <w:sz w:val="16"/>
                <w:szCs w:val="16"/>
              </w:rPr>
            </w:pPr>
          </w:p>
        </w:tc>
        <w:tc>
          <w:tcPr>
            <w:tcW w:w="5561" w:type="dxa"/>
            <w:shd w:val="clear" w:color="auto" w:fill="auto"/>
            <w:vAlign w:val="center"/>
          </w:tcPr>
          <w:p w:rsidR="00283AA4" w:rsidRPr="00DA0F4A" w:rsidRDefault="00283AA4" w:rsidP="00283AA4">
            <w:pPr>
              <w:autoSpaceDE w:val="0"/>
              <w:autoSpaceDN w:val="0"/>
              <w:adjustRightInd w:val="0"/>
              <w:spacing w:after="0" w:line="240" w:lineRule="auto"/>
              <w:rPr>
                <w:rFonts w:cs="Calibri"/>
                <w:sz w:val="16"/>
                <w:szCs w:val="16"/>
                <w:lang w:eastAsia="tr-TR"/>
              </w:rPr>
            </w:pPr>
            <w:r w:rsidRPr="00DA0F4A">
              <w:rPr>
                <w:rFonts w:cs="Calibri"/>
                <w:b/>
                <w:bCs/>
                <w:sz w:val="16"/>
                <w:szCs w:val="16"/>
                <w:lang w:eastAsia="tr-TR"/>
              </w:rPr>
              <w:t xml:space="preserve">3.6. Ekonomi alanında meydana gelen gelişmeleri kavrar. </w:t>
            </w:r>
          </w:p>
          <w:p w:rsidR="00283AA4" w:rsidRPr="00DA0F4A" w:rsidRDefault="00283AA4" w:rsidP="00283AA4">
            <w:pPr>
              <w:autoSpaceDE w:val="0"/>
              <w:autoSpaceDN w:val="0"/>
              <w:adjustRightInd w:val="0"/>
              <w:spacing w:after="0" w:line="240" w:lineRule="auto"/>
              <w:rPr>
                <w:rFonts w:cs="Calibri"/>
                <w:sz w:val="16"/>
                <w:szCs w:val="16"/>
                <w:lang w:eastAsia="tr-TR"/>
              </w:rPr>
            </w:pPr>
            <w:r w:rsidRPr="00DA0F4A">
              <w:rPr>
                <w:rFonts w:cs="Calibri"/>
                <w:iCs/>
                <w:sz w:val="16"/>
                <w:szCs w:val="16"/>
                <w:lang w:eastAsia="tr-TR"/>
              </w:rPr>
              <w:t xml:space="preserve">a) İzmir İktisat Kongresi’nde alınan kararlar millî iktisat anlayışı ve tasarruf bilinci açılarından ele alınır. </w:t>
            </w:r>
          </w:p>
          <w:p w:rsidR="00283AA4" w:rsidRPr="00DA0F4A" w:rsidRDefault="00283AA4" w:rsidP="00283AA4">
            <w:pPr>
              <w:autoSpaceDE w:val="0"/>
              <w:autoSpaceDN w:val="0"/>
              <w:adjustRightInd w:val="0"/>
              <w:spacing w:after="0" w:line="240" w:lineRule="auto"/>
              <w:rPr>
                <w:rFonts w:cs="Calibri"/>
                <w:sz w:val="16"/>
                <w:szCs w:val="16"/>
                <w:lang w:eastAsia="tr-TR"/>
              </w:rPr>
            </w:pPr>
            <w:r w:rsidRPr="00DA0F4A">
              <w:rPr>
                <w:rFonts w:cs="Calibri"/>
                <w:iCs/>
                <w:sz w:val="16"/>
                <w:szCs w:val="16"/>
                <w:lang w:eastAsia="tr-TR"/>
              </w:rPr>
              <w:t xml:space="preserve">b) Tarım, sanayi, ticaret ve denizcilik alanlarında yapılan çalışmalar üzerinde durulur. </w:t>
            </w:r>
          </w:p>
          <w:p w:rsidR="00283AA4" w:rsidRPr="00DA0F4A" w:rsidRDefault="00283AA4" w:rsidP="00283AA4">
            <w:pPr>
              <w:autoSpaceDE w:val="0"/>
              <w:autoSpaceDN w:val="0"/>
              <w:adjustRightInd w:val="0"/>
              <w:spacing w:after="0" w:line="240" w:lineRule="auto"/>
              <w:rPr>
                <w:rFonts w:cs="Calibri"/>
                <w:sz w:val="16"/>
                <w:szCs w:val="16"/>
                <w:lang w:eastAsia="tr-TR"/>
              </w:rPr>
            </w:pPr>
            <w:r w:rsidRPr="00DA0F4A">
              <w:rPr>
                <w:rFonts w:cs="Calibri"/>
                <w:iCs/>
                <w:sz w:val="16"/>
                <w:szCs w:val="16"/>
                <w:lang w:eastAsia="tr-TR"/>
              </w:rPr>
              <w:t xml:space="preserve">c) 1929 Dünya Ekonomik </w:t>
            </w:r>
            <w:proofErr w:type="spellStart"/>
            <w:r w:rsidRPr="00DA0F4A">
              <w:rPr>
                <w:rFonts w:cs="Calibri"/>
                <w:iCs/>
                <w:sz w:val="16"/>
                <w:szCs w:val="16"/>
                <w:lang w:eastAsia="tr-TR"/>
              </w:rPr>
              <w:t>Bunalımı’nın</w:t>
            </w:r>
            <w:proofErr w:type="spellEnd"/>
            <w:r w:rsidRPr="00DA0F4A">
              <w:rPr>
                <w:rFonts w:cs="Calibri"/>
                <w:iCs/>
                <w:sz w:val="16"/>
                <w:szCs w:val="16"/>
                <w:lang w:eastAsia="tr-TR"/>
              </w:rPr>
              <w:t xml:space="preserve"> Türkiye ekonomisine etkilerine kısaca değinilir. </w:t>
            </w:r>
          </w:p>
          <w:p w:rsidR="00283AA4" w:rsidRPr="00DA0F4A" w:rsidRDefault="00283AA4" w:rsidP="00283AA4">
            <w:pPr>
              <w:spacing w:after="0" w:line="240" w:lineRule="auto"/>
              <w:rPr>
                <w:rFonts w:cs="Calibri"/>
                <w:iCs/>
                <w:sz w:val="16"/>
                <w:szCs w:val="16"/>
                <w:lang w:eastAsia="tr-TR"/>
              </w:rPr>
            </w:pPr>
            <w:r w:rsidRPr="00DA0F4A">
              <w:rPr>
                <w:rFonts w:cs="Calibri"/>
                <w:iCs/>
                <w:sz w:val="16"/>
                <w:szCs w:val="16"/>
                <w:lang w:eastAsia="tr-TR"/>
              </w:rPr>
              <w:t>ç) Ekonomi alanında meydana gelen gelişmeler Atatürk ilkeleri ile ilişkilendirilir.</w:t>
            </w:r>
          </w:p>
        </w:tc>
        <w:tc>
          <w:tcPr>
            <w:tcW w:w="1843" w:type="dxa"/>
            <w:shd w:val="clear" w:color="auto" w:fill="auto"/>
            <w:vAlign w:val="center"/>
          </w:tcPr>
          <w:p w:rsidR="00283AA4" w:rsidRPr="00DA0F4A" w:rsidRDefault="00283AA4" w:rsidP="00283AA4">
            <w:pPr>
              <w:spacing w:after="0" w:line="240" w:lineRule="auto"/>
              <w:rPr>
                <w:rFonts w:cs="Calibri"/>
                <w:sz w:val="16"/>
                <w:szCs w:val="16"/>
                <w:lang w:eastAsia="tr-TR"/>
              </w:rPr>
            </w:pPr>
            <w:r w:rsidRPr="00DA0F4A">
              <w:rPr>
                <w:rFonts w:cs="Calibri"/>
                <w:sz w:val="16"/>
                <w:szCs w:val="16"/>
                <w:lang w:eastAsia="tr-TR"/>
              </w:rPr>
              <w:t>Çalışma Yaprağı, Açık Uçlu Sorular, Öğrenme Günlüğü, Performans Görevi,</w:t>
            </w:r>
          </w:p>
        </w:tc>
        <w:tc>
          <w:tcPr>
            <w:tcW w:w="1418" w:type="dxa"/>
            <w:vAlign w:val="center"/>
          </w:tcPr>
          <w:p w:rsidR="00283AA4" w:rsidRPr="00DA0F4A" w:rsidRDefault="00283AA4" w:rsidP="00283AA4">
            <w:pPr>
              <w:spacing w:after="0" w:line="240" w:lineRule="auto"/>
              <w:rPr>
                <w:sz w:val="16"/>
                <w:szCs w:val="16"/>
              </w:rPr>
            </w:pPr>
            <w:r w:rsidRPr="00DA0F4A">
              <w:rPr>
                <w:sz w:val="16"/>
                <w:szCs w:val="16"/>
              </w:rPr>
              <w:t>Anlatım, Soru-Cevap,  Örnekleme, Beyin Fırtınası</w:t>
            </w:r>
          </w:p>
        </w:tc>
        <w:tc>
          <w:tcPr>
            <w:tcW w:w="1559" w:type="dxa"/>
            <w:shd w:val="clear" w:color="auto" w:fill="FFFFFF" w:themeFill="background1"/>
            <w:vAlign w:val="center"/>
          </w:tcPr>
          <w:p w:rsidR="00283AA4" w:rsidRPr="007A5FF4" w:rsidRDefault="00283AA4" w:rsidP="00283AA4">
            <w:pPr>
              <w:spacing w:after="0" w:line="240" w:lineRule="auto"/>
              <w:jc w:val="center"/>
              <w:rPr>
                <w:b/>
                <w:sz w:val="14"/>
                <w:szCs w:val="14"/>
              </w:rPr>
            </w:pPr>
          </w:p>
        </w:tc>
        <w:tc>
          <w:tcPr>
            <w:tcW w:w="1388" w:type="dxa"/>
            <w:shd w:val="clear" w:color="auto" w:fill="auto"/>
            <w:vAlign w:val="center"/>
          </w:tcPr>
          <w:p w:rsidR="00283AA4" w:rsidRPr="007A5FF4" w:rsidRDefault="00283AA4" w:rsidP="00283AA4">
            <w:pPr>
              <w:spacing w:after="0" w:line="240" w:lineRule="auto"/>
              <w:jc w:val="center"/>
              <w:rPr>
                <w:sz w:val="14"/>
                <w:szCs w:val="14"/>
              </w:rPr>
            </w:pPr>
          </w:p>
        </w:tc>
      </w:tr>
      <w:tr w:rsidR="00283AA4" w:rsidRPr="00DA0F4A" w:rsidTr="00283AA4">
        <w:trPr>
          <w:cantSplit/>
          <w:trHeight w:val="1464"/>
        </w:trPr>
        <w:tc>
          <w:tcPr>
            <w:tcW w:w="500" w:type="dxa"/>
            <w:textDirection w:val="btLr"/>
            <w:vAlign w:val="center"/>
          </w:tcPr>
          <w:p w:rsidR="00283AA4" w:rsidRPr="007A5FF4" w:rsidRDefault="00283AA4" w:rsidP="00283AA4">
            <w:pPr>
              <w:ind w:left="113" w:right="113"/>
              <w:jc w:val="center"/>
              <w:rPr>
                <w:b/>
                <w:color w:val="002060"/>
                <w:sz w:val="14"/>
                <w:szCs w:val="14"/>
              </w:rPr>
            </w:pPr>
            <w:r w:rsidRPr="007A5FF4">
              <w:rPr>
                <w:b/>
                <w:color w:val="002060"/>
                <w:sz w:val="14"/>
                <w:szCs w:val="14"/>
              </w:rPr>
              <w:t>ŞUBAT</w:t>
            </w:r>
          </w:p>
        </w:tc>
        <w:tc>
          <w:tcPr>
            <w:tcW w:w="732" w:type="dxa"/>
            <w:textDirection w:val="btLr"/>
            <w:vAlign w:val="center"/>
          </w:tcPr>
          <w:p w:rsidR="00283AA4" w:rsidRPr="007A5FF4" w:rsidRDefault="00283AA4" w:rsidP="00283AA4">
            <w:pPr>
              <w:pStyle w:val="Altyaz"/>
              <w:ind w:left="113" w:right="113"/>
              <w:rPr>
                <w:rFonts w:asciiTheme="minorHAnsi" w:hAnsiTheme="minorHAnsi"/>
                <w:b/>
                <w:color w:val="002060"/>
                <w:sz w:val="14"/>
                <w:szCs w:val="14"/>
              </w:rPr>
            </w:pPr>
            <w:r w:rsidRPr="007A5FF4">
              <w:rPr>
                <w:rFonts w:asciiTheme="minorHAnsi" w:hAnsiTheme="minorHAnsi"/>
                <w:b/>
                <w:color w:val="002060"/>
                <w:sz w:val="14"/>
                <w:szCs w:val="14"/>
              </w:rPr>
              <w:t>2</w:t>
            </w:r>
            <w:r>
              <w:rPr>
                <w:rFonts w:asciiTheme="minorHAnsi" w:hAnsiTheme="minorHAnsi"/>
                <w:b/>
                <w:color w:val="002060"/>
                <w:sz w:val="14"/>
                <w:szCs w:val="14"/>
              </w:rPr>
              <w:t>1</w:t>
            </w:r>
            <w:r w:rsidRPr="007A5FF4">
              <w:rPr>
                <w:rFonts w:asciiTheme="minorHAnsi" w:hAnsiTheme="minorHAnsi"/>
                <w:b/>
                <w:color w:val="002060"/>
                <w:sz w:val="14"/>
                <w:szCs w:val="14"/>
              </w:rPr>
              <w:t>.HAFTA</w:t>
            </w:r>
          </w:p>
          <w:p w:rsidR="00283AA4" w:rsidRPr="007A5FF4" w:rsidRDefault="00283AA4" w:rsidP="00283AA4">
            <w:pPr>
              <w:pStyle w:val="Altyaz"/>
              <w:ind w:left="113" w:right="113"/>
              <w:rPr>
                <w:rFonts w:asciiTheme="minorHAnsi" w:hAnsiTheme="minorHAnsi" w:cs="Times New Roman"/>
                <w:b/>
                <w:color w:val="002060"/>
                <w:sz w:val="14"/>
                <w:szCs w:val="14"/>
              </w:rPr>
            </w:pPr>
            <w:r>
              <w:rPr>
                <w:rFonts w:asciiTheme="minorHAnsi" w:hAnsiTheme="minorHAnsi" w:cstheme="minorHAnsi"/>
                <w:b/>
                <w:color w:val="002060"/>
                <w:sz w:val="14"/>
                <w:szCs w:val="14"/>
              </w:rPr>
              <w:t>22</w:t>
            </w:r>
            <w:r w:rsidRPr="007A5FF4">
              <w:rPr>
                <w:rFonts w:asciiTheme="minorHAnsi" w:hAnsiTheme="minorHAnsi" w:cstheme="minorHAnsi"/>
                <w:b/>
                <w:color w:val="002060"/>
                <w:sz w:val="14"/>
                <w:szCs w:val="14"/>
              </w:rPr>
              <w:t>-2</w:t>
            </w:r>
            <w:r>
              <w:rPr>
                <w:rFonts w:asciiTheme="minorHAnsi" w:hAnsiTheme="minorHAnsi" w:cstheme="minorHAnsi"/>
                <w:b/>
                <w:color w:val="002060"/>
                <w:sz w:val="14"/>
                <w:szCs w:val="14"/>
              </w:rPr>
              <w:t xml:space="preserve">6 </w:t>
            </w:r>
            <w:r w:rsidRPr="007A5FF4">
              <w:rPr>
                <w:rFonts w:asciiTheme="minorHAnsi" w:hAnsiTheme="minorHAnsi" w:cstheme="minorHAnsi"/>
                <w:b/>
                <w:color w:val="002060"/>
                <w:sz w:val="14"/>
                <w:szCs w:val="14"/>
              </w:rPr>
              <w:t>ŞUBAT</w:t>
            </w:r>
          </w:p>
        </w:tc>
        <w:tc>
          <w:tcPr>
            <w:tcW w:w="424" w:type="dxa"/>
            <w:textDirection w:val="btLr"/>
            <w:vAlign w:val="center"/>
          </w:tcPr>
          <w:p w:rsidR="00283AA4" w:rsidRPr="00DA0F4A" w:rsidRDefault="00283AA4" w:rsidP="00283AA4">
            <w:pPr>
              <w:spacing w:line="240" w:lineRule="auto"/>
              <w:jc w:val="center"/>
              <w:rPr>
                <w:rFonts w:asciiTheme="minorHAnsi" w:hAnsiTheme="minorHAnsi"/>
                <w:b/>
                <w:sz w:val="16"/>
                <w:szCs w:val="16"/>
              </w:rPr>
            </w:pPr>
            <w:r w:rsidRPr="00DA0F4A">
              <w:rPr>
                <w:rFonts w:asciiTheme="minorHAnsi" w:hAnsiTheme="minorHAnsi"/>
                <w:b/>
                <w:sz w:val="16"/>
                <w:szCs w:val="16"/>
              </w:rPr>
              <w:t>2</w:t>
            </w:r>
          </w:p>
        </w:tc>
        <w:tc>
          <w:tcPr>
            <w:tcW w:w="1963" w:type="dxa"/>
            <w:shd w:val="clear" w:color="auto" w:fill="auto"/>
            <w:vAlign w:val="center"/>
          </w:tcPr>
          <w:p w:rsidR="00283AA4" w:rsidRPr="00DA0F4A" w:rsidRDefault="00283AA4" w:rsidP="00283AA4">
            <w:pPr>
              <w:autoSpaceDE w:val="0"/>
              <w:autoSpaceDN w:val="0"/>
              <w:adjustRightInd w:val="0"/>
              <w:spacing w:after="0" w:line="240" w:lineRule="auto"/>
              <w:rPr>
                <w:rFonts w:cs="Calibri"/>
                <w:color w:val="FF0000"/>
                <w:sz w:val="16"/>
                <w:szCs w:val="16"/>
                <w:lang w:eastAsia="tr-TR"/>
              </w:rPr>
            </w:pPr>
            <w:r w:rsidRPr="00DA0F4A">
              <w:rPr>
                <w:rFonts w:cs="Calibri"/>
                <w:b/>
                <w:bCs/>
                <w:color w:val="FF0000"/>
                <w:sz w:val="16"/>
                <w:szCs w:val="16"/>
                <w:lang w:eastAsia="tr-TR"/>
              </w:rPr>
              <w:t xml:space="preserve">3. ÜNİTE: ATATÜRKÇÜLÜK VE TÜRK İNKILABI </w:t>
            </w:r>
          </w:p>
          <w:p w:rsidR="00283AA4" w:rsidRPr="00DA0F4A" w:rsidRDefault="00283AA4" w:rsidP="00283AA4">
            <w:pPr>
              <w:spacing w:after="0" w:line="240" w:lineRule="auto"/>
              <w:rPr>
                <w:sz w:val="16"/>
                <w:szCs w:val="16"/>
              </w:rPr>
            </w:pPr>
          </w:p>
        </w:tc>
        <w:tc>
          <w:tcPr>
            <w:tcW w:w="5561" w:type="dxa"/>
            <w:shd w:val="clear" w:color="auto" w:fill="auto"/>
            <w:vAlign w:val="center"/>
          </w:tcPr>
          <w:p w:rsidR="00283AA4" w:rsidRPr="00DA0F4A" w:rsidRDefault="00283AA4" w:rsidP="00283AA4">
            <w:pPr>
              <w:autoSpaceDE w:val="0"/>
              <w:autoSpaceDN w:val="0"/>
              <w:adjustRightInd w:val="0"/>
              <w:spacing w:after="0" w:line="240" w:lineRule="auto"/>
              <w:rPr>
                <w:rFonts w:cs="Calibri"/>
                <w:b/>
                <w:bCs/>
                <w:sz w:val="16"/>
                <w:szCs w:val="16"/>
                <w:lang w:eastAsia="tr-TR"/>
              </w:rPr>
            </w:pPr>
            <w:r w:rsidRPr="00DA0F4A">
              <w:rPr>
                <w:rFonts w:cs="Calibri"/>
                <w:b/>
                <w:bCs/>
                <w:sz w:val="16"/>
                <w:szCs w:val="16"/>
                <w:lang w:eastAsia="tr-TR"/>
              </w:rPr>
              <w:t>3.7. Atatürk Dönemi’nde sağlık alanında yapılan çalışmaları kavrar.</w:t>
            </w:r>
          </w:p>
          <w:p w:rsidR="00283AA4" w:rsidRPr="00DA0F4A" w:rsidRDefault="00283AA4" w:rsidP="00283AA4">
            <w:pPr>
              <w:autoSpaceDE w:val="0"/>
              <w:autoSpaceDN w:val="0"/>
              <w:adjustRightInd w:val="0"/>
              <w:spacing w:after="0" w:line="240" w:lineRule="auto"/>
              <w:rPr>
                <w:rFonts w:cs="Calibri"/>
                <w:sz w:val="16"/>
                <w:szCs w:val="16"/>
                <w:lang w:eastAsia="tr-TR"/>
              </w:rPr>
            </w:pPr>
            <w:r w:rsidRPr="00DA0F4A">
              <w:rPr>
                <w:rFonts w:cs="Calibri"/>
                <w:b/>
                <w:bCs/>
                <w:sz w:val="16"/>
                <w:szCs w:val="16"/>
                <w:lang w:eastAsia="tr-TR"/>
              </w:rPr>
              <w:t xml:space="preserve"> 3.8. Atatürk ilke ve inkılaplarını oluşturan temel esasları Atatürkçü düşünce sistemi açısından analiz eder. </w:t>
            </w:r>
          </w:p>
          <w:p w:rsidR="00283AA4" w:rsidRPr="00DA0F4A" w:rsidRDefault="00283AA4" w:rsidP="00283AA4">
            <w:pPr>
              <w:spacing w:after="0" w:line="240" w:lineRule="auto"/>
              <w:rPr>
                <w:rFonts w:cs="Calibri"/>
                <w:iCs/>
                <w:sz w:val="16"/>
                <w:szCs w:val="16"/>
                <w:lang w:eastAsia="tr-TR"/>
              </w:rPr>
            </w:pPr>
            <w:r w:rsidRPr="00DA0F4A">
              <w:rPr>
                <w:rFonts w:cs="Calibri"/>
                <w:iCs/>
                <w:sz w:val="16"/>
                <w:szCs w:val="16"/>
                <w:lang w:eastAsia="tr-TR"/>
              </w:rPr>
              <w:t>Millî tarih bilinci, vatan ve millet sevgisi, millî dil, bağımsızlık ve özgürlük, egemenliğin millete ait olması, millî kültürün geliştirilmesi, Türk milletini çağdaş uygarlık düzeyinin üzerine çıkarma, millî birlik ve beraberlik, ülke bütünlüğü çerçevesinde ele alınır</w:t>
            </w:r>
          </w:p>
        </w:tc>
        <w:tc>
          <w:tcPr>
            <w:tcW w:w="1843" w:type="dxa"/>
            <w:vAlign w:val="center"/>
          </w:tcPr>
          <w:p w:rsidR="00283AA4" w:rsidRPr="00DA0F4A" w:rsidRDefault="00283AA4" w:rsidP="00283AA4">
            <w:pPr>
              <w:spacing w:after="0" w:line="240" w:lineRule="auto"/>
              <w:rPr>
                <w:rFonts w:cs="Calibri"/>
                <w:sz w:val="16"/>
                <w:szCs w:val="16"/>
                <w:lang w:eastAsia="tr-TR"/>
              </w:rPr>
            </w:pPr>
            <w:r w:rsidRPr="00DA0F4A">
              <w:rPr>
                <w:rFonts w:cs="Calibri"/>
                <w:sz w:val="16"/>
                <w:szCs w:val="16"/>
                <w:lang w:eastAsia="tr-TR"/>
              </w:rPr>
              <w:t>Çalışma Yaprağı, Açık Uçlu Sorular, Öğrenme Günlüğü, Performans Görevi,</w:t>
            </w:r>
          </w:p>
        </w:tc>
        <w:tc>
          <w:tcPr>
            <w:tcW w:w="1418" w:type="dxa"/>
            <w:vAlign w:val="center"/>
          </w:tcPr>
          <w:p w:rsidR="00283AA4" w:rsidRPr="00DA0F4A" w:rsidRDefault="00283AA4" w:rsidP="00283AA4">
            <w:pPr>
              <w:spacing w:after="0"/>
              <w:rPr>
                <w:rFonts w:cs="BlissTurk"/>
                <w:b/>
                <w:color w:val="FF0000"/>
                <w:sz w:val="16"/>
                <w:szCs w:val="16"/>
              </w:rPr>
            </w:pPr>
            <w:r w:rsidRPr="00DA0F4A">
              <w:rPr>
                <w:sz w:val="16"/>
                <w:szCs w:val="16"/>
              </w:rPr>
              <w:t>Anlatım, Soru-Cevap,  Örnekleme, Beyin Fırtınası</w:t>
            </w:r>
          </w:p>
        </w:tc>
        <w:tc>
          <w:tcPr>
            <w:tcW w:w="1559" w:type="dxa"/>
            <w:shd w:val="clear" w:color="auto" w:fill="auto"/>
            <w:vAlign w:val="center"/>
          </w:tcPr>
          <w:p w:rsidR="00283AA4" w:rsidRPr="007A5FF4" w:rsidRDefault="00283AA4" w:rsidP="00283AA4">
            <w:pPr>
              <w:jc w:val="center"/>
              <w:rPr>
                <w:b/>
                <w:sz w:val="14"/>
                <w:szCs w:val="14"/>
              </w:rPr>
            </w:pPr>
          </w:p>
        </w:tc>
        <w:tc>
          <w:tcPr>
            <w:tcW w:w="1388" w:type="dxa"/>
            <w:shd w:val="clear" w:color="auto" w:fill="FFFFFF" w:themeFill="background1"/>
            <w:vAlign w:val="center"/>
          </w:tcPr>
          <w:p w:rsidR="00283AA4" w:rsidRPr="007A5FF4" w:rsidRDefault="00283AA4" w:rsidP="00283AA4">
            <w:pPr>
              <w:spacing w:after="0" w:line="240" w:lineRule="auto"/>
              <w:jc w:val="center"/>
              <w:rPr>
                <w:sz w:val="14"/>
                <w:szCs w:val="14"/>
              </w:rPr>
            </w:pPr>
          </w:p>
        </w:tc>
      </w:tr>
      <w:tr w:rsidR="00283AA4" w:rsidRPr="00DA0F4A" w:rsidTr="00283AA4">
        <w:trPr>
          <w:cantSplit/>
          <w:trHeight w:val="1313"/>
        </w:trPr>
        <w:tc>
          <w:tcPr>
            <w:tcW w:w="500" w:type="dxa"/>
            <w:textDirection w:val="btLr"/>
            <w:vAlign w:val="center"/>
          </w:tcPr>
          <w:p w:rsidR="00283AA4" w:rsidRPr="00C34809" w:rsidRDefault="00283AA4" w:rsidP="00283AA4">
            <w:pPr>
              <w:ind w:left="113" w:right="113"/>
              <w:jc w:val="center"/>
              <w:rPr>
                <w:b/>
                <w:color w:val="FF0000"/>
                <w:sz w:val="14"/>
                <w:szCs w:val="14"/>
              </w:rPr>
            </w:pPr>
            <w:r w:rsidRPr="00C34809">
              <w:rPr>
                <w:b/>
                <w:color w:val="FF0000"/>
                <w:sz w:val="14"/>
                <w:szCs w:val="14"/>
              </w:rPr>
              <w:lastRenderedPageBreak/>
              <w:t>MART</w:t>
            </w:r>
          </w:p>
        </w:tc>
        <w:tc>
          <w:tcPr>
            <w:tcW w:w="732" w:type="dxa"/>
            <w:textDirection w:val="btLr"/>
            <w:vAlign w:val="center"/>
          </w:tcPr>
          <w:p w:rsidR="00283AA4" w:rsidRPr="00C34809" w:rsidRDefault="00283AA4" w:rsidP="00283AA4">
            <w:pPr>
              <w:pStyle w:val="Altyaz"/>
              <w:ind w:left="113" w:right="113"/>
              <w:rPr>
                <w:rFonts w:asciiTheme="minorHAnsi" w:hAnsiTheme="minorHAnsi"/>
                <w:b/>
                <w:color w:val="FF0000"/>
                <w:sz w:val="14"/>
                <w:szCs w:val="14"/>
              </w:rPr>
            </w:pPr>
            <w:r w:rsidRPr="00C34809">
              <w:rPr>
                <w:rFonts w:asciiTheme="minorHAnsi" w:hAnsiTheme="minorHAnsi"/>
                <w:b/>
                <w:color w:val="FF0000"/>
                <w:sz w:val="14"/>
                <w:szCs w:val="14"/>
              </w:rPr>
              <w:t>2</w:t>
            </w:r>
            <w:r>
              <w:rPr>
                <w:rFonts w:asciiTheme="minorHAnsi" w:hAnsiTheme="minorHAnsi"/>
                <w:b/>
                <w:color w:val="FF0000"/>
                <w:sz w:val="14"/>
                <w:szCs w:val="14"/>
              </w:rPr>
              <w:t>2.</w:t>
            </w:r>
            <w:r w:rsidRPr="00C34809">
              <w:rPr>
                <w:rFonts w:asciiTheme="minorHAnsi" w:hAnsiTheme="minorHAnsi"/>
                <w:b/>
                <w:color w:val="FF0000"/>
                <w:sz w:val="14"/>
                <w:szCs w:val="14"/>
              </w:rPr>
              <w:t>HAFTA</w:t>
            </w:r>
          </w:p>
          <w:p w:rsidR="00283AA4" w:rsidRPr="00C34809" w:rsidRDefault="00283AA4" w:rsidP="00283AA4">
            <w:pPr>
              <w:pStyle w:val="Altyaz"/>
              <w:ind w:left="113" w:right="113"/>
              <w:rPr>
                <w:rFonts w:asciiTheme="minorHAnsi" w:hAnsiTheme="minorHAnsi"/>
                <w:b/>
                <w:color w:val="FF0000"/>
                <w:sz w:val="14"/>
                <w:szCs w:val="14"/>
              </w:rPr>
            </w:pPr>
            <w:r w:rsidRPr="00C34809">
              <w:rPr>
                <w:rFonts w:asciiTheme="minorHAnsi" w:hAnsiTheme="minorHAnsi" w:cstheme="minorHAnsi"/>
                <w:b/>
                <w:color w:val="FF0000"/>
                <w:sz w:val="14"/>
                <w:szCs w:val="14"/>
              </w:rPr>
              <w:t>1-5 Mart</w:t>
            </w:r>
          </w:p>
        </w:tc>
        <w:tc>
          <w:tcPr>
            <w:tcW w:w="424" w:type="dxa"/>
            <w:textDirection w:val="btLr"/>
            <w:vAlign w:val="center"/>
          </w:tcPr>
          <w:p w:rsidR="00283AA4" w:rsidRPr="00DA0F4A" w:rsidRDefault="00283AA4" w:rsidP="00283AA4">
            <w:pPr>
              <w:spacing w:line="240" w:lineRule="auto"/>
              <w:jc w:val="center"/>
              <w:rPr>
                <w:rFonts w:asciiTheme="minorHAnsi" w:hAnsiTheme="minorHAnsi"/>
                <w:b/>
                <w:sz w:val="16"/>
                <w:szCs w:val="16"/>
              </w:rPr>
            </w:pPr>
            <w:r w:rsidRPr="00DA0F4A">
              <w:rPr>
                <w:rFonts w:asciiTheme="minorHAnsi" w:hAnsiTheme="minorHAnsi"/>
                <w:b/>
                <w:sz w:val="16"/>
                <w:szCs w:val="16"/>
              </w:rPr>
              <w:t>2</w:t>
            </w:r>
          </w:p>
        </w:tc>
        <w:tc>
          <w:tcPr>
            <w:tcW w:w="1963" w:type="dxa"/>
            <w:shd w:val="clear" w:color="auto" w:fill="auto"/>
            <w:vAlign w:val="center"/>
          </w:tcPr>
          <w:p w:rsidR="00283AA4" w:rsidRPr="00DA0F4A" w:rsidRDefault="00283AA4" w:rsidP="00283AA4">
            <w:pPr>
              <w:autoSpaceDE w:val="0"/>
              <w:autoSpaceDN w:val="0"/>
              <w:adjustRightInd w:val="0"/>
              <w:spacing w:after="0" w:line="240" w:lineRule="auto"/>
              <w:rPr>
                <w:rFonts w:cs="Calibri"/>
                <w:color w:val="FF0000"/>
                <w:sz w:val="16"/>
                <w:szCs w:val="16"/>
                <w:lang w:eastAsia="tr-TR"/>
              </w:rPr>
            </w:pPr>
            <w:r w:rsidRPr="00DA0F4A">
              <w:rPr>
                <w:rFonts w:cs="Calibri"/>
                <w:b/>
                <w:bCs/>
                <w:color w:val="FF0000"/>
                <w:sz w:val="16"/>
                <w:szCs w:val="16"/>
                <w:lang w:eastAsia="tr-TR"/>
              </w:rPr>
              <w:t xml:space="preserve">4. ÜNİTE: İKİ SAVAŞ ARASINDAKİ DÖNEMDE TÜRKİYE VE DÜNYA </w:t>
            </w:r>
          </w:p>
          <w:p w:rsidR="00283AA4" w:rsidRPr="00DA0F4A" w:rsidRDefault="00283AA4" w:rsidP="00283AA4">
            <w:pPr>
              <w:spacing w:after="0" w:line="240" w:lineRule="auto"/>
              <w:rPr>
                <w:sz w:val="16"/>
                <w:szCs w:val="16"/>
              </w:rPr>
            </w:pPr>
          </w:p>
        </w:tc>
        <w:tc>
          <w:tcPr>
            <w:tcW w:w="5561" w:type="dxa"/>
            <w:shd w:val="clear" w:color="auto" w:fill="auto"/>
            <w:vAlign w:val="center"/>
          </w:tcPr>
          <w:p w:rsidR="00283AA4" w:rsidRPr="00DA0F4A" w:rsidRDefault="00283AA4" w:rsidP="00283AA4">
            <w:pPr>
              <w:autoSpaceDE w:val="0"/>
              <w:autoSpaceDN w:val="0"/>
              <w:adjustRightInd w:val="0"/>
              <w:spacing w:after="0" w:line="240" w:lineRule="auto"/>
              <w:rPr>
                <w:rFonts w:cs="Calibri"/>
                <w:sz w:val="16"/>
                <w:szCs w:val="16"/>
                <w:lang w:eastAsia="tr-TR"/>
              </w:rPr>
            </w:pPr>
            <w:r w:rsidRPr="00DA0F4A">
              <w:rPr>
                <w:rFonts w:cs="Calibri"/>
                <w:b/>
                <w:bCs/>
                <w:sz w:val="16"/>
                <w:szCs w:val="16"/>
                <w:lang w:eastAsia="tr-TR"/>
              </w:rPr>
              <w:t xml:space="preserve">4.1. Atatürk Dönemi’nde Türkiye Cumhuriyeti’nin iç politikasındaki önemli gelişmeleri açıklar. </w:t>
            </w:r>
          </w:p>
          <w:p w:rsidR="00283AA4" w:rsidRPr="00DA0F4A" w:rsidRDefault="00283AA4" w:rsidP="00283AA4">
            <w:pPr>
              <w:autoSpaceDE w:val="0"/>
              <w:autoSpaceDN w:val="0"/>
              <w:adjustRightInd w:val="0"/>
              <w:spacing w:after="0" w:line="240" w:lineRule="auto"/>
              <w:rPr>
                <w:rFonts w:cs="Calibri"/>
                <w:sz w:val="16"/>
                <w:szCs w:val="16"/>
                <w:lang w:eastAsia="tr-TR"/>
              </w:rPr>
            </w:pPr>
            <w:r w:rsidRPr="00DA0F4A">
              <w:rPr>
                <w:rFonts w:cs="Calibri"/>
                <w:iCs/>
                <w:sz w:val="16"/>
                <w:szCs w:val="16"/>
                <w:lang w:eastAsia="tr-TR"/>
              </w:rPr>
              <w:t xml:space="preserve">a) I. Meclisin ve II. Meclisin teşekkülündeki yöntem ve süreçlere kısaca değinilir. </w:t>
            </w:r>
          </w:p>
          <w:p w:rsidR="00283AA4" w:rsidRPr="00DA0F4A" w:rsidRDefault="00283AA4" w:rsidP="00283AA4">
            <w:pPr>
              <w:autoSpaceDE w:val="0"/>
              <w:autoSpaceDN w:val="0"/>
              <w:adjustRightInd w:val="0"/>
              <w:spacing w:after="0" w:line="240" w:lineRule="auto"/>
              <w:rPr>
                <w:rFonts w:cs="Calibri"/>
                <w:sz w:val="16"/>
                <w:szCs w:val="16"/>
                <w:lang w:eastAsia="tr-TR"/>
              </w:rPr>
            </w:pPr>
            <w:r w:rsidRPr="00DA0F4A">
              <w:rPr>
                <w:rFonts w:cs="Calibri"/>
                <w:iCs/>
                <w:sz w:val="16"/>
                <w:szCs w:val="16"/>
                <w:lang w:eastAsia="tr-TR"/>
              </w:rPr>
              <w:t xml:space="preserve">b) Çok partili hayata geçiş çerçevesinde partileşme çabaları ele alınır. </w:t>
            </w:r>
          </w:p>
          <w:p w:rsidR="00283AA4" w:rsidRPr="00DA0F4A" w:rsidRDefault="00283AA4" w:rsidP="00283AA4">
            <w:pPr>
              <w:autoSpaceDE w:val="0"/>
              <w:autoSpaceDN w:val="0"/>
              <w:adjustRightInd w:val="0"/>
              <w:spacing w:after="0" w:line="240" w:lineRule="auto"/>
              <w:rPr>
                <w:rFonts w:cs="Calibri"/>
                <w:iCs/>
                <w:sz w:val="16"/>
                <w:szCs w:val="16"/>
                <w:lang w:eastAsia="tr-TR"/>
              </w:rPr>
            </w:pPr>
            <w:r w:rsidRPr="00DA0F4A">
              <w:rPr>
                <w:rFonts w:cs="Calibri"/>
                <w:iCs/>
                <w:sz w:val="16"/>
                <w:szCs w:val="16"/>
                <w:lang w:eastAsia="tr-TR"/>
              </w:rPr>
              <w:t xml:space="preserve">c) Mustafa Kemal’e suikast girişimine değinilir. </w:t>
            </w:r>
          </w:p>
          <w:p w:rsidR="00283AA4" w:rsidRPr="00DA0F4A" w:rsidRDefault="00283AA4" w:rsidP="00283AA4">
            <w:pPr>
              <w:spacing w:after="0" w:line="240" w:lineRule="auto"/>
              <w:rPr>
                <w:rFonts w:cs="Calibri"/>
                <w:iCs/>
                <w:sz w:val="16"/>
                <w:szCs w:val="16"/>
                <w:lang w:eastAsia="tr-TR"/>
              </w:rPr>
            </w:pPr>
            <w:r w:rsidRPr="00DA0F4A">
              <w:rPr>
                <w:rFonts w:cs="Calibri"/>
                <w:iCs/>
                <w:sz w:val="16"/>
                <w:szCs w:val="16"/>
                <w:lang w:eastAsia="tr-TR"/>
              </w:rPr>
              <w:t>ç) Bu dönemde çok partili siyasi hayatın devamlılığının sağlanamamasının nedenleri üzerinde durulur.</w:t>
            </w:r>
          </w:p>
          <w:p w:rsidR="00283AA4" w:rsidRPr="00DA0F4A" w:rsidRDefault="00283AA4" w:rsidP="00283AA4">
            <w:pPr>
              <w:spacing w:after="0" w:line="240" w:lineRule="auto"/>
              <w:rPr>
                <w:sz w:val="16"/>
                <w:szCs w:val="16"/>
              </w:rPr>
            </w:pPr>
          </w:p>
        </w:tc>
        <w:tc>
          <w:tcPr>
            <w:tcW w:w="1843" w:type="dxa"/>
            <w:shd w:val="clear" w:color="auto" w:fill="auto"/>
            <w:vAlign w:val="center"/>
          </w:tcPr>
          <w:p w:rsidR="00283AA4" w:rsidRPr="00DA0F4A" w:rsidRDefault="00283AA4" w:rsidP="00283AA4">
            <w:pPr>
              <w:spacing w:after="0" w:line="240" w:lineRule="auto"/>
              <w:rPr>
                <w:rFonts w:cs="Calibri"/>
                <w:sz w:val="16"/>
                <w:szCs w:val="16"/>
                <w:lang w:eastAsia="tr-TR"/>
              </w:rPr>
            </w:pPr>
            <w:r w:rsidRPr="00DA0F4A">
              <w:rPr>
                <w:rFonts w:cs="Calibri"/>
                <w:sz w:val="16"/>
                <w:szCs w:val="16"/>
                <w:lang w:eastAsia="tr-TR"/>
              </w:rPr>
              <w:t>Çalışma Yaprağı, Açık Uçlu Sorular, Öğrenme Günlüğü, Performans Görevi,</w:t>
            </w:r>
          </w:p>
        </w:tc>
        <w:tc>
          <w:tcPr>
            <w:tcW w:w="1418" w:type="dxa"/>
            <w:vAlign w:val="center"/>
          </w:tcPr>
          <w:p w:rsidR="00283AA4" w:rsidRPr="00DA0F4A" w:rsidRDefault="00283AA4" w:rsidP="00283AA4">
            <w:pPr>
              <w:spacing w:after="0" w:line="240" w:lineRule="auto"/>
              <w:rPr>
                <w:sz w:val="16"/>
                <w:szCs w:val="16"/>
              </w:rPr>
            </w:pPr>
            <w:r w:rsidRPr="00DA0F4A">
              <w:rPr>
                <w:sz w:val="16"/>
                <w:szCs w:val="16"/>
              </w:rPr>
              <w:t>Anlatım, Soru-Cevap,  Örnekleme, Beyin Fırtınası</w:t>
            </w:r>
          </w:p>
        </w:tc>
        <w:tc>
          <w:tcPr>
            <w:tcW w:w="1559" w:type="dxa"/>
            <w:shd w:val="clear" w:color="auto" w:fill="F2F2F2" w:themeFill="background1" w:themeFillShade="F2"/>
            <w:vAlign w:val="center"/>
          </w:tcPr>
          <w:p w:rsidR="00283AA4" w:rsidRDefault="00283AA4" w:rsidP="00283AA4">
            <w:pPr>
              <w:spacing w:after="0" w:line="240" w:lineRule="auto"/>
              <w:jc w:val="center"/>
              <w:rPr>
                <w:b/>
                <w:color w:val="FF0000"/>
                <w:sz w:val="14"/>
                <w:szCs w:val="14"/>
              </w:rPr>
            </w:pPr>
          </w:p>
          <w:p w:rsidR="00283AA4" w:rsidRDefault="00283AA4" w:rsidP="00283AA4">
            <w:pPr>
              <w:spacing w:after="0" w:line="240" w:lineRule="auto"/>
              <w:jc w:val="center"/>
              <w:rPr>
                <w:b/>
                <w:color w:val="FF0000"/>
                <w:sz w:val="14"/>
                <w:szCs w:val="14"/>
              </w:rPr>
            </w:pPr>
          </w:p>
          <w:p w:rsidR="00283AA4" w:rsidRPr="007A5FF4" w:rsidRDefault="00283AA4" w:rsidP="00283AA4">
            <w:pPr>
              <w:spacing w:after="0" w:line="240" w:lineRule="auto"/>
              <w:jc w:val="center"/>
              <w:rPr>
                <w:color w:val="FF0000"/>
                <w:sz w:val="14"/>
                <w:szCs w:val="14"/>
              </w:rPr>
            </w:pPr>
            <w:r w:rsidRPr="007A5FF4">
              <w:rPr>
                <w:b/>
                <w:color w:val="FF0000"/>
                <w:sz w:val="14"/>
                <w:szCs w:val="14"/>
              </w:rPr>
              <w:t>RAMAZAN BAYRAMI</w:t>
            </w:r>
          </w:p>
          <w:p w:rsidR="00283AA4" w:rsidRPr="000B130C" w:rsidRDefault="00283AA4" w:rsidP="00283AA4">
            <w:pPr>
              <w:spacing w:after="0" w:line="240" w:lineRule="auto"/>
              <w:jc w:val="center"/>
              <w:rPr>
                <w:b/>
                <w:sz w:val="14"/>
                <w:szCs w:val="14"/>
              </w:rPr>
            </w:pPr>
            <w:r w:rsidRPr="000B130C">
              <w:rPr>
                <w:b/>
                <w:color w:val="0070C0"/>
                <w:sz w:val="14"/>
                <w:szCs w:val="14"/>
              </w:rPr>
              <w:t>8-11-Mart 2027</w:t>
            </w:r>
          </w:p>
        </w:tc>
        <w:tc>
          <w:tcPr>
            <w:tcW w:w="1388" w:type="dxa"/>
            <w:shd w:val="clear" w:color="auto" w:fill="F2F2F2" w:themeFill="background1" w:themeFillShade="F2"/>
            <w:vAlign w:val="center"/>
          </w:tcPr>
          <w:p w:rsidR="00283AA4" w:rsidRPr="002E4CF9" w:rsidRDefault="00283AA4" w:rsidP="00283AA4">
            <w:pPr>
              <w:spacing w:after="0"/>
              <w:jc w:val="center"/>
              <w:rPr>
                <w:b/>
                <w:color w:val="0070C0"/>
                <w:sz w:val="14"/>
                <w:szCs w:val="14"/>
              </w:rPr>
            </w:pPr>
            <w:r w:rsidRPr="002E4CF9">
              <w:rPr>
                <w:b/>
                <w:color w:val="0070C0"/>
                <w:sz w:val="14"/>
                <w:szCs w:val="14"/>
              </w:rPr>
              <w:t>ARA TATİL</w:t>
            </w:r>
          </w:p>
          <w:p w:rsidR="00283AA4" w:rsidRPr="002E4CF9" w:rsidRDefault="00283AA4" w:rsidP="00283AA4">
            <w:pPr>
              <w:spacing w:after="0"/>
              <w:jc w:val="center"/>
              <w:rPr>
                <w:b/>
                <w:color w:val="FF0000"/>
                <w:sz w:val="14"/>
                <w:szCs w:val="14"/>
              </w:rPr>
            </w:pPr>
            <w:r w:rsidRPr="002E4CF9">
              <w:rPr>
                <w:b/>
                <w:color w:val="FF0000"/>
                <w:sz w:val="14"/>
                <w:szCs w:val="14"/>
              </w:rPr>
              <w:t>Okulların Kapanışı</w:t>
            </w:r>
          </w:p>
          <w:p w:rsidR="00283AA4" w:rsidRPr="007A5FF4" w:rsidRDefault="00283AA4" w:rsidP="00283AA4">
            <w:pPr>
              <w:spacing w:after="0" w:line="240" w:lineRule="auto"/>
              <w:jc w:val="center"/>
              <w:rPr>
                <w:sz w:val="14"/>
                <w:szCs w:val="14"/>
              </w:rPr>
            </w:pPr>
            <w:r>
              <w:rPr>
                <w:b/>
                <w:color w:val="00B050"/>
                <w:sz w:val="14"/>
                <w:szCs w:val="14"/>
              </w:rPr>
              <w:t>5</w:t>
            </w:r>
            <w:r w:rsidRPr="007A5FF4">
              <w:rPr>
                <w:b/>
                <w:color w:val="00B050"/>
                <w:sz w:val="14"/>
                <w:szCs w:val="14"/>
              </w:rPr>
              <w:t xml:space="preserve"> </w:t>
            </w:r>
            <w:r>
              <w:rPr>
                <w:b/>
                <w:color w:val="00B050"/>
                <w:sz w:val="14"/>
                <w:szCs w:val="14"/>
              </w:rPr>
              <w:t>Mart</w:t>
            </w:r>
            <w:r w:rsidRPr="007A5FF4">
              <w:rPr>
                <w:b/>
                <w:color w:val="00B050"/>
                <w:sz w:val="14"/>
                <w:szCs w:val="14"/>
              </w:rPr>
              <w:t xml:space="preserve"> 2025 Cuma</w:t>
            </w:r>
          </w:p>
        </w:tc>
      </w:tr>
      <w:tr w:rsidR="00283AA4" w:rsidRPr="00DA0F4A" w:rsidTr="00283AA4">
        <w:trPr>
          <w:cantSplit/>
          <w:trHeight w:val="1313"/>
        </w:trPr>
        <w:tc>
          <w:tcPr>
            <w:tcW w:w="500" w:type="dxa"/>
            <w:textDirection w:val="btLr"/>
            <w:vAlign w:val="center"/>
          </w:tcPr>
          <w:p w:rsidR="00283AA4" w:rsidRPr="00C34809" w:rsidRDefault="00283AA4" w:rsidP="00283AA4">
            <w:pPr>
              <w:ind w:left="113" w:right="113"/>
              <w:jc w:val="center"/>
              <w:rPr>
                <w:b/>
                <w:color w:val="FF0000"/>
                <w:sz w:val="14"/>
                <w:szCs w:val="14"/>
              </w:rPr>
            </w:pPr>
            <w:r w:rsidRPr="00C34809">
              <w:rPr>
                <w:b/>
                <w:color w:val="FF0000"/>
                <w:sz w:val="14"/>
                <w:szCs w:val="14"/>
              </w:rPr>
              <w:t>MART</w:t>
            </w:r>
          </w:p>
        </w:tc>
        <w:tc>
          <w:tcPr>
            <w:tcW w:w="732" w:type="dxa"/>
            <w:textDirection w:val="btLr"/>
            <w:vAlign w:val="center"/>
          </w:tcPr>
          <w:p w:rsidR="00283AA4" w:rsidRPr="00C34809" w:rsidRDefault="00283AA4" w:rsidP="00283AA4">
            <w:pPr>
              <w:pStyle w:val="Altyaz"/>
              <w:ind w:left="113" w:right="113"/>
              <w:rPr>
                <w:rFonts w:asciiTheme="minorHAnsi" w:hAnsiTheme="minorHAnsi"/>
                <w:b/>
                <w:color w:val="FF0000"/>
                <w:sz w:val="14"/>
                <w:szCs w:val="14"/>
              </w:rPr>
            </w:pPr>
            <w:r w:rsidRPr="00C34809">
              <w:rPr>
                <w:rFonts w:asciiTheme="minorHAnsi" w:hAnsiTheme="minorHAnsi"/>
                <w:b/>
                <w:color w:val="FF0000"/>
                <w:sz w:val="14"/>
                <w:szCs w:val="14"/>
              </w:rPr>
              <w:t>2</w:t>
            </w:r>
            <w:r>
              <w:rPr>
                <w:rFonts w:asciiTheme="minorHAnsi" w:hAnsiTheme="minorHAnsi"/>
                <w:b/>
                <w:color w:val="FF0000"/>
                <w:sz w:val="14"/>
                <w:szCs w:val="14"/>
              </w:rPr>
              <w:t>3</w:t>
            </w:r>
            <w:r w:rsidRPr="00C34809">
              <w:rPr>
                <w:rFonts w:asciiTheme="minorHAnsi" w:hAnsiTheme="minorHAnsi"/>
                <w:b/>
                <w:color w:val="FF0000"/>
                <w:sz w:val="14"/>
                <w:szCs w:val="14"/>
              </w:rPr>
              <w:t>.HAFTA</w:t>
            </w:r>
          </w:p>
          <w:p w:rsidR="00283AA4" w:rsidRPr="00C34809" w:rsidRDefault="00283AA4" w:rsidP="00283AA4">
            <w:pPr>
              <w:pStyle w:val="Altyaz"/>
              <w:ind w:left="113" w:right="113"/>
              <w:rPr>
                <w:rFonts w:asciiTheme="minorHAnsi" w:hAnsiTheme="minorHAnsi" w:cs="Times New Roman"/>
                <w:b/>
                <w:color w:val="FF0000"/>
                <w:sz w:val="14"/>
                <w:szCs w:val="14"/>
              </w:rPr>
            </w:pPr>
            <w:r w:rsidRPr="00C34809">
              <w:rPr>
                <w:rFonts w:asciiTheme="minorHAnsi" w:hAnsiTheme="minorHAnsi" w:cstheme="minorHAnsi"/>
                <w:b/>
                <w:color w:val="FF0000"/>
                <w:sz w:val="14"/>
                <w:szCs w:val="14"/>
              </w:rPr>
              <w:t>15-19 Mart</w:t>
            </w:r>
          </w:p>
        </w:tc>
        <w:tc>
          <w:tcPr>
            <w:tcW w:w="424" w:type="dxa"/>
            <w:textDirection w:val="btLr"/>
            <w:vAlign w:val="center"/>
          </w:tcPr>
          <w:p w:rsidR="00283AA4" w:rsidRPr="00DA0F4A" w:rsidRDefault="00283AA4" w:rsidP="00283AA4">
            <w:pPr>
              <w:spacing w:line="240" w:lineRule="auto"/>
              <w:jc w:val="center"/>
              <w:rPr>
                <w:rFonts w:asciiTheme="minorHAnsi" w:hAnsiTheme="minorHAnsi"/>
                <w:b/>
                <w:sz w:val="16"/>
                <w:szCs w:val="16"/>
              </w:rPr>
            </w:pPr>
            <w:r w:rsidRPr="00DA0F4A">
              <w:rPr>
                <w:rFonts w:asciiTheme="minorHAnsi" w:hAnsiTheme="minorHAnsi"/>
                <w:b/>
                <w:sz w:val="16"/>
                <w:szCs w:val="16"/>
              </w:rPr>
              <w:t>2</w:t>
            </w:r>
          </w:p>
        </w:tc>
        <w:tc>
          <w:tcPr>
            <w:tcW w:w="1963" w:type="dxa"/>
            <w:shd w:val="clear" w:color="auto" w:fill="auto"/>
            <w:vAlign w:val="center"/>
          </w:tcPr>
          <w:p w:rsidR="00283AA4" w:rsidRPr="00DA0F4A" w:rsidRDefault="00283AA4" w:rsidP="00283AA4">
            <w:pPr>
              <w:autoSpaceDE w:val="0"/>
              <w:autoSpaceDN w:val="0"/>
              <w:adjustRightInd w:val="0"/>
              <w:spacing w:after="0" w:line="240" w:lineRule="auto"/>
              <w:rPr>
                <w:rFonts w:cs="Calibri"/>
                <w:color w:val="FF0000"/>
                <w:sz w:val="16"/>
                <w:szCs w:val="16"/>
                <w:lang w:eastAsia="tr-TR"/>
              </w:rPr>
            </w:pPr>
            <w:r w:rsidRPr="00DA0F4A">
              <w:rPr>
                <w:rFonts w:cs="Calibri"/>
                <w:b/>
                <w:bCs/>
                <w:color w:val="FF0000"/>
                <w:sz w:val="16"/>
                <w:szCs w:val="16"/>
                <w:lang w:eastAsia="tr-TR"/>
              </w:rPr>
              <w:t xml:space="preserve">4. ÜNİTE: İKİ SAVAŞ ARASINDAKİ DÖNEMDE TÜRKİYE VE DÜNYA </w:t>
            </w:r>
          </w:p>
          <w:p w:rsidR="00283AA4" w:rsidRPr="00DA0F4A" w:rsidRDefault="00283AA4" w:rsidP="00283AA4">
            <w:pPr>
              <w:spacing w:after="0" w:line="240" w:lineRule="auto"/>
              <w:rPr>
                <w:sz w:val="16"/>
                <w:szCs w:val="16"/>
              </w:rPr>
            </w:pPr>
          </w:p>
        </w:tc>
        <w:tc>
          <w:tcPr>
            <w:tcW w:w="5561" w:type="dxa"/>
            <w:shd w:val="clear" w:color="auto" w:fill="auto"/>
            <w:vAlign w:val="center"/>
          </w:tcPr>
          <w:p w:rsidR="00283AA4" w:rsidRPr="00DA0F4A" w:rsidRDefault="00283AA4" w:rsidP="00283AA4">
            <w:pPr>
              <w:autoSpaceDE w:val="0"/>
              <w:autoSpaceDN w:val="0"/>
              <w:adjustRightInd w:val="0"/>
              <w:spacing w:after="0" w:line="240" w:lineRule="auto"/>
              <w:rPr>
                <w:rFonts w:cs="Calibri"/>
                <w:b/>
                <w:bCs/>
                <w:sz w:val="16"/>
                <w:szCs w:val="16"/>
                <w:lang w:eastAsia="tr-TR"/>
              </w:rPr>
            </w:pPr>
            <w:r w:rsidRPr="00DA0F4A">
              <w:rPr>
                <w:rFonts w:cs="Calibri"/>
                <w:b/>
                <w:bCs/>
                <w:sz w:val="16"/>
                <w:szCs w:val="16"/>
                <w:lang w:eastAsia="tr-TR"/>
              </w:rPr>
              <w:t xml:space="preserve">4.2. Atatürk Dönemi’nde (1923-1938) Türkiye Cumhuriyeti’nin dış politikasındaki başlıca gelişmeleri açıklar. </w:t>
            </w:r>
          </w:p>
          <w:p w:rsidR="00283AA4" w:rsidRPr="00DA0F4A" w:rsidRDefault="00283AA4" w:rsidP="00283AA4">
            <w:pPr>
              <w:autoSpaceDE w:val="0"/>
              <w:autoSpaceDN w:val="0"/>
              <w:adjustRightInd w:val="0"/>
              <w:spacing w:after="0" w:line="240" w:lineRule="auto"/>
              <w:rPr>
                <w:rFonts w:cs="Calibri"/>
                <w:iCs/>
                <w:sz w:val="16"/>
                <w:szCs w:val="16"/>
                <w:lang w:eastAsia="tr-TR"/>
              </w:rPr>
            </w:pPr>
            <w:r w:rsidRPr="00DA0F4A">
              <w:rPr>
                <w:rFonts w:cs="Calibri"/>
                <w:iCs/>
                <w:sz w:val="16"/>
                <w:szCs w:val="16"/>
                <w:lang w:eastAsia="tr-TR"/>
              </w:rPr>
              <w:t xml:space="preserve">a) Türkiye’nin Yunanistan, İngiltere, Fransa ve SSCB ile ilişkilerine değinilir. </w:t>
            </w:r>
          </w:p>
          <w:p w:rsidR="00283AA4" w:rsidRPr="00DA0F4A" w:rsidRDefault="00283AA4" w:rsidP="00283AA4">
            <w:pPr>
              <w:autoSpaceDE w:val="0"/>
              <w:autoSpaceDN w:val="0"/>
              <w:adjustRightInd w:val="0"/>
              <w:spacing w:after="0" w:line="240" w:lineRule="auto"/>
              <w:rPr>
                <w:rFonts w:cs="Calibri"/>
                <w:iCs/>
                <w:sz w:val="16"/>
                <w:szCs w:val="16"/>
                <w:lang w:eastAsia="tr-TR"/>
              </w:rPr>
            </w:pPr>
            <w:r w:rsidRPr="00DA0F4A">
              <w:rPr>
                <w:rFonts w:cs="Calibri"/>
                <w:iCs/>
                <w:sz w:val="16"/>
                <w:szCs w:val="16"/>
                <w:lang w:eastAsia="tr-TR"/>
              </w:rPr>
              <w:t>b) Musul Sorunu ve bu soruna ilişkin Türk ve İngiliz tezleri üzerinde durulur.</w:t>
            </w:r>
          </w:p>
          <w:p w:rsidR="00283AA4" w:rsidRPr="00DA0F4A" w:rsidRDefault="00283AA4" w:rsidP="00283AA4">
            <w:pPr>
              <w:autoSpaceDE w:val="0"/>
              <w:autoSpaceDN w:val="0"/>
              <w:adjustRightInd w:val="0"/>
              <w:spacing w:after="0" w:line="240" w:lineRule="auto"/>
              <w:rPr>
                <w:rFonts w:cs="Calibri"/>
                <w:sz w:val="16"/>
                <w:szCs w:val="16"/>
                <w:lang w:eastAsia="tr-TR"/>
              </w:rPr>
            </w:pPr>
            <w:r w:rsidRPr="00DA0F4A">
              <w:rPr>
                <w:rFonts w:cs="Calibri"/>
                <w:iCs/>
                <w:sz w:val="16"/>
                <w:szCs w:val="16"/>
                <w:lang w:eastAsia="tr-TR"/>
              </w:rPr>
              <w:t xml:space="preserve">c) Türkiye’nin Milletler Cemiyetine üyeliği, Balkan Antantı, </w:t>
            </w:r>
            <w:proofErr w:type="spellStart"/>
            <w:r w:rsidRPr="00DA0F4A">
              <w:rPr>
                <w:rFonts w:cs="Calibri"/>
                <w:iCs/>
                <w:sz w:val="16"/>
                <w:szCs w:val="16"/>
                <w:lang w:eastAsia="tr-TR"/>
              </w:rPr>
              <w:t>Sadabat</w:t>
            </w:r>
            <w:proofErr w:type="spellEnd"/>
            <w:r w:rsidRPr="00DA0F4A">
              <w:rPr>
                <w:rFonts w:cs="Calibri"/>
                <w:iCs/>
                <w:sz w:val="16"/>
                <w:szCs w:val="16"/>
                <w:lang w:eastAsia="tr-TR"/>
              </w:rPr>
              <w:t xml:space="preserve"> Paktı, Montrö Boğazlar Sözleşmesi ve Hatay’ın ana vatana katılması üzerinde durulur. </w:t>
            </w:r>
          </w:p>
          <w:p w:rsidR="00283AA4" w:rsidRPr="00DA0F4A" w:rsidRDefault="00283AA4" w:rsidP="00283AA4">
            <w:pPr>
              <w:spacing w:after="0" w:line="240" w:lineRule="auto"/>
              <w:rPr>
                <w:sz w:val="16"/>
                <w:szCs w:val="16"/>
              </w:rPr>
            </w:pPr>
            <w:r w:rsidRPr="00DA0F4A">
              <w:rPr>
                <w:rFonts w:cs="Calibri"/>
                <w:iCs/>
                <w:sz w:val="16"/>
                <w:szCs w:val="16"/>
                <w:lang w:eastAsia="tr-TR"/>
              </w:rPr>
              <w:t>ç) Atatürk’ün ölümüne ve İsmet İnönü’nün cumhurbaşkanı seçilmesine değinilir.</w:t>
            </w:r>
          </w:p>
        </w:tc>
        <w:tc>
          <w:tcPr>
            <w:tcW w:w="1843" w:type="dxa"/>
            <w:vAlign w:val="center"/>
          </w:tcPr>
          <w:p w:rsidR="00283AA4" w:rsidRPr="00DA0F4A" w:rsidRDefault="00283AA4" w:rsidP="00283AA4">
            <w:pPr>
              <w:spacing w:after="0" w:line="240" w:lineRule="auto"/>
              <w:rPr>
                <w:rFonts w:cs="Calibri"/>
                <w:sz w:val="16"/>
                <w:szCs w:val="16"/>
                <w:lang w:eastAsia="tr-TR"/>
              </w:rPr>
            </w:pPr>
            <w:r w:rsidRPr="00DA0F4A">
              <w:rPr>
                <w:rFonts w:cs="Calibri"/>
                <w:sz w:val="16"/>
                <w:szCs w:val="16"/>
                <w:lang w:eastAsia="tr-TR"/>
              </w:rPr>
              <w:t>Çalışma Yaprağı, Açık Uçlu Sorular, Öğrenme Günlüğü, Performans Görevi,</w:t>
            </w:r>
          </w:p>
        </w:tc>
        <w:tc>
          <w:tcPr>
            <w:tcW w:w="1418" w:type="dxa"/>
            <w:vAlign w:val="center"/>
          </w:tcPr>
          <w:p w:rsidR="00283AA4" w:rsidRPr="00DA0F4A" w:rsidRDefault="00283AA4" w:rsidP="00283AA4">
            <w:pPr>
              <w:spacing w:after="0"/>
              <w:rPr>
                <w:rFonts w:cs="BlissTurk"/>
                <w:b/>
                <w:color w:val="FF0000"/>
                <w:sz w:val="16"/>
                <w:szCs w:val="16"/>
              </w:rPr>
            </w:pPr>
            <w:r w:rsidRPr="00DA0F4A">
              <w:rPr>
                <w:sz w:val="16"/>
                <w:szCs w:val="16"/>
              </w:rPr>
              <w:t>Anlatım, Soru-Cevap,  Örnekleme, Beyin Fırtınası</w:t>
            </w:r>
          </w:p>
        </w:tc>
        <w:tc>
          <w:tcPr>
            <w:tcW w:w="1559" w:type="dxa"/>
            <w:shd w:val="clear" w:color="auto" w:fill="F2F2F2" w:themeFill="background1" w:themeFillShade="F2"/>
            <w:vAlign w:val="center"/>
          </w:tcPr>
          <w:p w:rsidR="00283AA4" w:rsidRDefault="00283AA4" w:rsidP="00283AA4">
            <w:pPr>
              <w:spacing w:after="0" w:line="240" w:lineRule="auto"/>
              <w:jc w:val="center"/>
              <w:rPr>
                <w:b/>
                <w:color w:val="FF0000"/>
                <w:sz w:val="14"/>
                <w:szCs w:val="14"/>
              </w:rPr>
            </w:pPr>
          </w:p>
          <w:p w:rsidR="00283AA4" w:rsidRPr="002B33EA" w:rsidRDefault="00283AA4" w:rsidP="00283AA4">
            <w:pPr>
              <w:spacing w:after="0" w:line="240" w:lineRule="auto"/>
              <w:jc w:val="center"/>
              <w:rPr>
                <w:b/>
                <w:color w:val="0070C0"/>
                <w:sz w:val="14"/>
                <w:szCs w:val="14"/>
              </w:rPr>
            </w:pPr>
            <w:r w:rsidRPr="002B33EA">
              <w:rPr>
                <w:b/>
                <w:color w:val="0070C0"/>
                <w:sz w:val="14"/>
                <w:szCs w:val="14"/>
              </w:rPr>
              <w:t xml:space="preserve">18 MART </w:t>
            </w:r>
          </w:p>
          <w:p w:rsidR="00283AA4" w:rsidRDefault="00283AA4" w:rsidP="00283AA4">
            <w:pPr>
              <w:spacing w:after="0" w:line="240" w:lineRule="auto"/>
              <w:jc w:val="center"/>
              <w:rPr>
                <w:b/>
                <w:color w:val="FF0000"/>
                <w:sz w:val="14"/>
                <w:szCs w:val="14"/>
              </w:rPr>
            </w:pPr>
            <w:r w:rsidRPr="007A5FF4">
              <w:rPr>
                <w:b/>
                <w:color w:val="FF0000"/>
                <w:sz w:val="14"/>
                <w:szCs w:val="14"/>
              </w:rPr>
              <w:t>ŞEHİTLER GÜNÜ</w:t>
            </w:r>
          </w:p>
          <w:p w:rsidR="00283AA4" w:rsidRPr="007A5FF4" w:rsidRDefault="00283AA4" w:rsidP="00283AA4">
            <w:pPr>
              <w:spacing w:after="0" w:line="240" w:lineRule="auto"/>
              <w:jc w:val="center"/>
              <w:rPr>
                <w:color w:val="FF0000"/>
                <w:sz w:val="14"/>
                <w:szCs w:val="14"/>
              </w:rPr>
            </w:pPr>
          </w:p>
        </w:tc>
        <w:tc>
          <w:tcPr>
            <w:tcW w:w="1388" w:type="dxa"/>
            <w:shd w:val="clear" w:color="auto" w:fill="F2F2F2" w:themeFill="background1" w:themeFillShade="F2"/>
            <w:vAlign w:val="center"/>
          </w:tcPr>
          <w:p w:rsidR="00283AA4" w:rsidRPr="007A5FF4" w:rsidRDefault="00283AA4" w:rsidP="00283AA4">
            <w:pPr>
              <w:spacing w:after="0"/>
              <w:jc w:val="center"/>
              <w:rPr>
                <w:b/>
                <w:color w:val="00B050"/>
                <w:sz w:val="14"/>
                <w:szCs w:val="14"/>
              </w:rPr>
            </w:pPr>
          </w:p>
          <w:p w:rsidR="00283AA4" w:rsidRPr="002E4CF9" w:rsidRDefault="00283AA4" w:rsidP="00283AA4">
            <w:pPr>
              <w:spacing w:after="0"/>
              <w:jc w:val="center"/>
              <w:rPr>
                <w:b/>
                <w:color w:val="FF0000"/>
                <w:sz w:val="14"/>
                <w:szCs w:val="14"/>
              </w:rPr>
            </w:pPr>
            <w:r w:rsidRPr="002E4CF9">
              <w:rPr>
                <w:b/>
                <w:color w:val="FF0000"/>
                <w:sz w:val="14"/>
                <w:szCs w:val="14"/>
              </w:rPr>
              <w:t>Okulların Açılışı</w:t>
            </w:r>
          </w:p>
          <w:p w:rsidR="00283AA4" w:rsidRDefault="00283AA4" w:rsidP="00283AA4">
            <w:pPr>
              <w:spacing w:after="0" w:line="240" w:lineRule="auto"/>
              <w:jc w:val="center"/>
              <w:rPr>
                <w:b/>
                <w:color w:val="00B050"/>
                <w:sz w:val="14"/>
                <w:szCs w:val="14"/>
              </w:rPr>
            </w:pPr>
            <w:r w:rsidRPr="007A5FF4">
              <w:rPr>
                <w:b/>
                <w:color w:val="00B050"/>
                <w:sz w:val="14"/>
                <w:szCs w:val="14"/>
              </w:rPr>
              <w:t>1</w:t>
            </w:r>
            <w:r>
              <w:rPr>
                <w:b/>
                <w:color w:val="00B050"/>
                <w:sz w:val="14"/>
                <w:szCs w:val="14"/>
              </w:rPr>
              <w:t>5</w:t>
            </w:r>
            <w:r w:rsidRPr="007A5FF4">
              <w:rPr>
                <w:b/>
                <w:color w:val="00B050"/>
                <w:sz w:val="14"/>
                <w:szCs w:val="14"/>
              </w:rPr>
              <w:t xml:space="preserve"> </w:t>
            </w:r>
            <w:r>
              <w:rPr>
                <w:b/>
                <w:color w:val="00B050"/>
                <w:sz w:val="14"/>
                <w:szCs w:val="14"/>
              </w:rPr>
              <w:t>Mart</w:t>
            </w:r>
            <w:r w:rsidRPr="007A5FF4">
              <w:rPr>
                <w:b/>
                <w:color w:val="00B050"/>
                <w:sz w:val="14"/>
                <w:szCs w:val="14"/>
              </w:rPr>
              <w:t xml:space="preserve"> 2025</w:t>
            </w:r>
          </w:p>
          <w:p w:rsidR="00283AA4" w:rsidRPr="007A5FF4" w:rsidRDefault="00283AA4" w:rsidP="00283AA4">
            <w:pPr>
              <w:spacing w:after="0"/>
              <w:jc w:val="center"/>
              <w:rPr>
                <w:b/>
                <w:color w:val="FF0000"/>
                <w:sz w:val="14"/>
                <w:szCs w:val="14"/>
              </w:rPr>
            </w:pPr>
            <w:r>
              <w:rPr>
                <w:b/>
                <w:color w:val="00B050"/>
                <w:sz w:val="14"/>
                <w:szCs w:val="14"/>
              </w:rPr>
              <w:t>Pazartesi</w:t>
            </w:r>
          </w:p>
        </w:tc>
      </w:tr>
      <w:tr w:rsidR="00283AA4" w:rsidRPr="00DA0F4A" w:rsidTr="00283AA4">
        <w:trPr>
          <w:cantSplit/>
          <w:trHeight w:val="1669"/>
        </w:trPr>
        <w:tc>
          <w:tcPr>
            <w:tcW w:w="500" w:type="dxa"/>
            <w:textDirection w:val="btLr"/>
            <w:vAlign w:val="center"/>
          </w:tcPr>
          <w:p w:rsidR="00283AA4" w:rsidRPr="007A5FF4" w:rsidRDefault="00283AA4" w:rsidP="00283AA4">
            <w:pPr>
              <w:ind w:left="113" w:right="113"/>
              <w:jc w:val="center"/>
              <w:rPr>
                <w:b/>
                <w:color w:val="0070C0"/>
                <w:sz w:val="14"/>
                <w:szCs w:val="14"/>
              </w:rPr>
            </w:pPr>
            <w:r w:rsidRPr="007A5FF4">
              <w:rPr>
                <w:b/>
                <w:color w:val="0070C0"/>
                <w:sz w:val="14"/>
                <w:szCs w:val="14"/>
              </w:rPr>
              <w:t>MART</w:t>
            </w:r>
          </w:p>
        </w:tc>
        <w:tc>
          <w:tcPr>
            <w:tcW w:w="732" w:type="dxa"/>
            <w:textDirection w:val="btLr"/>
            <w:vAlign w:val="center"/>
          </w:tcPr>
          <w:p w:rsidR="00283AA4" w:rsidRPr="007A5FF4" w:rsidRDefault="00283AA4" w:rsidP="00283AA4">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2</w:t>
            </w:r>
            <w:r>
              <w:rPr>
                <w:rFonts w:asciiTheme="minorHAnsi" w:hAnsiTheme="minorHAnsi"/>
                <w:b/>
                <w:color w:val="0070C0"/>
                <w:sz w:val="14"/>
                <w:szCs w:val="14"/>
              </w:rPr>
              <w:t>4</w:t>
            </w:r>
            <w:r w:rsidRPr="007A5FF4">
              <w:rPr>
                <w:rFonts w:asciiTheme="minorHAnsi" w:hAnsiTheme="minorHAnsi"/>
                <w:b/>
                <w:color w:val="0070C0"/>
                <w:sz w:val="14"/>
                <w:szCs w:val="14"/>
              </w:rPr>
              <w:t>.HAFTA</w:t>
            </w:r>
          </w:p>
          <w:p w:rsidR="00283AA4" w:rsidRPr="007A5FF4" w:rsidRDefault="00283AA4" w:rsidP="00283AA4">
            <w:pPr>
              <w:pStyle w:val="Altyaz"/>
              <w:ind w:left="113" w:right="113"/>
              <w:rPr>
                <w:rFonts w:asciiTheme="minorHAnsi" w:hAnsiTheme="minorHAnsi" w:cs="Times New Roman"/>
                <w:b/>
                <w:color w:val="0070C0"/>
                <w:sz w:val="14"/>
                <w:szCs w:val="14"/>
              </w:rPr>
            </w:pPr>
            <w:r w:rsidRPr="007A5FF4">
              <w:rPr>
                <w:rFonts w:asciiTheme="minorHAnsi" w:hAnsiTheme="minorHAnsi" w:cstheme="minorHAnsi"/>
                <w:b/>
                <w:color w:val="0070C0"/>
                <w:sz w:val="14"/>
                <w:szCs w:val="14"/>
              </w:rPr>
              <w:t>2</w:t>
            </w:r>
            <w:r>
              <w:rPr>
                <w:rFonts w:asciiTheme="minorHAnsi" w:hAnsiTheme="minorHAnsi" w:cstheme="minorHAnsi"/>
                <w:b/>
                <w:color w:val="0070C0"/>
                <w:sz w:val="14"/>
                <w:szCs w:val="14"/>
              </w:rPr>
              <w:t>2</w:t>
            </w:r>
            <w:r w:rsidRPr="007A5FF4">
              <w:rPr>
                <w:rFonts w:asciiTheme="minorHAnsi" w:hAnsiTheme="minorHAnsi" w:cstheme="minorHAnsi"/>
                <w:b/>
                <w:color w:val="0070C0"/>
                <w:sz w:val="14"/>
                <w:szCs w:val="14"/>
              </w:rPr>
              <w:t>-2</w:t>
            </w:r>
            <w:r>
              <w:rPr>
                <w:rFonts w:asciiTheme="minorHAnsi" w:hAnsiTheme="minorHAnsi" w:cstheme="minorHAnsi"/>
                <w:b/>
                <w:color w:val="0070C0"/>
                <w:sz w:val="14"/>
                <w:szCs w:val="14"/>
              </w:rPr>
              <w:t>6</w:t>
            </w:r>
            <w:r w:rsidRPr="007A5FF4">
              <w:rPr>
                <w:rFonts w:asciiTheme="minorHAnsi" w:hAnsiTheme="minorHAnsi" w:cstheme="minorHAnsi"/>
                <w:b/>
                <w:color w:val="0070C0"/>
                <w:sz w:val="14"/>
                <w:szCs w:val="14"/>
              </w:rPr>
              <w:t xml:space="preserve"> Mart</w:t>
            </w:r>
          </w:p>
        </w:tc>
        <w:tc>
          <w:tcPr>
            <w:tcW w:w="424" w:type="dxa"/>
            <w:textDirection w:val="btLr"/>
            <w:vAlign w:val="center"/>
          </w:tcPr>
          <w:p w:rsidR="00283AA4" w:rsidRPr="00DA0F4A" w:rsidRDefault="00283AA4" w:rsidP="00283AA4">
            <w:pPr>
              <w:spacing w:line="240" w:lineRule="auto"/>
              <w:jc w:val="center"/>
              <w:rPr>
                <w:rFonts w:asciiTheme="minorHAnsi" w:hAnsiTheme="minorHAnsi"/>
                <w:b/>
                <w:sz w:val="16"/>
                <w:szCs w:val="16"/>
              </w:rPr>
            </w:pPr>
            <w:r w:rsidRPr="00DA0F4A">
              <w:rPr>
                <w:rFonts w:asciiTheme="minorHAnsi" w:hAnsiTheme="minorHAnsi"/>
                <w:b/>
                <w:sz w:val="16"/>
                <w:szCs w:val="16"/>
              </w:rPr>
              <w:t>2</w:t>
            </w:r>
          </w:p>
        </w:tc>
        <w:tc>
          <w:tcPr>
            <w:tcW w:w="1963" w:type="dxa"/>
            <w:shd w:val="clear" w:color="auto" w:fill="auto"/>
            <w:vAlign w:val="center"/>
          </w:tcPr>
          <w:p w:rsidR="00283AA4" w:rsidRPr="00DA0F4A" w:rsidRDefault="00283AA4" w:rsidP="00283AA4">
            <w:pPr>
              <w:autoSpaceDE w:val="0"/>
              <w:autoSpaceDN w:val="0"/>
              <w:adjustRightInd w:val="0"/>
              <w:spacing w:after="0" w:line="240" w:lineRule="auto"/>
              <w:rPr>
                <w:rFonts w:cs="Calibri"/>
                <w:color w:val="FF0000"/>
                <w:sz w:val="16"/>
                <w:szCs w:val="16"/>
                <w:lang w:eastAsia="tr-TR"/>
              </w:rPr>
            </w:pPr>
            <w:r w:rsidRPr="00DA0F4A">
              <w:rPr>
                <w:rFonts w:cs="Calibri"/>
                <w:b/>
                <w:bCs/>
                <w:color w:val="FF0000"/>
                <w:sz w:val="16"/>
                <w:szCs w:val="16"/>
                <w:lang w:eastAsia="tr-TR"/>
              </w:rPr>
              <w:t xml:space="preserve">4. ÜNİTE: İKİ SAVAŞ ARASINDAKİ DÖNEMDE TÜRKİYE VE DÜNYA </w:t>
            </w:r>
          </w:p>
          <w:p w:rsidR="00283AA4" w:rsidRPr="00DA0F4A" w:rsidRDefault="00283AA4" w:rsidP="00283AA4">
            <w:pPr>
              <w:spacing w:after="0" w:line="240" w:lineRule="auto"/>
              <w:rPr>
                <w:sz w:val="16"/>
                <w:szCs w:val="16"/>
              </w:rPr>
            </w:pPr>
          </w:p>
        </w:tc>
        <w:tc>
          <w:tcPr>
            <w:tcW w:w="5561" w:type="dxa"/>
            <w:shd w:val="clear" w:color="auto" w:fill="auto"/>
            <w:vAlign w:val="center"/>
          </w:tcPr>
          <w:p w:rsidR="00283AA4" w:rsidRPr="00DA0F4A" w:rsidRDefault="00283AA4" w:rsidP="00283AA4">
            <w:pPr>
              <w:autoSpaceDE w:val="0"/>
              <w:autoSpaceDN w:val="0"/>
              <w:adjustRightInd w:val="0"/>
              <w:spacing w:after="0" w:line="240" w:lineRule="auto"/>
              <w:rPr>
                <w:rFonts w:cs="Calibri"/>
                <w:b/>
                <w:bCs/>
                <w:sz w:val="16"/>
                <w:szCs w:val="16"/>
                <w:lang w:eastAsia="tr-TR"/>
              </w:rPr>
            </w:pPr>
          </w:p>
          <w:p w:rsidR="00283AA4" w:rsidRPr="00DA0F4A" w:rsidRDefault="00283AA4" w:rsidP="00283AA4">
            <w:pPr>
              <w:autoSpaceDE w:val="0"/>
              <w:autoSpaceDN w:val="0"/>
              <w:adjustRightInd w:val="0"/>
              <w:spacing w:after="0" w:line="240" w:lineRule="auto"/>
              <w:rPr>
                <w:rFonts w:cs="Calibri"/>
                <w:sz w:val="16"/>
                <w:szCs w:val="16"/>
                <w:lang w:eastAsia="tr-TR"/>
              </w:rPr>
            </w:pPr>
            <w:r w:rsidRPr="00DA0F4A">
              <w:rPr>
                <w:rFonts w:cs="Calibri"/>
                <w:b/>
                <w:bCs/>
                <w:sz w:val="16"/>
                <w:szCs w:val="16"/>
                <w:lang w:eastAsia="tr-TR"/>
              </w:rPr>
              <w:t xml:space="preserve">4.3. İki dünya savaşı arasındaki dönemde dünyada meydana gelen siyasi ve ekonomik gelişmeleri kavrar. </w:t>
            </w:r>
          </w:p>
          <w:p w:rsidR="00283AA4" w:rsidRPr="00DA0F4A" w:rsidRDefault="00283AA4" w:rsidP="00283AA4">
            <w:pPr>
              <w:autoSpaceDE w:val="0"/>
              <w:autoSpaceDN w:val="0"/>
              <w:adjustRightInd w:val="0"/>
              <w:spacing w:after="0" w:line="240" w:lineRule="auto"/>
              <w:rPr>
                <w:rFonts w:cs="Calibri"/>
                <w:sz w:val="16"/>
                <w:szCs w:val="16"/>
                <w:lang w:eastAsia="tr-TR"/>
              </w:rPr>
            </w:pPr>
            <w:r w:rsidRPr="00DA0F4A">
              <w:rPr>
                <w:rFonts w:cs="Calibri"/>
                <w:iCs/>
                <w:sz w:val="16"/>
                <w:szCs w:val="16"/>
                <w:lang w:eastAsia="tr-TR"/>
              </w:rPr>
              <w:t xml:space="preserve">a) Birinci Dünya Savaşı sonrası kalıcı barışı sağlama çabalarına (Milletler Cemiyeti, </w:t>
            </w:r>
            <w:proofErr w:type="spellStart"/>
            <w:r w:rsidRPr="00DA0F4A">
              <w:rPr>
                <w:rFonts w:cs="Calibri"/>
                <w:iCs/>
                <w:sz w:val="16"/>
                <w:szCs w:val="16"/>
                <w:lang w:eastAsia="tr-TR"/>
              </w:rPr>
              <w:t>Locarno</w:t>
            </w:r>
            <w:proofErr w:type="spellEnd"/>
          </w:p>
          <w:p w:rsidR="00283AA4" w:rsidRPr="00DA0F4A" w:rsidRDefault="00283AA4" w:rsidP="00283AA4">
            <w:pPr>
              <w:autoSpaceDE w:val="0"/>
              <w:autoSpaceDN w:val="0"/>
              <w:adjustRightInd w:val="0"/>
              <w:spacing w:after="0" w:line="240" w:lineRule="auto"/>
              <w:rPr>
                <w:rFonts w:cs="Calibri"/>
                <w:sz w:val="16"/>
                <w:szCs w:val="16"/>
                <w:lang w:eastAsia="tr-TR"/>
              </w:rPr>
            </w:pPr>
          </w:p>
          <w:p w:rsidR="00283AA4" w:rsidRPr="00DA0F4A" w:rsidRDefault="00283AA4" w:rsidP="00283AA4">
            <w:pPr>
              <w:autoSpaceDE w:val="0"/>
              <w:autoSpaceDN w:val="0"/>
              <w:adjustRightInd w:val="0"/>
              <w:spacing w:after="0" w:line="240" w:lineRule="auto"/>
              <w:rPr>
                <w:rFonts w:cs="Calibri"/>
                <w:sz w:val="16"/>
                <w:szCs w:val="16"/>
                <w:lang w:eastAsia="tr-TR"/>
              </w:rPr>
            </w:pPr>
            <w:r w:rsidRPr="00DA0F4A">
              <w:rPr>
                <w:rFonts w:cs="Calibri"/>
                <w:iCs/>
                <w:sz w:val="16"/>
                <w:szCs w:val="16"/>
                <w:lang w:eastAsia="tr-TR"/>
              </w:rPr>
              <w:t xml:space="preserve">Antlaşması ve </w:t>
            </w:r>
            <w:proofErr w:type="spellStart"/>
            <w:r w:rsidRPr="00DA0F4A">
              <w:rPr>
                <w:rFonts w:cs="Calibri"/>
                <w:iCs/>
                <w:sz w:val="16"/>
                <w:szCs w:val="16"/>
                <w:lang w:eastAsia="tr-TR"/>
              </w:rPr>
              <w:t>Briand</w:t>
            </w:r>
            <w:proofErr w:type="spellEnd"/>
            <w:r w:rsidRPr="00DA0F4A">
              <w:rPr>
                <w:rFonts w:cs="Calibri"/>
                <w:iCs/>
                <w:sz w:val="16"/>
                <w:szCs w:val="16"/>
                <w:lang w:eastAsia="tr-TR"/>
              </w:rPr>
              <w:t xml:space="preserve">-Kellogg Paktı) değinilir. </w:t>
            </w:r>
          </w:p>
          <w:p w:rsidR="00283AA4" w:rsidRPr="00DA0F4A" w:rsidRDefault="00283AA4" w:rsidP="00283AA4">
            <w:pPr>
              <w:autoSpaceDE w:val="0"/>
              <w:autoSpaceDN w:val="0"/>
              <w:adjustRightInd w:val="0"/>
              <w:spacing w:after="0" w:line="240" w:lineRule="auto"/>
              <w:rPr>
                <w:rFonts w:cs="Calibri"/>
                <w:sz w:val="16"/>
                <w:szCs w:val="16"/>
                <w:lang w:eastAsia="tr-TR"/>
              </w:rPr>
            </w:pPr>
            <w:r w:rsidRPr="00DA0F4A">
              <w:rPr>
                <w:rFonts w:cs="Calibri"/>
                <w:iCs/>
                <w:sz w:val="16"/>
                <w:szCs w:val="16"/>
                <w:lang w:eastAsia="tr-TR"/>
              </w:rPr>
              <w:t xml:space="preserve">b) 1929 Dünya Ekonomik Bunalımı (Kara Perşembe) ve etkileri üzerinde durulur. </w:t>
            </w:r>
          </w:p>
          <w:p w:rsidR="00283AA4" w:rsidRPr="00DA0F4A" w:rsidRDefault="00283AA4" w:rsidP="00283AA4">
            <w:pPr>
              <w:spacing w:after="0" w:line="240" w:lineRule="auto"/>
              <w:rPr>
                <w:sz w:val="16"/>
                <w:szCs w:val="16"/>
              </w:rPr>
            </w:pPr>
            <w:r w:rsidRPr="00DA0F4A">
              <w:rPr>
                <w:rFonts w:cs="Calibri"/>
                <w:iCs/>
                <w:sz w:val="16"/>
                <w:szCs w:val="16"/>
                <w:lang w:eastAsia="tr-TR"/>
              </w:rPr>
              <w:t xml:space="preserve">c) İki savaş arasındaki dönemde etkilerini artıran faşizm, </w:t>
            </w:r>
            <w:proofErr w:type="spellStart"/>
            <w:r w:rsidRPr="00DA0F4A">
              <w:rPr>
                <w:rFonts w:cs="Calibri"/>
                <w:iCs/>
                <w:sz w:val="16"/>
                <w:szCs w:val="16"/>
                <w:lang w:eastAsia="tr-TR"/>
              </w:rPr>
              <w:t>nazizm</w:t>
            </w:r>
            <w:proofErr w:type="spellEnd"/>
            <w:r w:rsidRPr="00DA0F4A">
              <w:rPr>
                <w:rFonts w:cs="Calibri"/>
                <w:iCs/>
                <w:sz w:val="16"/>
                <w:szCs w:val="16"/>
                <w:lang w:eastAsia="tr-TR"/>
              </w:rPr>
              <w:t>, komünizm, sosyalizm, liberalizm ve kapitalizmin genel özelliklerine ve siyasi etkilerine değinilir.</w:t>
            </w:r>
          </w:p>
        </w:tc>
        <w:tc>
          <w:tcPr>
            <w:tcW w:w="1843" w:type="dxa"/>
            <w:shd w:val="clear" w:color="auto" w:fill="auto"/>
            <w:vAlign w:val="center"/>
          </w:tcPr>
          <w:p w:rsidR="00283AA4" w:rsidRPr="00DA0F4A" w:rsidRDefault="00283AA4" w:rsidP="00283AA4">
            <w:pPr>
              <w:spacing w:after="0" w:line="240" w:lineRule="auto"/>
              <w:rPr>
                <w:rFonts w:cs="Calibri"/>
                <w:sz w:val="16"/>
                <w:szCs w:val="16"/>
                <w:lang w:eastAsia="tr-TR"/>
              </w:rPr>
            </w:pPr>
            <w:r w:rsidRPr="00DA0F4A">
              <w:rPr>
                <w:rFonts w:cs="Calibri"/>
                <w:sz w:val="16"/>
                <w:szCs w:val="16"/>
                <w:lang w:eastAsia="tr-TR"/>
              </w:rPr>
              <w:t>Çalışma Yaprağı, Açık Uçlu Sorular, Öğrenme Günlüğü, Performans Görevi,</w:t>
            </w:r>
          </w:p>
        </w:tc>
        <w:tc>
          <w:tcPr>
            <w:tcW w:w="1418" w:type="dxa"/>
            <w:vAlign w:val="center"/>
          </w:tcPr>
          <w:p w:rsidR="00283AA4" w:rsidRPr="00DA0F4A" w:rsidRDefault="00283AA4" w:rsidP="00283AA4">
            <w:pPr>
              <w:spacing w:after="0" w:line="240" w:lineRule="auto"/>
              <w:rPr>
                <w:sz w:val="16"/>
                <w:szCs w:val="16"/>
              </w:rPr>
            </w:pPr>
            <w:r w:rsidRPr="00DA0F4A">
              <w:rPr>
                <w:sz w:val="16"/>
                <w:szCs w:val="16"/>
              </w:rPr>
              <w:t>Anlatım, Soru-Cevap,  Örnekleme, Beyin Fırtınası</w:t>
            </w:r>
          </w:p>
        </w:tc>
        <w:tc>
          <w:tcPr>
            <w:tcW w:w="1559" w:type="dxa"/>
            <w:shd w:val="clear" w:color="auto" w:fill="F2F2F2" w:themeFill="background1" w:themeFillShade="F2"/>
            <w:vAlign w:val="center"/>
          </w:tcPr>
          <w:p w:rsidR="00283AA4" w:rsidRDefault="00283AA4" w:rsidP="00283AA4">
            <w:pPr>
              <w:spacing w:after="0" w:line="240" w:lineRule="auto"/>
              <w:jc w:val="center"/>
              <w:rPr>
                <w:b/>
                <w:color w:val="FF0000"/>
                <w:sz w:val="14"/>
                <w:szCs w:val="14"/>
              </w:rPr>
            </w:pPr>
          </w:p>
          <w:p w:rsidR="00283AA4" w:rsidRDefault="00283AA4" w:rsidP="00283AA4">
            <w:pPr>
              <w:spacing w:after="0" w:line="240" w:lineRule="auto"/>
              <w:jc w:val="center"/>
              <w:rPr>
                <w:b/>
                <w:color w:val="FF0000"/>
                <w:sz w:val="14"/>
                <w:szCs w:val="14"/>
              </w:rPr>
            </w:pPr>
            <w:r w:rsidRPr="007A5FF4">
              <w:rPr>
                <w:b/>
                <w:color w:val="FF0000"/>
                <w:sz w:val="14"/>
                <w:szCs w:val="14"/>
              </w:rPr>
              <w:t>TÜRK DÜNYASI VETOPLULUKLARI HAFTASI</w:t>
            </w:r>
          </w:p>
          <w:p w:rsidR="00283AA4" w:rsidRPr="007A5FF4" w:rsidRDefault="00283AA4" w:rsidP="00283AA4">
            <w:pPr>
              <w:spacing w:after="0" w:line="240" w:lineRule="auto"/>
              <w:jc w:val="center"/>
              <w:rPr>
                <w:b/>
                <w:color w:val="FF0000"/>
                <w:sz w:val="14"/>
                <w:szCs w:val="14"/>
              </w:rPr>
            </w:pPr>
            <w:r w:rsidRPr="007A5FF4">
              <w:rPr>
                <w:b/>
                <w:color w:val="0070C0"/>
                <w:sz w:val="14"/>
                <w:szCs w:val="14"/>
              </w:rPr>
              <w:t>21 MART NEVRUZ GÜNÜ</w:t>
            </w:r>
          </w:p>
          <w:p w:rsidR="00283AA4" w:rsidRPr="007A5FF4" w:rsidRDefault="00283AA4" w:rsidP="00283AA4">
            <w:pPr>
              <w:jc w:val="center"/>
              <w:rPr>
                <w:rFonts w:cs="Arial"/>
                <w:b/>
                <w:color w:val="FF0000"/>
                <w:sz w:val="14"/>
                <w:szCs w:val="14"/>
              </w:rPr>
            </w:pPr>
          </w:p>
        </w:tc>
        <w:tc>
          <w:tcPr>
            <w:tcW w:w="1388" w:type="dxa"/>
            <w:shd w:val="clear" w:color="auto" w:fill="auto"/>
            <w:vAlign w:val="center"/>
          </w:tcPr>
          <w:p w:rsidR="00283AA4" w:rsidRPr="007A5FF4" w:rsidRDefault="00283AA4" w:rsidP="00283AA4">
            <w:pPr>
              <w:spacing w:after="0" w:line="240" w:lineRule="auto"/>
              <w:jc w:val="center"/>
              <w:rPr>
                <w:b/>
                <w:sz w:val="14"/>
                <w:szCs w:val="14"/>
              </w:rPr>
            </w:pPr>
          </w:p>
        </w:tc>
      </w:tr>
      <w:tr w:rsidR="00283AA4" w:rsidRPr="00DA0F4A" w:rsidTr="00283AA4">
        <w:trPr>
          <w:cantSplit/>
          <w:trHeight w:val="1887"/>
        </w:trPr>
        <w:tc>
          <w:tcPr>
            <w:tcW w:w="500" w:type="dxa"/>
            <w:textDirection w:val="btLr"/>
            <w:vAlign w:val="center"/>
          </w:tcPr>
          <w:p w:rsidR="00283AA4" w:rsidRPr="007A5FF4" w:rsidRDefault="00283AA4" w:rsidP="00283AA4">
            <w:pPr>
              <w:ind w:left="113" w:right="113"/>
              <w:jc w:val="center"/>
              <w:rPr>
                <w:b/>
                <w:color w:val="0070C0"/>
                <w:sz w:val="14"/>
                <w:szCs w:val="14"/>
              </w:rPr>
            </w:pPr>
            <w:r w:rsidRPr="007A5FF4">
              <w:rPr>
                <w:b/>
                <w:color w:val="0070C0"/>
                <w:sz w:val="14"/>
                <w:szCs w:val="14"/>
              </w:rPr>
              <w:t>MART</w:t>
            </w:r>
          </w:p>
        </w:tc>
        <w:tc>
          <w:tcPr>
            <w:tcW w:w="732" w:type="dxa"/>
            <w:textDirection w:val="btLr"/>
            <w:vAlign w:val="center"/>
          </w:tcPr>
          <w:p w:rsidR="00283AA4" w:rsidRPr="007A5FF4" w:rsidRDefault="00283AA4" w:rsidP="00283AA4">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2</w:t>
            </w:r>
            <w:r>
              <w:rPr>
                <w:rFonts w:asciiTheme="minorHAnsi" w:hAnsiTheme="minorHAnsi"/>
                <w:b/>
                <w:color w:val="0070C0"/>
                <w:sz w:val="14"/>
                <w:szCs w:val="14"/>
              </w:rPr>
              <w:t>5</w:t>
            </w:r>
            <w:r w:rsidRPr="007A5FF4">
              <w:rPr>
                <w:rFonts w:asciiTheme="minorHAnsi" w:hAnsiTheme="minorHAnsi"/>
                <w:b/>
                <w:color w:val="0070C0"/>
                <w:sz w:val="14"/>
                <w:szCs w:val="14"/>
              </w:rPr>
              <w:t>.HAFTA</w:t>
            </w:r>
          </w:p>
          <w:p w:rsidR="00283AA4" w:rsidRPr="007A5FF4" w:rsidRDefault="00283AA4" w:rsidP="00283AA4">
            <w:pPr>
              <w:pStyle w:val="Altyaz"/>
              <w:ind w:left="113" w:right="113"/>
              <w:rPr>
                <w:rFonts w:asciiTheme="minorHAnsi" w:hAnsiTheme="minorHAnsi" w:cs="Times New Roman"/>
                <w:b/>
                <w:color w:val="0070C0"/>
                <w:sz w:val="14"/>
                <w:szCs w:val="14"/>
              </w:rPr>
            </w:pPr>
            <w:r>
              <w:rPr>
                <w:rFonts w:asciiTheme="minorHAnsi" w:hAnsiTheme="minorHAnsi" w:cstheme="minorHAnsi"/>
                <w:b/>
                <w:color w:val="0070C0"/>
                <w:sz w:val="14"/>
                <w:szCs w:val="14"/>
              </w:rPr>
              <w:t>29</w:t>
            </w:r>
            <w:r w:rsidRPr="007A5FF4">
              <w:rPr>
                <w:rFonts w:asciiTheme="minorHAnsi" w:hAnsiTheme="minorHAnsi" w:cstheme="minorHAnsi"/>
                <w:b/>
                <w:color w:val="0070C0"/>
                <w:sz w:val="14"/>
                <w:szCs w:val="14"/>
              </w:rPr>
              <w:t xml:space="preserve"> Mart-</w:t>
            </w:r>
            <w:r>
              <w:rPr>
                <w:rFonts w:asciiTheme="minorHAnsi" w:hAnsiTheme="minorHAnsi" w:cstheme="minorHAnsi"/>
                <w:b/>
                <w:color w:val="0070C0"/>
                <w:sz w:val="14"/>
                <w:szCs w:val="14"/>
              </w:rPr>
              <w:t xml:space="preserve">2 </w:t>
            </w:r>
            <w:r w:rsidRPr="007A5FF4">
              <w:rPr>
                <w:rFonts w:asciiTheme="minorHAnsi" w:hAnsiTheme="minorHAnsi" w:cstheme="minorHAnsi"/>
                <w:b/>
                <w:color w:val="0070C0"/>
                <w:sz w:val="14"/>
                <w:szCs w:val="14"/>
              </w:rPr>
              <w:t>Nisan</w:t>
            </w:r>
          </w:p>
        </w:tc>
        <w:tc>
          <w:tcPr>
            <w:tcW w:w="424" w:type="dxa"/>
            <w:textDirection w:val="btLr"/>
            <w:vAlign w:val="center"/>
          </w:tcPr>
          <w:p w:rsidR="00283AA4" w:rsidRPr="00DA0F4A" w:rsidRDefault="00283AA4" w:rsidP="00283AA4">
            <w:pPr>
              <w:spacing w:line="240" w:lineRule="auto"/>
              <w:jc w:val="center"/>
              <w:rPr>
                <w:rFonts w:asciiTheme="minorHAnsi" w:hAnsiTheme="minorHAnsi"/>
                <w:b/>
                <w:sz w:val="16"/>
                <w:szCs w:val="16"/>
              </w:rPr>
            </w:pPr>
            <w:r w:rsidRPr="00DA0F4A">
              <w:rPr>
                <w:rFonts w:asciiTheme="minorHAnsi" w:hAnsiTheme="minorHAnsi"/>
                <w:b/>
                <w:sz w:val="16"/>
                <w:szCs w:val="16"/>
              </w:rPr>
              <w:t>2</w:t>
            </w:r>
          </w:p>
        </w:tc>
        <w:tc>
          <w:tcPr>
            <w:tcW w:w="1963" w:type="dxa"/>
            <w:shd w:val="clear" w:color="auto" w:fill="auto"/>
            <w:vAlign w:val="center"/>
          </w:tcPr>
          <w:p w:rsidR="00283AA4" w:rsidRPr="00DA0F4A" w:rsidRDefault="00283AA4" w:rsidP="00283AA4">
            <w:pPr>
              <w:spacing w:after="0" w:line="240" w:lineRule="auto"/>
              <w:rPr>
                <w:sz w:val="16"/>
                <w:szCs w:val="16"/>
              </w:rPr>
            </w:pPr>
            <w:r w:rsidRPr="00DA0F4A">
              <w:rPr>
                <w:rFonts w:cs="Calibri"/>
                <w:b/>
                <w:bCs/>
                <w:color w:val="FF0000"/>
                <w:sz w:val="16"/>
                <w:szCs w:val="16"/>
                <w:lang w:eastAsia="tr-TR"/>
              </w:rPr>
              <w:t xml:space="preserve">5. ÜNİTE: II. DÜNYA SAVAŞI SÜRECİNDE TÜRKİYE VE DÜNYA </w:t>
            </w:r>
          </w:p>
        </w:tc>
        <w:tc>
          <w:tcPr>
            <w:tcW w:w="5561" w:type="dxa"/>
            <w:shd w:val="clear" w:color="auto" w:fill="auto"/>
            <w:vAlign w:val="center"/>
          </w:tcPr>
          <w:p w:rsidR="00283AA4" w:rsidRPr="00DA0F4A" w:rsidRDefault="00283AA4" w:rsidP="00283AA4">
            <w:pPr>
              <w:autoSpaceDE w:val="0"/>
              <w:autoSpaceDN w:val="0"/>
              <w:adjustRightInd w:val="0"/>
              <w:spacing w:after="0" w:line="240" w:lineRule="auto"/>
              <w:rPr>
                <w:rFonts w:cs="Calibri"/>
                <w:b/>
                <w:bCs/>
                <w:sz w:val="16"/>
                <w:szCs w:val="16"/>
                <w:lang w:eastAsia="tr-TR"/>
              </w:rPr>
            </w:pPr>
          </w:p>
          <w:p w:rsidR="00283AA4" w:rsidRPr="00DA0F4A" w:rsidRDefault="00283AA4" w:rsidP="00283AA4">
            <w:pPr>
              <w:autoSpaceDE w:val="0"/>
              <w:autoSpaceDN w:val="0"/>
              <w:adjustRightInd w:val="0"/>
              <w:spacing w:after="0" w:line="240" w:lineRule="auto"/>
              <w:rPr>
                <w:rFonts w:cs="Calibri"/>
                <w:sz w:val="16"/>
                <w:szCs w:val="16"/>
                <w:lang w:eastAsia="tr-TR"/>
              </w:rPr>
            </w:pPr>
            <w:r w:rsidRPr="00DA0F4A">
              <w:rPr>
                <w:rFonts w:cs="Calibri"/>
                <w:b/>
                <w:bCs/>
                <w:sz w:val="16"/>
                <w:szCs w:val="16"/>
                <w:lang w:eastAsia="tr-TR"/>
              </w:rPr>
              <w:t xml:space="preserve">5.1. II. Dünya Savaşı’nın sebepleri, başlaması ve yayılmasıyla ilgili başlıca gelişmeleri kavrar. </w:t>
            </w:r>
          </w:p>
          <w:p w:rsidR="00283AA4" w:rsidRPr="00DA0F4A" w:rsidRDefault="00283AA4" w:rsidP="00283AA4">
            <w:pPr>
              <w:autoSpaceDE w:val="0"/>
              <w:autoSpaceDN w:val="0"/>
              <w:adjustRightInd w:val="0"/>
              <w:spacing w:after="0" w:line="240" w:lineRule="auto"/>
              <w:rPr>
                <w:rFonts w:cs="Calibri"/>
                <w:sz w:val="16"/>
                <w:szCs w:val="16"/>
                <w:lang w:eastAsia="tr-TR"/>
              </w:rPr>
            </w:pPr>
            <w:r w:rsidRPr="00DA0F4A">
              <w:rPr>
                <w:rFonts w:cs="Calibri"/>
                <w:iCs/>
                <w:sz w:val="16"/>
                <w:szCs w:val="16"/>
                <w:lang w:eastAsia="tr-TR"/>
              </w:rPr>
              <w:t xml:space="preserve">a) II. Dünya Savaşı’nın arka planında yer alan stratejik ve emperyalist rekabet vurgulanır. </w:t>
            </w:r>
          </w:p>
          <w:p w:rsidR="00283AA4" w:rsidRPr="00DA0F4A" w:rsidRDefault="00283AA4" w:rsidP="00283AA4">
            <w:pPr>
              <w:autoSpaceDE w:val="0"/>
              <w:autoSpaceDN w:val="0"/>
              <w:adjustRightInd w:val="0"/>
              <w:spacing w:after="0" w:line="240" w:lineRule="auto"/>
              <w:rPr>
                <w:rFonts w:cs="Calibri"/>
                <w:sz w:val="16"/>
                <w:szCs w:val="16"/>
                <w:lang w:eastAsia="tr-TR"/>
              </w:rPr>
            </w:pPr>
            <w:r w:rsidRPr="00DA0F4A">
              <w:rPr>
                <w:rFonts w:cs="Calibri"/>
                <w:iCs/>
                <w:sz w:val="16"/>
                <w:szCs w:val="16"/>
                <w:lang w:eastAsia="tr-TR"/>
              </w:rPr>
              <w:t xml:space="preserve">b) II. Dünya Savaşı’nın seyrini değiştiren gelişmeler (Stalingrad Kuşatması, </w:t>
            </w:r>
            <w:proofErr w:type="spellStart"/>
            <w:r w:rsidRPr="00DA0F4A">
              <w:rPr>
                <w:rFonts w:cs="Calibri"/>
                <w:iCs/>
                <w:sz w:val="16"/>
                <w:szCs w:val="16"/>
                <w:lang w:eastAsia="tr-TR"/>
              </w:rPr>
              <w:t>Normandiya</w:t>
            </w:r>
            <w:proofErr w:type="spellEnd"/>
            <w:r w:rsidRPr="00DA0F4A">
              <w:rPr>
                <w:rFonts w:cs="Calibri"/>
                <w:iCs/>
                <w:sz w:val="16"/>
                <w:szCs w:val="16"/>
                <w:lang w:eastAsia="tr-TR"/>
              </w:rPr>
              <w:t xml:space="preserve"> Çıkarması, </w:t>
            </w:r>
            <w:proofErr w:type="spellStart"/>
            <w:r w:rsidRPr="00DA0F4A">
              <w:rPr>
                <w:rFonts w:cs="Calibri"/>
                <w:iCs/>
                <w:sz w:val="16"/>
                <w:szCs w:val="16"/>
                <w:lang w:eastAsia="tr-TR"/>
              </w:rPr>
              <w:t>PearlHarbor</w:t>
            </w:r>
            <w:proofErr w:type="spellEnd"/>
            <w:r w:rsidRPr="00DA0F4A">
              <w:rPr>
                <w:rFonts w:cs="Calibri"/>
                <w:iCs/>
                <w:sz w:val="16"/>
                <w:szCs w:val="16"/>
                <w:lang w:eastAsia="tr-TR"/>
              </w:rPr>
              <w:t xml:space="preserve"> Baskını, Hiroşima ve Nagazaki’ye atom bombalarının atılması) ele alınır. </w:t>
            </w:r>
          </w:p>
          <w:p w:rsidR="00283AA4" w:rsidRPr="00DA0F4A" w:rsidRDefault="00283AA4" w:rsidP="00283AA4">
            <w:pPr>
              <w:autoSpaceDE w:val="0"/>
              <w:autoSpaceDN w:val="0"/>
              <w:adjustRightInd w:val="0"/>
              <w:spacing w:after="0" w:line="240" w:lineRule="auto"/>
              <w:rPr>
                <w:rFonts w:cs="Calibri"/>
                <w:iCs/>
                <w:sz w:val="16"/>
                <w:szCs w:val="16"/>
                <w:lang w:eastAsia="tr-TR"/>
              </w:rPr>
            </w:pPr>
            <w:r w:rsidRPr="00DA0F4A">
              <w:rPr>
                <w:rFonts w:cs="Calibri"/>
                <w:iCs/>
                <w:sz w:val="16"/>
                <w:szCs w:val="16"/>
                <w:lang w:eastAsia="tr-TR"/>
              </w:rPr>
              <w:t xml:space="preserve">c) Birleşmiş Milletler Teşkilatının kuruluş amacına ve günümüzdeki </w:t>
            </w:r>
            <w:proofErr w:type="gramStart"/>
            <w:r w:rsidRPr="00DA0F4A">
              <w:rPr>
                <w:rFonts w:cs="Calibri"/>
                <w:iCs/>
                <w:sz w:val="16"/>
                <w:szCs w:val="16"/>
                <w:lang w:eastAsia="tr-TR"/>
              </w:rPr>
              <w:t>misyonuna</w:t>
            </w:r>
            <w:proofErr w:type="gramEnd"/>
            <w:r w:rsidRPr="00DA0F4A">
              <w:rPr>
                <w:rFonts w:cs="Calibri"/>
                <w:iCs/>
                <w:sz w:val="16"/>
                <w:szCs w:val="16"/>
                <w:lang w:eastAsia="tr-TR"/>
              </w:rPr>
              <w:t xml:space="preserve"> değinilir. </w:t>
            </w:r>
          </w:p>
          <w:p w:rsidR="00283AA4" w:rsidRPr="00DA0F4A" w:rsidRDefault="00283AA4" w:rsidP="00283AA4">
            <w:pPr>
              <w:autoSpaceDE w:val="0"/>
              <w:autoSpaceDN w:val="0"/>
              <w:adjustRightInd w:val="0"/>
              <w:spacing w:after="0" w:line="240" w:lineRule="auto"/>
              <w:rPr>
                <w:rFonts w:cs="Calibri"/>
                <w:sz w:val="16"/>
                <w:szCs w:val="16"/>
                <w:lang w:eastAsia="tr-TR"/>
              </w:rPr>
            </w:pPr>
          </w:p>
        </w:tc>
        <w:tc>
          <w:tcPr>
            <w:tcW w:w="1843" w:type="dxa"/>
            <w:shd w:val="clear" w:color="auto" w:fill="FFFFFF" w:themeFill="background1"/>
            <w:vAlign w:val="center"/>
          </w:tcPr>
          <w:p w:rsidR="00283AA4" w:rsidRPr="00DA0F4A" w:rsidRDefault="00283AA4" w:rsidP="00283AA4">
            <w:pPr>
              <w:spacing w:after="0" w:line="240" w:lineRule="auto"/>
              <w:rPr>
                <w:rFonts w:cs="Calibri"/>
                <w:color w:val="FF0000"/>
                <w:sz w:val="16"/>
                <w:szCs w:val="16"/>
                <w:lang w:eastAsia="tr-TR"/>
              </w:rPr>
            </w:pPr>
            <w:r w:rsidRPr="00DA0F4A">
              <w:rPr>
                <w:rFonts w:cs="Calibri"/>
                <w:sz w:val="16"/>
                <w:szCs w:val="16"/>
                <w:lang w:eastAsia="tr-TR"/>
              </w:rPr>
              <w:t>Çalışma Yaprağı, Açık Uçlu Sorular, Öğrenme Günlüğü, Performans Görevi</w:t>
            </w:r>
            <w:r w:rsidRPr="00DA0F4A">
              <w:rPr>
                <w:rFonts w:cs="Calibri"/>
                <w:color w:val="FF0000"/>
                <w:sz w:val="16"/>
                <w:szCs w:val="16"/>
                <w:lang w:eastAsia="tr-TR"/>
              </w:rPr>
              <w:t xml:space="preserve"> </w:t>
            </w:r>
          </w:p>
        </w:tc>
        <w:tc>
          <w:tcPr>
            <w:tcW w:w="1418" w:type="dxa"/>
            <w:vAlign w:val="center"/>
          </w:tcPr>
          <w:p w:rsidR="00283AA4" w:rsidRPr="00DA0F4A" w:rsidRDefault="00283AA4" w:rsidP="00283AA4">
            <w:pPr>
              <w:spacing w:after="0"/>
              <w:rPr>
                <w:rFonts w:cs="BlissTurk"/>
                <w:b/>
                <w:color w:val="FF0000"/>
                <w:sz w:val="16"/>
                <w:szCs w:val="16"/>
              </w:rPr>
            </w:pPr>
            <w:r w:rsidRPr="00DA0F4A">
              <w:rPr>
                <w:sz w:val="16"/>
                <w:szCs w:val="16"/>
              </w:rPr>
              <w:t>Anlatım, Soru-Cevap,  Örnekleme, Beyin Fırtınası</w:t>
            </w:r>
          </w:p>
        </w:tc>
        <w:tc>
          <w:tcPr>
            <w:tcW w:w="1559" w:type="dxa"/>
            <w:shd w:val="clear" w:color="auto" w:fill="FFFFFF" w:themeFill="background1"/>
            <w:vAlign w:val="center"/>
          </w:tcPr>
          <w:p w:rsidR="00283AA4" w:rsidRPr="007A5FF4" w:rsidRDefault="00283AA4" w:rsidP="00283AA4">
            <w:pPr>
              <w:jc w:val="center"/>
              <w:rPr>
                <w:sz w:val="14"/>
                <w:szCs w:val="14"/>
              </w:rPr>
            </w:pPr>
          </w:p>
        </w:tc>
        <w:tc>
          <w:tcPr>
            <w:tcW w:w="1388" w:type="dxa"/>
            <w:shd w:val="clear" w:color="auto" w:fill="F2F2F2" w:themeFill="background1" w:themeFillShade="F2"/>
            <w:vAlign w:val="center"/>
          </w:tcPr>
          <w:p w:rsidR="00283AA4" w:rsidRPr="007A5FF4" w:rsidRDefault="00283AA4" w:rsidP="00283AA4">
            <w:pPr>
              <w:spacing w:after="0" w:line="240" w:lineRule="auto"/>
              <w:jc w:val="center"/>
              <w:rPr>
                <w:sz w:val="14"/>
                <w:szCs w:val="14"/>
              </w:rPr>
            </w:pPr>
            <w:r>
              <w:rPr>
                <w:b/>
                <w:color w:val="0070C0"/>
                <w:sz w:val="14"/>
                <w:szCs w:val="14"/>
              </w:rPr>
              <w:t>1</w:t>
            </w:r>
            <w:r w:rsidRPr="0028080D">
              <w:rPr>
                <w:b/>
                <w:color w:val="0070C0"/>
                <w:sz w:val="14"/>
                <w:szCs w:val="14"/>
              </w:rPr>
              <w:t>.YAZILI YOKLAMA</w:t>
            </w:r>
          </w:p>
        </w:tc>
      </w:tr>
      <w:tr w:rsidR="00283AA4" w:rsidRPr="00DA0F4A" w:rsidTr="00283AA4">
        <w:trPr>
          <w:cantSplit/>
          <w:trHeight w:val="1416"/>
        </w:trPr>
        <w:tc>
          <w:tcPr>
            <w:tcW w:w="500" w:type="dxa"/>
            <w:textDirection w:val="btLr"/>
            <w:vAlign w:val="center"/>
          </w:tcPr>
          <w:p w:rsidR="00283AA4" w:rsidRPr="007A5FF4" w:rsidRDefault="00283AA4" w:rsidP="00283AA4">
            <w:pPr>
              <w:ind w:left="113" w:right="113"/>
              <w:jc w:val="center"/>
              <w:rPr>
                <w:b/>
                <w:color w:val="0070C0"/>
                <w:sz w:val="14"/>
                <w:szCs w:val="14"/>
              </w:rPr>
            </w:pPr>
            <w:r w:rsidRPr="007A5FF4">
              <w:rPr>
                <w:b/>
                <w:color w:val="0070C0"/>
                <w:sz w:val="14"/>
                <w:szCs w:val="14"/>
              </w:rPr>
              <w:t>NİSAN</w:t>
            </w:r>
          </w:p>
        </w:tc>
        <w:tc>
          <w:tcPr>
            <w:tcW w:w="732" w:type="dxa"/>
            <w:textDirection w:val="btLr"/>
            <w:vAlign w:val="center"/>
          </w:tcPr>
          <w:p w:rsidR="00283AA4" w:rsidRPr="007A5FF4" w:rsidRDefault="00283AA4" w:rsidP="00283AA4">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2</w:t>
            </w:r>
            <w:r>
              <w:rPr>
                <w:rFonts w:asciiTheme="minorHAnsi" w:hAnsiTheme="minorHAnsi"/>
                <w:b/>
                <w:color w:val="0070C0"/>
                <w:sz w:val="14"/>
                <w:szCs w:val="14"/>
              </w:rPr>
              <w:t>6</w:t>
            </w:r>
            <w:r w:rsidRPr="007A5FF4">
              <w:rPr>
                <w:rFonts w:asciiTheme="minorHAnsi" w:hAnsiTheme="minorHAnsi"/>
                <w:b/>
                <w:color w:val="0070C0"/>
                <w:sz w:val="14"/>
                <w:szCs w:val="14"/>
              </w:rPr>
              <w:t>.HAFTA</w:t>
            </w:r>
          </w:p>
          <w:p w:rsidR="00283AA4" w:rsidRPr="007A5FF4" w:rsidRDefault="00283AA4" w:rsidP="00283AA4">
            <w:pPr>
              <w:pStyle w:val="Altyaz"/>
              <w:ind w:left="113" w:right="113"/>
              <w:rPr>
                <w:rFonts w:asciiTheme="minorHAnsi" w:hAnsiTheme="minorHAnsi" w:cs="Times New Roman"/>
                <w:b/>
                <w:color w:val="0070C0"/>
                <w:sz w:val="14"/>
                <w:szCs w:val="14"/>
              </w:rPr>
            </w:pPr>
            <w:r>
              <w:rPr>
                <w:rFonts w:asciiTheme="minorHAnsi" w:hAnsiTheme="minorHAnsi" w:cstheme="minorHAnsi"/>
                <w:b/>
                <w:color w:val="0070C0"/>
                <w:sz w:val="14"/>
                <w:szCs w:val="14"/>
              </w:rPr>
              <w:t>5</w:t>
            </w:r>
            <w:r w:rsidRPr="007A5FF4">
              <w:rPr>
                <w:rFonts w:asciiTheme="minorHAnsi" w:hAnsiTheme="minorHAnsi" w:cstheme="minorHAnsi"/>
                <w:b/>
                <w:color w:val="0070C0"/>
                <w:sz w:val="14"/>
                <w:szCs w:val="14"/>
              </w:rPr>
              <w:t>-</w:t>
            </w:r>
            <w:r>
              <w:rPr>
                <w:rFonts w:asciiTheme="minorHAnsi" w:hAnsiTheme="minorHAnsi" w:cstheme="minorHAnsi"/>
                <w:b/>
                <w:color w:val="0070C0"/>
                <w:sz w:val="14"/>
                <w:szCs w:val="14"/>
              </w:rPr>
              <w:t>9</w:t>
            </w:r>
            <w:r w:rsidRPr="007A5FF4">
              <w:rPr>
                <w:rFonts w:asciiTheme="minorHAnsi" w:hAnsiTheme="minorHAnsi" w:cstheme="minorHAnsi"/>
                <w:b/>
                <w:color w:val="0070C0"/>
                <w:sz w:val="14"/>
                <w:szCs w:val="14"/>
              </w:rPr>
              <w:t xml:space="preserve"> Nisan</w:t>
            </w:r>
          </w:p>
        </w:tc>
        <w:tc>
          <w:tcPr>
            <w:tcW w:w="424" w:type="dxa"/>
            <w:textDirection w:val="btLr"/>
            <w:vAlign w:val="center"/>
          </w:tcPr>
          <w:p w:rsidR="00283AA4" w:rsidRPr="00DA0F4A" w:rsidRDefault="00283AA4" w:rsidP="00283AA4">
            <w:pPr>
              <w:spacing w:line="240" w:lineRule="auto"/>
              <w:jc w:val="center"/>
              <w:rPr>
                <w:rFonts w:asciiTheme="minorHAnsi" w:hAnsiTheme="minorHAnsi"/>
                <w:b/>
                <w:sz w:val="16"/>
                <w:szCs w:val="16"/>
              </w:rPr>
            </w:pPr>
            <w:r w:rsidRPr="00DA0F4A">
              <w:rPr>
                <w:rFonts w:asciiTheme="minorHAnsi" w:hAnsiTheme="minorHAnsi"/>
                <w:b/>
                <w:sz w:val="16"/>
                <w:szCs w:val="16"/>
              </w:rPr>
              <w:t>2</w:t>
            </w:r>
          </w:p>
        </w:tc>
        <w:tc>
          <w:tcPr>
            <w:tcW w:w="1963" w:type="dxa"/>
            <w:shd w:val="clear" w:color="auto" w:fill="auto"/>
            <w:vAlign w:val="center"/>
          </w:tcPr>
          <w:p w:rsidR="00283AA4" w:rsidRPr="00DA0F4A" w:rsidRDefault="00283AA4" w:rsidP="00283AA4">
            <w:pPr>
              <w:spacing w:after="0" w:line="240" w:lineRule="auto"/>
              <w:rPr>
                <w:sz w:val="16"/>
                <w:szCs w:val="16"/>
              </w:rPr>
            </w:pPr>
            <w:r w:rsidRPr="00DA0F4A">
              <w:rPr>
                <w:rFonts w:cs="Calibri"/>
                <w:b/>
                <w:bCs/>
                <w:color w:val="FF0000"/>
                <w:sz w:val="16"/>
                <w:szCs w:val="16"/>
                <w:lang w:eastAsia="tr-TR"/>
              </w:rPr>
              <w:t>5. ÜNİTE: II. DÜNYA SAVAŞI SÜRECİNDE TÜRKİYE VE DÜNYA</w:t>
            </w:r>
          </w:p>
        </w:tc>
        <w:tc>
          <w:tcPr>
            <w:tcW w:w="5561" w:type="dxa"/>
            <w:shd w:val="clear" w:color="auto" w:fill="auto"/>
            <w:vAlign w:val="center"/>
          </w:tcPr>
          <w:p w:rsidR="00283AA4" w:rsidRPr="00DA0F4A" w:rsidRDefault="00283AA4" w:rsidP="00283AA4">
            <w:pPr>
              <w:autoSpaceDE w:val="0"/>
              <w:autoSpaceDN w:val="0"/>
              <w:adjustRightInd w:val="0"/>
              <w:spacing w:after="0" w:line="240" w:lineRule="auto"/>
              <w:rPr>
                <w:rFonts w:cs="Calibri"/>
                <w:b/>
                <w:bCs/>
                <w:sz w:val="16"/>
                <w:szCs w:val="16"/>
                <w:lang w:eastAsia="tr-TR"/>
              </w:rPr>
            </w:pPr>
          </w:p>
          <w:p w:rsidR="00283AA4" w:rsidRPr="00DA0F4A" w:rsidRDefault="00283AA4" w:rsidP="00283AA4">
            <w:pPr>
              <w:autoSpaceDE w:val="0"/>
              <w:autoSpaceDN w:val="0"/>
              <w:adjustRightInd w:val="0"/>
              <w:spacing w:after="0" w:line="240" w:lineRule="auto"/>
              <w:rPr>
                <w:rFonts w:cs="Calibri"/>
                <w:sz w:val="16"/>
                <w:szCs w:val="16"/>
                <w:lang w:eastAsia="tr-TR"/>
              </w:rPr>
            </w:pPr>
            <w:r w:rsidRPr="00DA0F4A">
              <w:rPr>
                <w:rFonts w:cs="Calibri"/>
                <w:b/>
                <w:bCs/>
                <w:sz w:val="16"/>
                <w:szCs w:val="16"/>
                <w:lang w:eastAsia="tr-TR"/>
              </w:rPr>
              <w:t xml:space="preserve">5.2. II. Dünya Savaşı sürecinde Türkiye’nin izlediği siyaset ile savaşın Türkiye üzerindeki ekonomik ve toplumsal etkilerini analiz eder. </w:t>
            </w:r>
          </w:p>
          <w:p w:rsidR="00283AA4" w:rsidRPr="00DA0F4A" w:rsidRDefault="00283AA4" w:rsidP="00283AA4">
            <w:pPr>
              <w:autoSpaceDE w:val="0"/>
              <w:autoSpaceDN w:val="0"/>
              <w:adjustRightInd w:val="0"/>
              <w:spacing w:after="0" w:line="240" w:lineRule="auto"/>
              <w:rPr>
                <w:rFonts w:cs="Calibri"/>
                <w:sz w:val="16"/>
                <w:szCs w:val="16"/>
                <w:lang w:eastAsia="tr-TR"/>
              </w:rPr>
            </w:pPr>
            <w:r w:rsidRPr="00DA0F4A">
              <w:rPr>
                <w:rFonts w:cs="Calibri"/>
                <w:iCs/>
                <w:sz w:val="16"/>
                <w:szCs w:val="16"/>
                <w:lang w:eastAsia="tr-TR"/>
              </w:rPr>
              <w:t xml:space="preserve">Savaş sırasında Türkiye’nin aldığı ekonomik tedbirlerin (Millî Korunma Kanunu, Varlık Vergisi, </w:t>
            </w:r>
          </w:p>
          <w:p w:rsidR="00283AA4" w:rsidRPr="00DA0F4A" w:rsidRDefault="00283AA4" w:rsidP="00283AA4">
            <w:pPr>
              <w:autoSpaceDE w:val="0"/>
              <w:autoSpaceDN w:val="0"/>
              <w:adjustRightInd w:val="0"/>
              <w:spacing w:after="0" w:line="240" w:lineRule="auto"/>
              <w:rPr>
                <w:rFonts w:cs="Calibri"/>
                <w:iCs/>
                <w:sz w:val="16"/>
                <w:szCs w:val="16"/>
                <w:lang w:eastAsia="tr-TR"/>
              </w:rPr>
            </w:pPr>
            <w:proofErr w:type="gramStart"/>
            <w:r w:rsidRPr="00DA0F4A">
              <w:rPr>
                <w:rFonts w:cs="Calibri"/>
                <w:iCs/>
                <w:sz w:val="16"/>
                <w:szCs w:val="16"/>
                <w:lang w:eastAsia="tr-TR"/>
              </w:rPr>
              <w:t>karne</w:t>
            </w:r>
            <w:proofErr w:type="gramEnd"/>
            <w:r w:rsidRPr="00DA0F4A">
              <w:rPr>
                <w:rFonts w:cs="Calibri"/>
                <w:iCs/>
                <w:sz w:val="16"/>
                <w:szCs w:val="16"/>
                <w:lang w:eastAsia="tr-TR"/>
              </w:rPr>
              <w:t xml:space="preserve"> uygulaması, tarımsal ürünlerin ordu ihtiyacına yönlendirilmesi) toplumsal hayata yansımalarına değinilir. </w:t>
            </w:r>
          </w:p>
          <w:p w:rsidR="00283AA4" w:rsidRPr="00DA0F4A" w:rsidRDefault="00283AA4" w:rsidP="00283AA4">
            <w:pPr>
              <w:autoSpaceDE w:val="0"/>
              <w:autoSpaceDN w:val="0"/>
              <w:adjustRightInd w:val="0"/>
              <w:spacing w:after="0" w:line="240" w:lineRule="auto"/>
              <w:rPr>
                <w:sz w:val="16"/>
                <w:szCs w:val="16"/>
              </w:rPr>
            </w:pPr>
          </w:p>
        </w:tc>
        <w:tc>
          <w:tcPr>
            <w:tcW w:w="1843" w:type="dxa"/>
            <w:shd w:val="clear" w:color="auto" w:fill="auto"/>
            <w:vAlign w:val="center"/>
          </w:tcPr>
          <w:p w:rsidR="00283AA4" w:rsidRPr="00DA0F4A" w:rsidRDefault="00283AA4" w:rsidP="00283AA4">
            <w:pPr>
              <w:spacing w:after="0" w:line="240" w:lineRule="auto"/>
              <w:rPr>
                <w:rFonts w:cs="Calibri"/>
                <w:sz w:val="16"/>
                <w:szCs w:val="16"/>
                <w:lang w:eastAsia="tr-TR"/>
              </w:rPr>
            </w:pPr>
            <w:r w:rsidRPr="00DA0F4A">
              <w:rPr>
                <w:rFonts w:cs="Calibri"/>
                <w:sz w:val="16"/>
                <w:szCs w:val="16"/>
                <w:lang w:eastAsia="tr-TR"/>
              </w:rPr>
              <w:t>Çalışma Yaprağı, Açık Uçlu Sorular, Öğrenme Günlüğü, Performans Görevi,</w:t>
            </w:r>
          </w:p>
        </w:tc>
        <w:tc>
          <w:tcPr>
            <w:tcW w:w="1418" w:type="dxa"/>
            <w:vAlign w:val="center"/>
          </w:tcPr>
          <w:p w:rsidR="00283AA4" w:rsidRPr="00DA0F4A" w:rsidRDefault="00283AA4" w:rsidP="00283AA4">
            <w:pPr>
              <w:spacing w:after="0" w:line="240" w:lineRule="auto"/>
              <w:rPr>
                <w:sz w:val="16"/>
                <w:szCs w:val="16"/>
              </w:rPr>
            </w:pPr>
            <w:r w:rsidRPr="00DA0F4A">
              <w:rPr>
                <w:sz w:val="16"/>
                <w:szCs w:val="16"/>
              </w:rPr>
              <w:t>Anlatım, Soru-Cevap,  Örnekleme, Beyin Fırtınası</w:t>
            </w:r>
          </w:p>
        </w:tc>
        <w:tc>
          <w:tcPr>
            <w:tcW w:w="1559" w:type="dxa"/>
            <w:shd w:val="clear" w:color="auto" w:fill="auto"/>
            <w:vAlign w:val="center"/>
          </w:tcPr>
          <w:p w:rsidR="00283AA4" w:rsidRPr="007A5FF4" w:rsidRDefault="00283AA4" w:rsidP="00283AA4">
            <w:pPr>
              <w:jc w:val="center"/>
              <w:rPr>
                <w:b/>
                <w:color w:val="FF0000"/>
                <w:sz w:val="14"/>
                <w:szCs w:val="14"/>
              </w:rPr>
            </w:pPr>
          </w:p>
        </w:tc>
        <w:tc>
          <w:tcPr>
            <w:tcW w:w="1388" w:type="dxa"/>
            <w:shd w:val="clear" w:color="auto" w:fill="auto"/>
            <w:vAlign w:val="center"/>
          </w:tcPr>
          <w:p w:rsidR="00283AA4" w:rsidRPr="007A5FF4" w:rsidRDefault="00283AA4" w:rsidP="00283AA4">
            <w:pPr>
              <w:spacing w:after="0" w:line="240" w:lineRule="auto"/>
              <w:jc w:val="center"/>
              <w:rPr>
                <w:sz w:val="14"/>
                <w:szCs w:val="14"/>
              </w:rPr>
            </w:pPr>
          </w:p>
        </w:tc>
      </w:tr>
      <w:tr w:rsidR="00283AA4" w:rsidRPr="00DA0F4A" w:rsidTr="00283AA4">
        <w:trPr>
          <w:cantSplit/>
          <w:trHeight w:val="1313"/>
        </w:trPr>
        <w:tc>
          <w:tcPr>
            <w:tcW w:w="500" w:type="dxa"/>
            <w:textDirection w:val="btLr"/>
            <w:vAlign w:val="center"/>
          </w:tcPr>
          <w:p w:rsidR="00283AA4" w:rsidRPr="007A5FF4" w:rsidRDefault="00283AA4" w:rsidP="00283AA4">
            <w:pPr>
              <w:ind w:left="113" w:right="113"/>
              <w:jc w:val="center"/>
              <w:rPr>
                <w:b/>
                <w:color w:val="0070C0"/>
                <w:sz w:val="14"/>
                <w:szCs w:val="14"/>
              </w:rPr>
            </w:pPr>
            <w:r w:rsidRPr="007A5FF4">
              <w:rPr>
                <w:b/>
                <w:color w:val="0070C0"/>
                <w:sz w:val="14"/>
                <w:szCs w:val="14"/>
              </w:rPr>
              <w:lastRenderedPageBreak/>
              <w:t>NİSAN</w:t>
            </w:r>
          </w:p>
        </w:tc>
        <w:tc>
          <w:tcPr>
            <w:tcW w:w="732" w:type="dxa"/>
            <w:textDirection w:val="btLr"/>
            <w:vAlign w:val="center"/>
          </w:tcPr>
          <w:p w:rsidR="00283AA4" w:rsidRPr="007A5FF4" w:rsidRDefault="00283AA4" w:rsidP="00283AA4">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2</w:t>
            </w:r>
            <w:r>
              <w:rPr>
                <w:rFonts w:asciiTheme="minorHAnsi" w:hAnsiTheme="minorHAnsi"/>
                <w:b/>
                <w:color w:val="0070C0"/>
                <w:sz w:val="14"/>
                <w:szCs w:val="14"/>
              </w:rPr>
              <w:t>7</w:t>
            </w:r>
            <w:r w:rsidRPr="007A5FF4">
              <w:rPr>
                <w:rFonts w:asciiTheme="minorHAnsi" w:hAnsiTheme="minorHAnsi"/>
                <w:b/>
                <w:color w:val="0070C0"/>
                <w:sz w:val="14"/>
                <w:szCs w:val="14"/>
              </w:rPr>
              <w:t>.HAFTA</w:t>
            </w:r>
          </w:p>
          <w:p w:rsidR="00283AA4" w:rsidRPr="007A5FF4" w:rsidRDefault="00283AA4" w:rsidP="00283AA4">
            <w:pPr>
              <w:pStyle w:val="Altyaz"/>
              <w:ind w:left="113" w:right="113"/>
              <w:rPr>
                <w:rFonts w:asciiTheme="minorHAnsi" w:hAnsiTheme="minorHAnsi" w:cs="Times New Roman"/>
                <w:b/>
                <w:color w:val="0070C0"/>
                <w:sz w:val="14"/>
                <w:szCs w:val="14"/>
              </w:rPr>
            </w:pPr>
            <w:r w:rsidRPr="007A5FF4">
              <w:rPr>
                <w:rFonts w:asciiTheme="minorHAnsi" w:hAnsiTheme="minorHAnsi" w:cstheme="minorHAnsi"/>
                <w:b/>
                <w:color w:val="0070C0"/>
                <w:sz w:val="14"/>
                <w:szCs w:val="14"/>
              </w:rPr>
              <w:t>1</w:t>
            </w:r>
            <w:r>
              <w:rPr>
                <w:rFonts w:asciiTheme="minorHAnsi" w:hAnsiTheme="minorHAnsi" w:cstheme="minorHAnsi"/>
                <w:b/>
                <w:color w:val="0070C0"/>
                <w:sz w:val="14"/>
                <w:szCs w:val="14"/>
              </w:rPr>
              <w:t>2</w:t>
            </w:r>
            <w:r w:rsidRPr="007A5FF4">
              <w:rPr>
                <w:rFonts w:asciiTheme="minorHAnsi" w:hAnsiTheme="minorHAnsi" w:cstheme="minorHAnsi"/>
                <w:b/>
                <w:color w:val="0070C0"/>
                <w:sz w:val="14"/>
                <w:szCs w:val="14"/>
              </w:rPr>
              <w:t>-1</w:t>
            </w:r>
            <w:r>
              <w:rPr>
                <w:rFonts w:asciiTheme="minorHAnsi" w:hAnsiTheme="minorHAnsi" w:cstheme="minorHAnsi"/>
                <w:b/>
                <w:color w:val="0070C0"/>
                <w:sz w:val="14"/>
                <w:szCs w:val="14"/>
              </w:rPr>
              <w:t>6</w:t>
            </w:r>
            <w:r w:rsidRPr="007A5FF4">
              <w:rPr>
                <w:rFonts w:asciiTheme="minorHAnsi" w:hAnsiTheme="minorHAnsi" w:cstheme="minorHAnsi"/>
                <w:b/>
                <w:color w:val="0070C0"/>
                <w:sz w:val="14"/>
                <w:szCs w:val="14"/>
              </w:rPr>
              <w:t xml:space="preserve"> Nisan</w:t>
            </w:r>
          </w:p>
        </w:tc>
        <w:tc>
          <w:tcPr>
            <w:tcW w:w="424" w:type="dxa"/>
            <w:textDirection w:val="btLr"/>
            <w:vAlign w:val="center"/>
          </w:tcPr>
          <w:p w:rsidR="00283AA4" w:rsidRPr="00DA0F4A" w:rsidRDefault="00283AA4" w:rsidP="00283AA4">
            <w:pPr>
              <w:spacing w:line="240" w:lineRule="auto"/>
              <w:jc w:val="center"/>
              <w:rPr>
                <w:rFonts w:asciiTheme="minorHAnsi" w:hAnsiTheme="minorHAnsi"/>
                <w:b/>
                <w:sz w:val="16"/>
                <w:szCs w:val="16"/>
              </w:rPr>
            </w:pPr>
            <w:r w:rsidRPr="00DA0F4A">
              <w:rPr>
                <w:rFonts w:asciiTheme="minorHAnsi" w:hAnsiTheme="minorHAnsi"/>
                <w:b/>
                <w:sz w:val="16"/>
                <w:szCs w:val="16"/>
              </w:rPr>
              <w:t>2</w:t>
            </w:r>
          </w:p>
        </w:tc>
        <w:tc>
          <w:tcPr>
            <w:tcW w:w="1963" w:type="dxa"/>
            <w:vAlign w:val="center"/>
          </w:tcPr>
          <w:p w:rsidR="00283AA4" w:rsidRPr="00DA0F4A" w:rsidRDefault="00283AA4" w:rsidP="00283AA4">
            <w:pPr>
              <w:spacing w:after="0" w:line="240" w:lineRule="auto"/>
              <w:rPr>
                <w:sz w:val="16"/>
                <w:szCs w:val="16"/>
              </w:rPr>
            </w:pPr>
            <w:r w:rsidRPr="00DA0F4A">
              <w:rPr>
                <w:rFonts w:cs="Calibri"/>
                <w:b/>
                <w:bCs/>
                <w:color w:val="FF0000"/>
                <w:sz w:val="16"/>
                <w:szCs w:val="16"/>
                <w:lang w:eastAsia="tr-TR"/>
              </w:rPr>
              <w:t>5. ÜNİTE: II. DÜNYA SAVAŞI SÜRECİNDE TÜRKİYE VE DÜNYA</w:t>
            </w:r>
          </w:p>
        </w:tc>
        <w:tc>
          <w:tcPr>
            <w:tcW w:w="5561" w:type="dxa"/>
            <w:shd w:val="clear" w:color="auto" w:fill="auto"/>
            <w:vAlign w:val="center"/>
          </w:tcPr>
          <w:p w:rsidR="00283AA4" w:rsidRPr="00DA0F4A" w:rsidRDefault="00283AA4" w:rsidP="00283AA4">
            <w:pPr>
              <w:autoSpaceDE w:val="0"/>
              <w:autoSpaceDN w:val="0"/>
              <w:adjustRightInd w:val="0"/>
              <w:spacing w:after="0" w:line="240" w:lineRule="auto"/>
              <w:rPr>
                <w:rFonts w:cs="Calibri"/>
                <w:sz w:val="16"/>
                <w:szCs w:val="16"/>
                <w:lang w:eastAsia="tr-TR"/>
              </w:rPr>
            </w:pPr>
            <w:r w:rsidRPr="00DA0F4A">
              <w:rPr>
                <w:rFonts w:cs="Calibri"/>
                <w:b/>
                <w:bCs/>
                <w:sz w:val="16"/>
                <w:szCs w:val="16"/>
                <w:lang w:eastAsia="tr-TR"/>
              </w:rPr>
              <w:t xml:space="preserve">5.3. II. Dünya Savaşı’nın sonuçlarını değerlendirir. </w:t>
            </w:r>
          </w:p>
          <w:p w:rsidR="00283AA4" w:rsidRPr="00DA0F4A" w:rsidRDefault="00283AA4" w:rsidP="00283AA4">
            <w:pPr>
              <w:autoSpaceDE w:val="0"/>
              <w:autoSpaceDN w:val="0"/>
              <w:adjustRightInd w:val="0"/>
              <w:spacing w:after="0" w:line="240" w:lineRule="auto"/>
              <w:rPr>
                <w:rFonts w:cs="Calibri"/>
                <w:sz w:val="16"/>
                <w:szCs w:val="16"/>
                <w:lang w:eastAsia="tr-TR"/>
              </w:rPr>
            </w:pPr>
            <w:r w:rsidRPr="00DA0F4A">
              <w:rPr>
                <w:rFonts w:cs="Calibri"/>
                <w:iCs/>
                <w:sz w:val="16"/>
                <w:szCs w:val="16"/>
                <w:lang w:eastAsia="tr-TR"/>
              </w:rPr>
              <w:t xml:space="preserve">a) Atlantik Bildirisi, Yalta ve </w:t>
            </w:r>
            <w:proofErr w:type="spellStart"/>
            <w:r w:rsidRPr="00DA0F4A">
              <w:rPr>
                <w:rFonts w:cs="Calibri"/>
                <w:iCs/>
                <w:sz w:val="16"/>
                <w:szCs w:val="16"/>
                <w:lang w:eastAsia="tr-TR"/>
              </w:rPr>
              <w:t>Postdam</w:t>
            </w:r>
            <w:proofErr w:type="spellEnd"/>
            <w:r w:rsidRPr="00DA0F4A">
              <w:rPr>
                <w:rFonts w:cs="Calibri"/>
                <w:iCs/>
                <w:sz w:val="16"/>
                <w:szCs w:val="16"/>
                <w:lang w:eastAsia="tr-TR"/>
              </w:rPr>
              <w:t xml:space="preserve"> Konferanslarından hareketle savaşın siyasi sonuçlarına ve ortaya çıkan iki kutuplu dünya düzenine değinilir. </w:t>
            </w:r>
          </w:p>
          <w:p w:rsidR="00283AA4" w:rsidRPr="00DA0F4A" w:rsidRDefault="00283AA4" w:rsidP="00283AA4">
            <w:pPr>
              <w:spacing w:after="0" w:line="240" w:lineRule="auto"/>
              <w:rPr>
                <w:rFonts w:cs="Calibri"/>
                <w:iCs/>
                <w:sz w:val="16"/>
                <w:szCs w:val="16"/>
                <w:lang w:eastAsia="tr-TR"/>
              </w:rPr>
            </w:pPr>
            <w:r w:rsidRPr="00DA0F4A">
              <w:rPr>
                <w:rFonts w:cs="Calibri"/>
                <w:iCs/>
                <w:sz w:val="16"/>
                <w:szCs w:val="16"/>
                <w:lang w:eastAsia="tr-TR"/>
              </w:rPr>
              <w:t>b) Ortadoğu’nun yeniden şekillenmesi ile ilgili gelişmelere yer verilir.</w:t>
            </w:r>
          </w:p>
          <w:p w:rsidR="00283AA4" w:rsidRPr="00DA0F4A" w:rsidRDefault="00283AA4" w:rsidP="00283AA4">
            <w:pPr>
              <w:spacing w:after="0" w:line="240" w:lineRule="auto"/>
              <w:rPr>
                <w:sz w:val="16"/>
                <w:szCs w:val="16"/>
              </w:rPr>
            </w:pPr>
          </w:p>
        </w:tc>
        <w:tc>
          <w:tcPr>
            <w:tcW w:w="1843" w:type="dxa"/>
            <w:vAlign w:val="center"/>
          </w:tcPr>
          <w:p w:rsidR="00283AA4" w:rsidRPr="00DA0F4A" w:rsidRDefault="00283AA4" w:rsidP="00283AA4">
            <w:pPr>
              <w:spacing w:after="0" w:line="240" w:lineRule="auto"/>
              <w:rPr>
                <w:rFonts w:cs="Calibri"/>
                <w:sz w:val="16"/>
                <w:szCs w:val="16"/>
                <w:lang w:eastAsia="tr-TR"/>
              </w:rPr>
            </w:pPr>
            <w:r w:rsidRPr="00DA0F4A">
              <w:rPr>
                <w:rFonts w:cs="Calibri"/>
                <w:sz w:val="16"/>
                <w:szCs w:val="16"/>
                <w:lang w:eastAsia="tr-TR"/>
              </w:rPr>
              <w:t>Çalışma Yaprağı, Açık Uçlu Sorular, Öğrenme Günlüğü, Performans Görevi,</w:t>
            </w:r>
          </w:p>
        </w:tc>
        <w:tc>
          <w:tcPr>
            <w:tcW w:w="1418" w:type="dxa"/>
            <w:vAlign w:val="center"/>
          </w:tcPr>
          <w:p w:rsidR="00283AA4" w:rsidRPr="00DA0F4A" w:rsidRDefault="00283AA4" w:rsidP="00283AA4">
            <w:pPr>
              <w:spacing w:after="0"/>
              <w:rPr>
                <w:rFonts w:cs="BlissTurk"/>
                <w:b/>
                <w:color w:val="FF0000"/>
                <w:sz w:val="16"/>
                <w:szCs w:val="16"/>
              </w:rPr>
            </w:pPr>
            <w:r w:rsidRPr="00DA0F4A">
              <w:rPr>
                <w:sz w:val="16"/>
                <w:szCs w:val="16"/>
              </w:rPr>
              <w:t>Anlatım, Soru-Cevap,  Örnekleme, Beyin Fırtınası</w:t>
            </w:r>
          </w:p>
        </w:tc>
        <w:tc>
          <w:tcPr>
            <w:tcW w:w="1559" w:type="dxa"/>
            <w:shd w:val="clear" w:color="auto" w:fill="auto"/>
            <w:vAlign w:val="center"/>
          </w:tcPr>
          <w:p w:rsidR="00283AA4" w:rsidRPr="007A5FF4" w:rsidRDefault="00283AA4" w:rsidP="00283AA4">
            <w:pPr>
              <w:spacing w:after="0" w:line="240" w:lineRule="auto"/>
              <w:jc w:val="center"/>
              <w:rPr>
                <w:sz w:val="14"/>
                <w:szCs w:val="14"/>
              </w:rPr>
            </w:pPr>
          </w:p>
        </w:tc>
        <w:tc>
          <w:tcPr>
            <w:tcW w:w="1388" w:type="dxa"/>
            <w:shd w:val="clear" w:color="auto" w:fill="auto"/>
            <w:vAlign w:val="center"/>
          </w:tcPr>
          <w:p w:rsidR="00283AA4" w:rsidRPr="007A5FF4" w:rsidRDefault="00283AA4" w:rsidP="00283AA4">
            <w:pPr>
              <w:spacing w:after="0" w:line="240" w:lineRule="auto"/>
              <w:jc w:val="center"/>
              <w:rPr>
                <w:sz w:val="14"/>
                <w:szCs w:val="14"/>
              </w:rPr>
            </w:pPr>
          </w:p>
        </w:tc>
      </w:tr>
      <w:tr w:rsidR="00283AA4" w:rsidRPr="00DA0F4A" w:rsidTr="00283AA4">
        <w:trPr>
          <w:cantSplit/>
          <w:trHeight w:val="1313"/>
        </w:trPr>
        <w:tc>
          <w:tcPr>
            <w:tcW w:w="500" w:type="dxa"/>
            <w:textDirection w:val="btLr"/>
            <w:vAlign w:val="center"/>
          </w:tcPr>
          <w:p w:rsidR="00283AA4" w:rsidRPr="007A5FF4" w:rsidRDefault="00283AA4" w:rsidP="00283AA4">
            <w:pPr>
              <w:ind w:left="113" w:right="113"/>
              <w:jc w:val="center"/>
              <w:rPr>
                <w:b/>
                <w:color w:val="0070C0"/>
                <w:sz w:val="14"/>
                <w:szCs w:val="14"/>
              </w:rPr>
            </w:pPr>
            <w:r w:rsidRPr="007A5FF4">
              <w:rPr>
                <w:b/>
                <w:color w:val="0070C0"/>
                <w:sz w:val="14"/>
                <w:szCs w:val="14"/>
              </w:rPr>
              <w:t>NİSAN</w:t>
            </w:r>
          </w:p>
        </w:tc>
        <w:tc>
          <w:tcPr>
            <w:tcW w:w="732" w:type="dxa"/>
            <w:textDirection w:val="btLr"/>
            <w:vAlign w:val="center"/>
          </w:tcPr>
          <w:p w:rsidR="00283AA4" w:rsidRPr="007A5FF4" w:rsidRDefault="00283AA4" w:rsidP="00283AA4">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2</w:t>
            </w:r>
            <w:r>
              <w:rPr>
                <w:rFonts w:asciiTheme="minorHAnsi" w:hAnsiTheme="minorHAnsi"/>
                <w:b/>
                <w:color w:val="0070C0"/>
                <w:sz w:val="14"/>
                <w:szCs w:val="14"/>
              </w:rPr>
              <w:t>8.</w:t>
            </w:r>
            <w:r w:rsidRPr="007A5FF4">
              <w:rPr>
                <w:rFonts w:asciiTheme="minorHAnsi" w:hAnsiTheme="minorHAnsi"/>
                <w:b/>
                <w:color w:val="0070C0"/>
                <w:sz w:val="14"/>
                <w:szCs w:val="14"/>
              </w:rPr>
              <w:t>HAFTA</w:t>
            </w:r>
          </w:p>
          <w:p w:rsidR="00283AA4" w:rsidRPr="007A5FF4" w:rsidRDefault="00283AA4" w:rsidP="00283AA4">
            <w:pPr>
              <w:pStyle w:val="Altyaz"/>
              <w:ind w:left="113" w:right="113"/>
              <w:rPr>
                <w:rFonts w:asciiTheme="minorHAnsi" w:hAnsiTheme="minorHAnsi" w:cs="Times New Roman"/>
                <w:b/>
                <w:color w:val="0070C0"/>
                <w:sz w:val="14"/>
                <w:szCs w:val="14"/>
              </w:rPr>
            </w:pPr>
            <w:r>
              <w:rPr>
                <w:rFonts w:asciiTheme="minorHAnsi" w:hAnsiTheme="minorHAnsi" w:cstheme="minorHAnsi"/>
                <w:b/>
                <w:color w:val="0070C0"/>
                <w:sz w:val="14"/>
                <w:szCs w:val="14"/>
              </w:rPr>
              <w:t>19</w:t>
            </w:r>
            <w:r w:rsidRPr="007A5FF4">
              <w:rPr>
                <w:rFonts w:asciiTheme="minorHAnsi" w:hAnsiTheme="minorHAnsi" w:cstheme="minorHAnsi"/>
                <w:b/>
                <w:color w:val="0070C0"/>
                <w:sz w:val="14"/>
                <w:szCs w:val="14"/>
              </w:rPr>
              <w:t>-2</w:t>
            </w:r>
            <w:r>
              <w:rPr>
                <w:rFonts w:asciiTheme="minorHAnsi" w:hAnsiTheme="minorHAnsi" w:cstheme="minorHAnsi"/>
                <w:b/>
                <w:color w:val="0070C0"/>
                <w:sz w:val="14"/>
                <w:szCs w:val="14"/>
              </w:rPr>
              <w:t xml:space="preserve">3 </w:t>
            </w:r>
            <w:r w:rsidRPr="007A5FF4">
              <w:rPr>
                <w:rFonts w:asciiTheme="minorHAnsi" w:hAnsiTheme="minorHAnsi" w:cstheme="minorHAnsi"/>
                <w:b/>
                <w:color w:val="0070C0"/>
                <w:sz w:val="14"/>
                <w:szCs w:val="14"/>
              </w:rPr>
              <w:t>Nisan</w:t>
            </w:r>
          </w:p>
        </w:tc>
        <w:tc>
          <w:tcPr>
            <w:tcW w:w="424" w:type="dxa"/>
            <w:textDirection w:val="btLr"/>
            <w:vAlign w:val="center"/>
          </w:tcPr>
          <w:p w:rsidR="00283AA4" w:rsidRPr="00DA0F4A" w:rsidRDefault="00283AA4" w:rsidP="00283AA4">
            <w:pPr>
              <w:spacing w:line="240" w:lineRule="auto"/>
              <w:jc w:val="center"/>
              <w:rPr>
                <w:rFonts w:asciiTheme="minorHAnsi" w:hAnsiTheme="minorHAnsi"/>
                <w:b/>
                <w:sz w:val="16"/>
                <w:szCs w:val="16"/>
              </w:rPr>
            </w:pPr>
            <w:r w:rsidRPr="00DA0F4A">
              <w:rPr>
                <w:rFonts w:asciiTheme="minorHAnsi" w:hAnsiTheme="minorHAnsi"/>
                <w:b/>
                <w:sz w:val="16"/>
                <w:szCs w:val="16"/>
              </w:rPr>
              <w:t>2</w:t>
            </w:r>
          </w:p>
        </w:tc>
        <w:tc>
          <w:tcPr>
            <w:tcW w:w="1963" w:type="dxa"/>
            <w:vAlign w:val="center"/>
          </w:tcPr>
          <w:p w:rsidR="00283AA4" w:rsidRPr="00DA0F4A" w:rsidRDefault="00283AA4" w:rsidP="00283AA4">
            <w:pPr>
              <w:autoSpaceDE w:val="0"/>
              <w:autoSpaceDN w:val="0"/>
              <w:adjustRightInd w:val="0"/>
              <w:spacing w:after="0" w:line="240" w:lineRule="auto"/>
              <w:rPr>
                <w:rFonts w:cs="Calibri"/>
                <w:color w:val="FF0000"/>
                <w:sz w:val="16"/>
                <w:szCs w:val="16"/>
                <w:lang w:eastAsia="tr-TR"/>
              </w:rPr>
            </w:pPr>
            <w:r w:rsidRPr="00DA0F4A">
              <w:rPr>
                <w:rFonts w:cs="Calibri"/>
                <w:b/>
                <w:bCs/>
                <w:color w:val="FF0000"/>
                <w:sz w:val="16"/>
                <w:szCs w:val="16"/>
                <w:lang w:eastAsia="tr-TR"/>
              </w:rPr>
              <w:t xml:space="preserve">6. ÜNİTE: II. DÜNYA SAVAŞI SONRASINDA TÜRKİYE VE DÜNYA </w:t>
            </w:r>
          </w:p>
          <w:p w:rsidR="00283AA4" w:rsidRPr="00DA0F4A" w:rsidRDefault="00283AA4" w:rsidP="00283AA4">
            <w:pPr>
              <w:spacing w:after="0" w:line="240" w:lineRule="auto"/>
              <w:rPr>
                <w:sz w:val="16"/>
                <w:szCs w:val="16"/>
              </w:rPr>
            </w:pPr>
          </w:p>
        </w:tc>
        <w:tc>
          <w:tcPr>
            <w:tcW w:w="5561" w:type="dxa"/>
            <w:shd w:val="clear" w:color="auto" w:fill="auto"/>
            <w:vAlign w:val="center"/>
          </w:tcPr>
          <w:p w:rsidR="00283AA4" w:rsidRPr="00DA0F4A" w:rsidRDefault="00283AA4" w:rsidP="00283AA4">
            <w:pPr>
              <w:autoSpaceDE w:val="0"/>
              <w:autoSpaceDN w:val="0"/>
              <w:adjustRightInd w:val="0"/>
              <w:spacing w:after="0" w:line="240" w:lineRule="auto"/>
              <w:rPr>
                <w:rFonts w:cs="Calibri"/>
                <w:b/>
                <w:bCs/>
                <w:sz w:val="16"/>
                <w:szCs w:val="16"/>
                <w:lang w:eastAsia="tr-TR"/>
              </w:rPr>
            </w:pPr>
          </w:p>
          <w:p w:rsidR="00283AA4" w:rsidRPr="00DA0F4A" w:rsidRDefault="00283AA4" w:rsidP="00283AA4">
            <w:pPr>
              <w:autoSpaceDE w:val="0"/>
              <w:autoSpaceDN w:val="0"/>
              <w:adjustRightInd w:val="0"/>
              <w:spacing w:after="0" w:line="240" w:lineRule="auto"/>
              <w:rPr>
                <w:rFonts w:cs="Calibri"/>
                <w:sz w:val="16"/>
                <w:szCs w:val="16"/>
                <w:lang w:eastAsia="tr-TR"/>
              </w:rPr>
            </w:pPr>
            <w:r w:rsidRPr="00DA0F4A">
              <w:rPr>
                <w:rFonts w:cs="Calibri"/>
                <w:b/>
                <w:bCs/>
                <w:sz w:val="16"/>
                <w:szCs w:val="16"/>
                <w:lang w:eastAsia="tr-TR"/>
              </w:rPr>
              <w:t>6.1. 1945-1950 yılları arasında Türkiye’de meydana gelen siyasi, sosyal ve ekonomik gelişmeleri kavrar</w:t>
            </w:r>
            <w:r w:rsidRPr="00DA0F4A">
              <w:rPr>
                <w:rFonts w:cs="Calibri"/>
                <w:sz w:val="16"/>
                <w:szCs w:val="16"/>
                <w:lang w:eastAsia="tr-TR"/>
              </w:rPr>
              <w:t xml:space="preserve">. </w:t>
            </w:r>
          </w:p>
          <w:p w:rsidR="00283AA4" w:rsidRPr="00DA0F4A" w:rsidRDefault="00283AA4" w:rsidP="00283AA4">
            <w:pPr>
              <w:autoSpaceDE w:val="0"/>
              <w:autoSpaceDN w:val="0"/>
              <w:adjustRightInd w:val="0"/>
              <w:spacing w:after="0" w:line="240" w:lineRule="auto"/>
              <w:rPr>
                <w:rFonts w:cs="Calibri"/>
                <w:sz w:val="16"/>
                <w:szCs w:val="16"/>
                <w:lang w:eastAsia="tr-TR"/>
              </w:rPr>
            </w:pPr>
            <w:r w:rsidRPr="00DA0F4A">
              <w:rPr>
                <w:rFonts w:cs="Calibri"/>
                <w:iCs/>
                <w:sz w:val="16"/>
                <w:szCs w:val="16"/>
                <w:lang w:eastAsia="tr-TR"/>
              </w:rPr>
              <w:t xml:space="preserve">a) Çok partili hayata geçişin ve Demokrat Parti’nin kurulmasının Türk demokrasi tarihi açısından önemi üzerinde durulur. </w:t>
            </w:r>
          </w:p>
          <w:p w:rsidR="00283AA4" w:rsidRPr="00DA0F4A" w:rsidRDefault="00283AA4" w:rsidP="00283AA4">
            <w:pPr>
              <w:autoSpaceDE w:val="0"/>
              <w:autoSpaceDN w:val="0"/>
              <w:adjustRightInd w:val="0"/>
              <w:spacing w:after="0" w:line="240" w:lineRule="auto"/>
              <w:rPr>
                <w:rFonts w:cs="Calibri"/>
                <w:iCs/>
                <w:sz w:val="16"/>
                <w:szCs w:val="16"/>
                <w:lang w:eastAsia="tr-TR"/>
              </w:rPr>
            </w:pPr>
            <w:r w:rsidRPr="00DA0F4A">
              <w:rPr>
                <w:rFonts w:cs="Calibri"/>
                <w:iCs/>
                <w:sz w:val="16"/>
                <w:szCs w:val="16"/>
                <w:lang w:eastAsia="tr-TR"/>
              </w:rPr>
              <w:t xml:space="preserve">b) 1946 ve 1950 seçimleri ile seçim sistem ve usullerindeki değişimler üzerinde durulur. </w:t>
            </w:r>
          </w:p>
          <w:p w:rsidR="00283AA4" w:rsidRPr="00DA0F4A" w:rsidRDefault="00283AA4" w:rsidP="00283AA4">
            <w:pPr>
              <w:autoSpaceDE w:val="0"/>
              <w:autoSpaceDN w:val="0"/>
              <w:adjustRightInd w:val="0"/>
              <w:spacing w:after="0" w:line="240" w:lineRule="auto"/>
              <w:rPr>
                <w:rFonts w:cs="Calibri"/>
                <w:sz w:val="16"/>
                <w:szCs w:val="16"/>
                <w:lang w:eastAsia="tr-TR"/>
              </w:rPr>
            </w:pPr>
          </w:p>
        </w:tc>
        <w:tc>
          <w:tcPr>
            <w:tcW w:w="1843" w:type="dxa"/>
            <w:shd w:val="clear" w:color="auto" w:fill="auto"/>
            <w:vAlign w:val="center"/>
          </w:tcPr>
          <w:p w:rsidR="00283AA4" w:rsidRPr="00DA0F4A" w:rsidRDefault="00283AA4" w:rsidP="00283AA4">
            <w:pPr>
              <w:spacing w:after="0" w:line="240" w:lineRule="auto"/>
              <w:rPr>
                <w:rFonts w:cs="Calibri"/>
                <w:sz w:val="16"/>
                <w:szCs w:val="16"/>
                <w:lang w:eastAsia="tr-TR"/>
              </w:rPr>
            </w:pPr>
            <w:r w:rsidRPr="00DA0F4A">
              <w:rPr>
                <w:rFonts w:cs="Calibri"/>
                <w:sz w:val="16"/>
                <w:szCs w:val="16"/>
                <w:lang w:eastAsia="tr-TR"/>
              </w:rPr>
              <w:t>Çalışma Yaprağı, Açık Uçlu Sorular, Öğrenme Günlüğü, Performans Görevi,</w:t>
            </w:r>
          </w:p>
        </w:tc>
        <w:tc>
          <w:tcPr>
            <w:tcW w:w="1418" w:type="dxa"/>
            <w:vAlign w:val="center"/>
          </w:tcPr>
          <w:p w:rsidR="00283AA4" w:rsidRPr="00DA0F4A" w:rsidRDefault="00283AA4" w:rsidP="00283AA4">
            <w:pPr>
              <w:spacing w:after="0" w:line="240" w:lineRule="auto"/>
              <w:rPr>
                <w:sz w:val="16"/>
                <w:szCs w:val="16"/>
              </w:rPr>
            </w:pPr>
            <w:r w:rsidRPr="00DA0F4A">
              <w:rPr>
                <w:sz w:val="16"/>
                <w:szCs w:val="16"/>
              </w:rPr>
              <w:t>Anlatım, Soru-Cevap,  Örnekleme, Beyin Fırtınası</w:t>
            </w:r>
          </w:p>
        </w:tc>
        <w:tc>
          <w:tcPr>
            <w:tcW w:w="1559" w:type="dxa"/>
            <w:shd w:val="clear" w:color="auto" w:fill="F2F2F2" w:themeFill="background1" w:themeFillShade="F2"/>
            <w:vAlign w:val="center"/>
          </w:tcPr>
          <w:p w:rsidR="00283AA4" w:rsidRPr="007A5FF4" w:rsidRDefault="00283AA4" w:rsidP="00283AA4">
            <w:pPr>
              <w:spacing w:after="0" w:line="240" w:lineRule="auto"/>
              <w:jc w:val="center"/>
              <w:rPr>
                <w:sz w:val="14"/>
                <w:szCs w:val="14"/>
              </w:rPr>
            </w:pPr>
            <w:r w:rsidRPr="000B130C">
              <w:rPr>
                <w:rFonts w:cs="Arial"/>
                <w:b/>
                <w:color w:val="0070C0"/>
                <w:sz w:val="14"/>
                <w:szCs w:val="14"/>
              </w:rPr>
              <w:t>23 NİSAN</w:t>
            </w:r>
            <w:r w:rsidRPr="007A5FF4">
              <w:rPr>
                <w:rFonts w:cs="Arial"/>
                <w:b/>
                <w:color w:val="FF0000"/>
                <w:sz w:val="14"/>
                <w:szCs w:val="14"/>
              </w:rPr>
              <w:br/>
              <w:t xml:space="preserve"> ULUSAL EĞEMENLİK VE </w:t>
            </w:r>
            <w:r w:rsidRPr="007A5FF4">
              <w:rPr>
                <w:rFonts w:cs="Arial"/>
                <w:b/>
                <w:color w:val="FF0000"/>
                <w:sz w:val="14"/>
                <w:szCs w:val="14"/>
              </w:rPr>
              <w:br/>
              <w:t>ÇOCUK BAYRAMI</w:t>
            </w:r>
          </w:p>
        </w:tc>
        <w:tc>
          <w:tcPr>
            <w:tcW w:w="1388" w:type="dxa"/>
            <w:shd w:val="clear" w:color="auto" w:fill="auto"/>
            <w:vAlign w:val="center"/>
          </w:tcPr>
          <w:p w:rsidR="00283AA4" w:rsidRPr="007A5FF4" w:rsidRDefault="00283AA4" w:rsidP="00283AA4">
            <w:pPr>
              <w:spacing w:after="0" w:line="240" w:lineRule="auto"/>
              <w:jc w:val="center"/>
              <w:rPr>
                <w:sz w:val="14"/>
                <w:szCs w:val="14"/>
              </w:rPr>
            </w:pPr>
          </w:p>
        </w:tc>
      </w:tr>
      <w:tr w:rsidR="00283AA4" w:rsidRPr="00DA0F4A" w:rsidTr="00283AA4">
        <w:trPr>
          <w:cantSplit/>
          <w:trHeight w:val="1313"/>
        </w:trPr>
        <w:tc>
          <w:tcPr>
            <w:tcW w:w="500" w:type="dxa"/>
            <w:textDirection w:val="btLr"/>
            <w:vAlign w:val="center"/>
          </w:tcPr>
          <w:p w:rsidR="00283AA4" w:rsidRPr="007A5FF4" w:rsidRDefault="00283AA4" w:rsidP="00283AA4">
            <w:pPr>
              <w:ind w:left="113" w:right="113"/>
              <w:jc w:val="center"/>
              <w:rPr>
                <w:b/>
                <w:color w:val="0070C0"/>
                <w:sz w:val="14"/>
                <w:szCs w:val="14"/>
              </w:rPr>
            </w:pPr>
            <w:r w:rsidRPr="007A5FF4">
              <w:rPr>
                <w:b/>
                <w:color w:val="0070C0"/>
                <w:sz w:val="14"/>
                <w:szCs w:val="14"/>
              </w:rPr>
              <w:t>NİSAN</w:t>
            </w:r>
          </w:p>
        </w:tc>
        <w:tc>
          <w:tcPr>
            <w:tcW w:w="732" w:type="dxa"/>
            <w:textDirection w:val="btLr"/>
            <w:vAlign w:val="center"/>
          </w:tcPr>
          <w:p w:rsidR="00283AA4" w:rsidRPr="007A5FF4" w:rsidRDefault="00283AA4" w:rsidP="00283AA4">
            <w:pPr>
              <w:pStyle w:val="Altyaz"/>
              <w:ind w:left="113" w:right="113"/>
              <w:rPr>
                <w:rFonts w:asciiTheme="minorHAnsi" w:hAnsiTheme="minorHAnsi"/>
                <w:b/>
                <w:color w:val="0070C0"/>
                <w:sz w:val="14"/>
                <w:szCs w:val="14"/>
              </w:rPr>
            </w:pPr>
            <w:r>
              <w:rPr>
                <w:rFonts w:asciiTheme="minorHAnsi" w:hAnsiTheme="minorHAnsi"/>
                <w:b/>
                <w:color w:val="0070C0"/>
                <w:sz w:val="14"/>
                <w:szCs w:val="14"/>
              </w:rPr>
              <w:t>29</w:t>
            </w:r>
            <w:r w:rsidRPr="007A5FF4">
              <w:rPr>
                <w:rFonts w:asciiTheme="minorHAnsi" w:hAnsiTheme="minorHAnsi"/>
                <w:b/>
                <w:color w:val="0070C0"/>
                <w:sz w:val="14"/>
                <w:szCs w:val="14"/>
              </w:rPr>
              <w:t>.HAFTA</w:t>
            </w:r>
          </w:p>
          <w:p w:rsidR="00283AA4" w:rsidRPr="007A5FF4" w:rsidRDefault="00283AA4" w:rsidP="00283AA4">
            <w:pPr>
              <w:ind w:left="113" w:right="113"/>
              <w:jc w:val="center"/>
              <w:rPr>
                <w:rFonts w:cstheme="minorHAnsi"/>
                <w:b/>
                <w:color w:val="0070C0"/>
                <w:sz w:val="14"/>
                <w:szCs w:val="14"/>
              </w:rPr>
            </w:pPr>
            <w:r w:rsidRPr="007A5FF4">
              <w:rPr>
                <w:rFonts w:cstheme="minorHAnsi"/>
                <w:b/>
                <w:color w:val="0070C0"/>
                <w:sz w:val="14"/>
                <w:szCs w:val="14"/>
              </w:rPr>
              <w:t>2</w:t>
            </w:r>
            <w:r>
              <w:rPr>
                <w:rFonts w:cstheme="minorHAnsi"/>
                <w:b/>
                <w:color w:val="0070C0"/>
                <w:sz w:val="14"/>
                <w:szCs w:val="14"/>
              </w:rPr>
              <w:t>6-</w:t>
            </w:r>
            <w:proofErr w:type="gramStart"/>
            <w:r>
              <w:rPr>
                <w:rFonts w:cstheme="minorHAnsi"/>
                <w:b/>
                <w:color w:val="0070C0"/>
                <w:sz w:val="14"/>
                <w:szCs w:val="14"/>
              </w:rPr>
              <w:t xml:space="preserve">30 </w:t>
            </w:r>
            <w:r w:rsidRPr="007A5FF4">
              <w:rPr>
                <w:rFonts w:cstheme="minorHAnsi"/>
                <w:b/>
                <w:color w:val="0070C0"/>
                <w:sz w:val="14"/>
                <w:szCs w:val="14"/>
              </w:rPr>
              <w:t xml:space="preserve"> Nisan</w:t>
            </w:r>
            <w:proofErr w:type="gramEnd"/>
          </w:p>
        </w:tc>
        <w:tc>
          <w:tcPr>
            <w:tcW w:w="424" w:type="dxa"/>
            <w:textDirection w:val="btLr"/>
            <w:vAlign w:val="center"/>
          </w:tcPr>
          <w:p w:rsidR="00283AA4" w:rsidRPr="00DA0F4A" w:rsidRDefault="00283AA4" w:rsidP="00283AA4">
            <w:pPr>
              <w:spacing w:line="240" w:lineRule="auto"/>
              <w:jc w:val="center"/>
              <w:rPr>
                <w:rFonts w:asciiTheme="minorHAnsi" w:hAnsiTheme="minorHAnsi"/>
                <w:b/>
                <w:sz w:val="16"/>
                <w:szCs w:val="16"/>
              </w:rPr>
            </w:pPr>
            <w:r w:rsidRPr="00DA0F4A">
              <w:rPr>
                <w:rFonts w:asciiTheme="minorHAnsi" w:hAnsiTheme="minorHAnsi"/>
                <w:b/>
                <w:sz w:val="16"/>
                <w:szCs w:val="16"/>
              </w:rPr>
              <w:t>2</w:t>
            </w:r>
          </w:p>
        </w:tc>
        <w:tc>
          <w:tcPr>
            <w:tcW w:w="1963" w:type="dxa"/>
            <w:vAlign w:val="center"/>
          </w:tcPr>
          <w:p w:rsidR="00283AA4" w:rsidRPr="00DA0F4A" w:rsidRDefault="00283AA4" w:rsidP="00283AA4">
            <w:pPr>
              <w:autoSpaceDE w:val="0"/>
              <w:autoSpaceDN w:val="0"/>
              <w:adjustRightInd w:val="0"/>
              <w:spacing w:after="0" w:line="240" w:lineRule="auto"/>
              <w:rPr>
                <w:rFonts w:cs="Calibri"/>
                <w:color w:val="FF0000"/>
                <w:sz w:val="16"/>
                <w:szCs w:val="16"/>
                <w:lang w:eastAsia="tr-TR"/>
              </w:rPr>
            </w:pPr>
            <w:r w:rsidRPr="00DA0F4A">
              <w:rPr>
                <w:rFonts w:cs="Calibri"/>
                <w:b/>
                <w:bCs/>
                <w:color w:val="FF0000"/>
                <w:sz w:val="16"/>
                <w:szCs w:val="16"/>
                <w:lang w:eastAsia="tr-TR"/>
              </w:rPr>
              <w:t xml:space="preserve">6. ÜNİTE: II. DÜNYA SAVAŞI SONRASINDA TÜRKİYE VE DÜNYA </w:t>
            </w:r>
          </w:p>
          <w:p w:rsidR="00283AA4" w:rsidRPr="00DA0F4A" w:rsidRDefault="00283AA4" w:rsidP="00283AA4">
            <w:pPr>
              <w:spacing w:after="0" w:line="240" w:lineRule="auto"/>
              <w:rPr>
                <w:sz w:val="16"/>
                <w:szCs w:val="16"/>
              </w:rPr>
            </w:pPr>
          </w:p>
        </w:tc>
        <w:tc>
          <w:tcPr>
            <w:tcW w:w="5561" w:type="dxa"/>
            <w:shd w:val="clear" w:color="auto" w:fill="auto"/>
            <w:vAlign w:val="center"/>
          </w:tcPr>
          <w:p w:rsidR="00283AA4" w:rsidRPr="00DA0F4A" w:rsidRDefault="00283AA4" w:rsidP="00283AA4">
            <w:pPr>
              <w:autoSpaceDE w:val="0"/>
              <w:autoSpaceDN w:val="0"/>
              <w:adjustRightInd w:val="0"/>
              <w:spacing w:after="0" w:line="240" w:lineRule="auto"/>
              <w:rPr>
                <w:rFonts w:cs="Calibri"/>
                <w:sz w:val="16"/>
                <w:szCs w:val="16"/>
                <w:lang w:eastAsia="tr-TR"/>
              </w:rPr>
            </w:pPr>
            <w:r w:rsidRPr="00DA0F4A">
              <w:rPr>
                <w:rFonts w:cs="Calibri"/>
                <w:b/>
                <w:bCs/>
                <w:sz w:val="16"/>
                <w:szCs w:val="16"/>
                <w:lang w:eastAsia="tr-TR"/>
              </w:rPr>
              <w:t xml:space="preserve">6.2. II. Dünya Savaşı sonrası dönemde uluslararası ilişkilerde ve Türk dış politikasında meydana gelen gelişmeleri kavrar. </w:t>
            </w:r>
          </w:p>
          <w:p w:rsidR="00283AA4" w:rsidRPr="00DA0F4A" w:rsidRDefault="00283AA4" w:rsidP="00283AA4">
            <w:pPr>
              <w:autoSpaceDE w:val="0"/>
              <w:autoSpaceDN w:val="0"/>
              <w:adjustRightInd w:val="0"/>
              <w:spacing w:after="152" w:line="240" w:lineRule="auto"/>
              <w:rPr>
                <w:rFonts w:cs="Calibri"/>
                <w:sz w:val="16"/>
                <w:szCs w:val="16"/>
                <w:lang w:eastAsia="tr-TR"/>
              </w:rPr>
            </w:pPr>
            <w:r w:rsidRPr="00DA0F4A">
              <w:rPr>
                <w:rFonts w:cs="Calibri"/>
                <w:iCs/>
                <w:sz w:val="16"/>
                <w:szCs w:val="16"/>
                <w:lang w:eastAsia="tr-TR"/>
              </w:rPr>
              <w:t xml:space="preserve">a) Savaş sonrası ABD ve SSCB’nin iki küresel güç olarak ortaya çıkmasına ve bu bağlamda Varşova Paktı ve Kuzey Atlantik Antlaşması Örgütü’nün (NATO) kurulmalarına değinilir. Ayrıca bu oluşumların dünya siyasetine etkileri üzerinde kısaca durulur. </w:t>
            </w:r>
          </w:p>
          <w:p w:rsidR="00283AA4" w:rsidRPr="00DA0F4A" w:rsidRDefault="00283AA4" w:rsidP="00283AA4">
            <w:pPr>
              <w:autoSpaceDE w:val="0"/>
              <w:autoSpaceDN w:val="0"/>
              <w:adjustRightInd w:val="0"/>
              <w:spacing w:after="152" w:line="240" w:lineRule="auto"/>
              <w:rPr>
                <w:rFonts w:cs="Calibri"/>
                <w:sz w:val="16"/>
                <w:szCs w:val="16"/>
                <w:lang w:eastAsia="tr-TR"/>
              </w:rPr>
            </w:pPr>
            <w:r w:rsidRPr="00DA0F4A">
              <w:rPr>
                <w:rFonts w:cs="Calibri"/>
                <w:iCs/>
                <w:sz w:val="16"/>
                <w:szCs w:val="16"/>
                <w:lang w:eastAsia="tr-TR"/>
              </w:rPr>
              <w:t xml:space="preserve">b) Truman </w:t>
            </w:r>
            <w:proofErr w:type="spellStart"/>
            <w:r w:rsidRPr="00DA0F4A">
              <w:rPr>
                <w:rFonts w:cs="Calibri"/>
                <w:iCs/>
                <w:sz w:val="16"/>
                <w:szCs w:val="16"/>
                <w:lang w:eastAsia="tr-TR"/>
              </w:rPr>
              <w:t>Doktrini’nin</w:t>
            </w:r>
            <w:proofErr w:type="spellEnd"/>
            <w:r w:rsidRPr="00DA0F4A">
              <w:rPr>
                <w:rFonts w:cs="Calibri"/>
                <w:iCs/>
                <w:sz w:val="16"/>
                <w:szCs w:val="16"/>
                <w:lang w:eastAsia="tr-TR"/>
              </w:rPr>
              <w:t xml:space="preserve"> Türkiye’nin dış politika yönelimleri üzerindeki etkisine ve bu etkilerin yansımalarına (Kore Savaşı ve Türkiye’nin NATO üyeliği) değinilir. </w:t>
            </w:r>
          </w:p>
          <w:p w:rsidR="00283AA4" w:rsidRPr="00DA0F4A" w:rsidRDefault="00283AA4" w:rsidP="00283AA4">
            <w:pPr>
              <w:autoSpaceDE w:val="0"/>
              <w:autoSpaceDN w:val="0"/>
              <w:adjustRightInd w:val="0"/>
              <w:spacing w:after="0" w:line="240" w:lineRule="auto"/>
              <w:rPr>
                <w:rFonts w:cs="Calibri"/>
                <w:sz w:val="16"/>
                <w:szCs w:val="16"/>
                <w:lang w:eastAsia="tr-TR"/>
              </w:rPr>
            </w:pPr>
            <w:r w:rsidRPr="00DA0F4A">
              <w:rPr>
                <w:rFonts w:cs="Calibri"/>
                <w:sz w:val="16"/>
                <w:szCs w:val="16"/>
                <w:lang w:eastAsia="tr-TR"/>
              </w:rPr>
              <w:t xml:space="preserve">c) </w:t>
            </w:r>
            <w:r w:rsidRPr="00DA0F4A">
              <w:rPr>
                <w:rFonts w:cs="Calibri"/>
                <w:iCs/>
                <w:sz w:val="16"/>
                <w:szCs w:val="16"/>
                <w:lang w:eastAsia="tr-TR"/>
              </w:rPr>
              <w:t>Türkiye’nin Avrupa Konseyi’ne girmesine değinilir</w:t>
            </w:r>
            <w:r w:rsidRPr="00DA0F4A">
              <w:rPr>
                <w:rFonts w:cs="Calibri"/>
                <w:sz w:val="16"/>
                <w:szCs w:val="16"/>
                <w:lang w:eastAsia="tr-TR"/>
              </w:rPr>
              <w:t xml:space="preserve">. </w:t>
            </w:r>
          </w:p>
          <w:p w:rsidR="00283AA4" w:rsidRPr="00DA0F4A" w:rsidRDefault="00283AA4" w:rsidP="00283AA4">
            <w:pPr>
              <w:autoSpaceDE w:val="0"/>
              <w:autoSpaceDN w:val="0"/>
              <w:adjustRightInd w:val="0"/>
              <w:spacing w:after="0" w:line="240" w:lineRule="auto"/>
              <w:rPr>
                <w:rFonts w:cs="Calibri"/>
                <w:sz w:val="16"/>
                <w:szCs w:val="16"/>
                <w:lang w:eastAsia="tr-TR"/>
              </w:rPr>
            </w:pPr>
            <w:r w:rsidRPr="00DA0F4A">
              <w:rPr>
                <w:rFonts w:cs="Calibri"/>
                <w:b/>
                <w:bCs/>
                <w:sz w:val="16"/>
                <w:szCs w:val="16"/>
                <w:lang w:eastAsia="tr-TR"/>
              </w:rPr>
              <w:t xml:space="preserve">6.3. 1950’ler Türkiye’sinde meydana gelen siyasi, sosyal ve ekonomik gelişmeleri analiz eder. </w:t>
            </w:r>
          </w:p>
          <w:p w:rsidR="00283AA4" w:rsidRPr="00DA0F4A" w:rsidRDefault="00283AA4" w:rsidP="00283AA4">
            <w:pPr>
              <w:autoSpaceDE w:val="0"/>
              <w:autoSpaceDN w:val="0"/>
              <w:adjustRightInd w:val="0"/>
              <w:spacing w:after="0" w:line="240" w:lineRule="auto"/>
              <w:rPr>
                <w:rFonts w:cs="Calibri"/>
                <w:sz w:val="16"/>
                <w:szCs w:val="16"/>
                <w:lang w:eastAsia="tr-TR"/>
              </w:rPr>
            </w:pPr>
            <w:r w:rsidRPr="00DA0F4A">
              <w:rPr>
                <w:rFonts w:cs="Calibri"/>
                <w:iCs/>
                <w:sz w:val="16"/>
                <w:szCs w:val="16"/>
                <w:lang w:eastAsia="tr-TR"/>
              </w:rPr>
              <w:t>Marshall yardımlarının Türk ekonomisine etkisi (tarımda makineleşmeye bağlı olarak köyden kente göç ve sonuçları, demir yolu yapımından kara yolu yapımına dönüş) üzerinde durulur.</w:t>
            </w:r>
          </w:p>
          <w:p w:rsidR="00283AA4" w:rsidRPr="00DA0F4A" w:rsidRDefault="00283AA4" w:rsidP="00283AA4">
            <w:pPr>
              <w:spacing w:after="0" w:line="240" w:lineRule="auto"/>
              <w:rPr>
                <w:sz w:val="16"/>
                <w:szCs w:val="16"/>
              </w:rPr>
            </w:pPr>
          </w:p>
        </w:tc>
        <w:tc>
          <w:tcPr>
            <w:tcW w:w="1843" w:type="dxa"/>
            <w:vAlign w:val="center"/>
          </w:tcPr>
          <w:p w:rsidR="00283AA4" w:rsidRPr="00DA0F4A" w:rsidRDefault="00283AA4" w:rsidP="00283AA4">
            <w:pPr>
              <w:spacing w:after="0" w:line="240" w:lineRule="auto"/>
              <w:rPr>
                <w:rFonts w:cs="Calibri"/>
                <w:sz w:val="16"/>
                <w:szCs w:val="16"/>
                <w:lang w:eastAsia="tr-TR"/>
              </w:rPr>
            </w:pPr>
            <w:r w:rsidRPr="00DA0F4A">
              <w:rPr>
                <w:rFonts w:cs="Calibri"/>
                <w:sz w:val="16"/>
                <w:szCs w:val="16"/>
                <w:lang w:eastAsia="tr-TR"/>
              </w:rPr>
              <w:t>Çalışma Yaprağı, Açık Uçlu Sorular, Öğrenme Günlüğü, Performans Görevi,</w:t>
            </w:r>
          </w:p>
        </w:tc>
        <w:tc>
          <w:tcPr>
            <w:tcW w:w="1418" w:type="dxa"/>
            <w:vAlign w:val="center"/>
          </w:tcPr>
          <w:p w:rsidR="00283AA4" w:rsidRPr="00DA0F4A" w:rsidRDefault="00283AA4" w:rsidP="00283AA4">
            <w:pPr>
              <w:spacing w:after="0"/>
              <w:rPr>
                <w:rFonts w:cs="BlissTurk"/>
                <w:b/>
                <w:color w:val="FF0000"/>
                <w:sz w:val="16"/>
                <w:szCs w:val="16"/>
              </w:rPr>
            </w:pPr>
            <w:r w:rsidRPr="00DA0F4A">
              <w:rPr>
                <w:sz w:val="16"/>
                <w:szCs w:val="16"/>
              </w:rPr>
              <w:t>Anlatım, Soru-Cevap,  Örnekleme, Beyin Fırtınası</w:t>
            </w:r>
          </w:p>
        </w:tc>
        <w:tc>
          <w:tcPr>
            <w:tcW w:w="1559" w:type="dxa"/>
            <w:shd w:val="clear" w:color="auto" w:fill="F2F2F2" w:themeFill="background1" w:themeFillShade="F2"/>
            <w:vAlign w:val="center"/>
          </w:tcPr>
          <w:p w:rsidR="00283AA4" w:rsidRPr="000B130C" w:rsidRDefault="00283AA4" w:rsidP="00283AA4">
            <w:pPr>
              <w:spacing w:after="0" w:line="240" w:lineRule="auto"/>
              <w:jc w:val="center"/>
              <w:rPr>
                <w:rFonts w:cs="Arial"/>
                <w:b/>
                <w:color w:val="0070C0"/>
                <w:sz w:val="14"/>
                <w:szCs w:val="14"/>
              </w:rPr>
            </w:pPr>
            <w:r w:rsidRPr="000B130C">
              <w:rPr>
                <w:rFonts w:cs="Arial"/>
                <w:b/>
                <w:color w:val="0070C0"/>
                <w:sz w:val="14"/>
                <w:szCs w:val="14"/>
              </w:rPr>
              <w:t>1 MAYIS</w:t>
            </w:r>
          </w:p>
          <w:p w:rsidR="00283AA4" w:rsidRPr="007A5FF4" w:rsidRDefault="00283AA4" w:rsidP="00283AA4">
            <w:pPr>
              <w:spacing w:after="0" w:line="240" w:lineRule="auto"/>
              <w:jc w:val="center"/>
              <w:rPr>
                <w:sz w:val="14"/>
                <w:szCs w:val="14"/>
              </w:rPr>
            </w:pPr>
            <w:r w:rsidRPr="007A5FF4">
              <w:rPr>
                <w:rFonts w:cs="Arial"/>
                <w:b/>
                <w:color w:val="FF0000"/>
                <w:sz w:val="14"/>
                <w:szCs w:val="14"/>
              </w:rPr>
              <w:t>EMEK VE DAYANIŞMA GÜNÜ</w:t>
            </w:r>
            <w:r w:rsidRPr="007A5FF4">
              <w:rPr>
                <w:rFonts w:cs="Arial"/>
                <w:b/>
                <w:color w:val="FF0000"/>
                <w:sz w:val="14"/>
                <w:szCs w:val="14"/>
              </w:rPr>
              <w:br/>
            </w:r>
          </w:p>
        </w:tc>
        <w:tc>
          <w:tcPr>
            <w:tcW w:w="1388" w:type="dxa"/>
            <w:shd w:val="clear" w:color="auto" w:fill="auto"/>
            <w:vAlign w:val="center"/>
          </w:tcPr>
          <w:p w:rsidR="00283AA4" w:rsidRPr="007A5FF4" w:rsidRDefault="00283AA4" w:rsidP="00283AA4">
            <w:pPr>
              <w:spacing w:after="0" w:line="240" w:lineRule="auto"/>
              <w:jc w:val="center"/>
              <w:rPr>
                <w:sz w:val="14"/>
                <w:szCs w:val="14"/>
              </w:rPr>
            </w:pPr>
          </w:p>
        </w:tc>
      </w:tr>
      <w:tr w:rsidR="00283AA4" w:rsidRPr="00DA0F4A" w:rsidTr="00283AA4">
        <w:trPr>
          <w:cantSplit/>
          <w:trHeight w:val="1618"/>
        </w:trPr>
        <w:tc>
          <w:tcPr>
            <w:tcW w:w="500" w:type="dxa"/>
            <w:textDirection w:val="btLr"/>
            <w:vAlign w:val="center"/>
          </w:tcPr>
          <w:p w:rsidR="00283AA4" w:rsidRPr="007A5FF4" w:rsidRDefault="00283AA4" w:rsidP="00283AA4">
            <w:pPr>
              <w:ind w:left="113" w:right="113"/>
              <w:jc w:val="center"/>
              <w:rPr>
                <w:b/>
                <w:color w:val="0070C0"/>
                <w:sz w:val="14"/>
                <w:szCs w:val="14"/>
              </w:rPr>
            </w:pPr>
            <w:r w:rsidRPr="007A5FF4">
              <w:rPr>
                <w:b/>
                <w:color w:val="0070C0"/>
                <w:sz w:val="14"/>
                <w:szCs w:val="14"/>
              </w:rPr>
              <w:t>MAYIS</w:t>
            </w:r>
          </w:p>
        </w:tc>
        <w:tc>
          <w:tcPr>
            <w:tcW w:w="732" w:type="dxa"/>
            <w:textDirection w:val="btLr"/>
            <w:vAlign w:val="center"/>
          </w:tcPr>
          <w:p w:rsidR="00283AA4" w:rsidRPr="007A5FF4" w:rsidRDefault="00283AA4" w:rsidP="00283AA4">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3</w:t>
            </w:r>
            <w:r>
              <w:rPr>
                <w:rFonts w:asciiTheme="minorHAnsi" w:hAnsiTheme="minorHAnsi"/>
                <w:b/>
                <w:color w:val="0070C0"/>
                <w:sz w:val="14"/>
                <w:szCs w:val="14"/>
              </w:rPr>
              <w:t>0.</w:t>
            </w:r>
            <w:r w:rsidRPr="007A5FF4">
              <w:rPr>
                <w:rFonts w:asciiTheme="minorHAnsi" w:hAnsiTheme="minorHAnsi"/>
                <w:b/>
                <w:color w:val="0070C0"/>
                <w:sz w:val="14"/>
                <w:szCs w:val="14"/>
              </w:rPr>
              <w:t>HAFTA</w:t>
            </w:r>
          </w:p>
          <w:p w:rsidR="00283AA4" w:rsidRPr="007A5FF4" w:rsidRDefault="00283AA4" w:rsidP="00283AA4">
            <w:pPr>
              <w:ind w:left="113" w:right="113"/>
              <w:jc w:val="center"/>
              <w:rPr>
                <w:rFonts w:cstheme="minorHAnsi"/>
                <w:b/>
                <w:color w:val="0070C0"/>
                <w:sz w:val="14"/>
                <w:szCs w:val="14"/>
              </w:rPr>
            </w:pPr>
            <w:r>
              <w:rPr>
                <w:rFonts w:cstheme="minorHAnsi"/>
                <w:b/>
                <w:color w:val="0070C0"/>
                <w:sz w:val="14"/>
                <w:szCs w:val="14"/>
              </w:rPr>
              <w:t>3</w:t>
            </w:r>
            <w:r w:rsidRPr="007A5FF4">
              <w:rPr>
                <w:rFonts w:cstheme="minorHAnsi"/>
                <w:b/>
                <w:color w:val="0070C0"/>
                <w:sz w:val="14"/>
                <w:szCs w:val="14"/>
              </w:rPr>
              <w:t>-</w:t>
            </w:r>
            <w:r>
              <w:rPr>
                <w:rFonts w:cstheme="minorHAnsi"/>
                <w:b/>
                <w:color w:val="0070C0"/>
                <w:sz w:val="14"/>
                <w:szCs w:val="14"/>
              </w:rPr>
              <w:t>7</w:t>
            </w:r>
            <w:r w:rsidRPr="007A5FF4">
              <w:rPr>
                <w:rFonts w:cstheme="minorHAnsi"/>
                <w:b/>
                <w:color w:val="0070C0"/>
                <w:sz w:val="14"/>
                <w:szCs w:val="14"/>
              </w:rPr>
              <w:t xml:space="preserve"> Mayıs</w:t>
            </w:r>
          </w:p>
          <w:p w:rsidR="00283AA4" w:rsidRPr="007A5FF4" w:rsidRDefault="00283AA4" w:rsidP="00283AA4">
            <w:pPr>
              <w:pStyle w:val="Altyaz"/>
              <w:ind w:left="113" w:right="113"/>
              <w:rPr>
                <w:rFonts w:asciiTheme="minorHAnsi" w:hAnsiTheme="minorHAnsi" w:cs="Times New Roman"/>
                <w:b/>
                <w:color w:val="0070C0"/>
                <w:sz w:val="14"/>
                <w:szCs w:val="14"/>
              </w:rPr>
            </w:pPr>
          </w:p>
        </w:tc>
        <w:tc>
          <w:tcPr>
            <w:tcW w:w="424" w:type="dxa"/>
            <w:textDirection w:val="btLr"/>
            <w:vAlign w:val="center"/>
          </w:tcPr>
          <w:p w:rsidR="00283AA4" w:rsidRPr="00DA0F4A" w:rsidRDefault="00283AA4" w:rsidP="00283AA4">
            <w:pPr>
              <w:spacing w:line="240" w:lineRule="auto"/>
              <w:jc w:val="center"/>
              <w:rPr>
                <w:rFonts w:asciiTheme="minorHAnsi" w:hAnsiTheme="minorHAnsi"/>
                <w:b/>
                <w:sz w:val="16"/>
                <w:szCs w:val="16"/>
              </w:rPr>
            </w:pPr>
            <w:r w:rsidRPr="00DA0F4A">
              <w:rPr>
                <w:rFonts w:asciiTheme="minorHAnsi" w:hAnsiTheme="minorHAnsi"/>
                <w:b/>
                <w:sz w:val="16"/>
                <w:szCs w:val="16"/>
              </w:rPr>
              <w:t>2</w:t>
            </w:r>
          </w:p>
        </w:tc>
        <w:tc>
          <w:tcPr>
            <w:tcW w:w="1963" w:type="dxa"/>
            <w:vAlign w:val="center"/>
          </w:tcPr>
          <w:p w:rsidR="00283AA4" w:rsidRPr="00DA0F4A" w:rsidRDefault="00283AA4" w:rsidP="00283AA4">
            <w:pPr>
              <w:autoSpaceDE w:val="0"/>
              <w:autoSpaceDN w:val="0"/>
              <w:adjustRightInd w:val="0"/>
              <w:spacing w:after="0" w:line="240" w:lineRule="auto"/>
              <w:rPr>
                <w:rFonts w:cs="Calibri"/>
                <w:color w:val="FF0000"/>
                <w:sz w:val="16"/>
                <w:szCs w:val="16"/>
                <w:lang w:eastAsia="tr-TR"/>
              </w:rPr>
            </w:pPr>
            <w:r w:rsidRPr="00DA0F4A">
              <w:rPr>
                <w:rFonts w:cs="Calibri"/>
                <w:b/>
                <w:bCs/>
                <w:color w:val="FF0000"/>
                <w:sz w:val="16"/>
                <w:szCs w:val="16"/>
                <w:lang w:eastAsia="tr-TR"/>
              </w:rPr>
              <w:t xml:space="preserve">7. ÜNİTE: TOPLUMSAL DEVRİM ÇAĞINDA DÜNYA VE TÜRKİYE </w:t>
            </w:r>
          </w:p>
          <w:p w:rsidR="00283AA4" w:rsidRPr="00DA0F4A" w:rsidRDefault="00283AA4" w:rsidP="00283AA4">
            <w:pPr>
              <w:spacing w:after="0" w:line="240" w:lineRule="auto"/>
              <w:rPr>
                <w:sz w:val="16"/>
                <w:szCs w:val="16"/>
              </w:rPr>
            </w:pPr>
          </w:p>
        </w:tc>
        <w:tc>
          <w:tcPr>
            <w:tcW w:w="5561" w:type="dxa"/>
            <w:shd w:val="clear" w:color="auto" w:fill="auto"/>
            <w:vAlign w:val="center"/>
          </w:tcPr>
          <w:p w:rsidR="00283AA4" w:rsidRPr="00DA0F4A" w:rsidRDefault="00283AA4" w:rsidP="00283AA4">
            <w:pPr>
              <w:autoSpaceDE w:val="0"/>
              <w:autoSpaceDN w:val="0"/>
              <w:adjustRightInd w:val="0"/>
              <w:spacing w:after="0" w:line="240" w:lineRule="auto"/>
              <w:rPr>
                <w:rFonts w:cs="Calibri"/>
                <w:sz w:val="16"/>
                <w:szCs w:val="16"/>
                <w:lang w:eastAsia="tr-TR"/>
              </w:rPr>
            </w:pPr>
            <w:r w:rsidRPr="00DA0F4A">
              <w:rPr>
                <w:rFonts w:cs="Calibri"/>
                <w:b/>
                <w:bCs/>
                <w:sz w:val="16"/>
                <w:szCs w:val="16"/>
                <w:lang w:eastAsia="tr-TR"/>
              </w:rPr>
              <w:t xml:space="preserve">7.1. 1960 sonrasında dünya siyasetinde ortaya çıkan gelişmeleri açıklar. </w:t>
            </w:r>
          </w:p>
          <w:p w:rsidR="00283AA4" w:rsidRPr="00DA0F4A" w:rsidRDefault="00283AA4" w:rsidP="00283AA4">
            <w:pPr>
              <w:autoSpaceDE w:val="0"/>
              <w:autoSpaceDN w:val="0"/>
              <w:adjustRightInd w:val="0"/>
              <w:spacing w:after="0" w:line="240" w:lineRule="auto"/>
              <w:rPr>
                <w:rFonts w:cs="Calibri"/>
                <w:sz w:val="16"/>
                <w:szCs w:val="16"/>
                <w:lang w:eastAsia="tr-TR"/>
              </w:rPr>
            </w:pPr>
            <w:r w:rsidRPr="00DA0F4A">
              <w:rPr>
                <w:rFonts w:cs="Calibri"/>
                <w:iCs/>
                <w:sz w:val="16"/>
                <w:szCs w:val="16"/>
                <w:lang w:eastAsia="tr-TR"/>
              </w:rPr>
              <w:t xml:space="preserve">a) Arap-İsrail Savaşlarına kısaca değinilir. </w:t>
            </w:r>
          </w:p>
          <w:p w:rsidR="00283AA4" w:rsidRPr="00DA0F4A" w:rsidRDefault="00283AA4" w:rsidP="00283AA4">
            <w:pPr>
              <w:autoSpaceDE w:val="0"/>
              <w:autoSpaceDN w:val="0"/>
              <w:adjustRightInd w:val="0"/>
              <w:spacing w:after="0" w:line="240" w:lineRule="auto"/>
              <w:rPr>
                <w:rFonts w:cs="Calibri"/>
                <w:sz w:val="16"/>
                <w:szCs w:val="16"/>
                <w:lang w:eastAsia="tr-TR"/>
              </w:rPr>
            </w:pPr>
          </w:p>
          <w:p w:rsidR="00283AA4" w:rsidRPr="00DA0F4A" w:rsidRDefault="00283AA4" w:rsidP="00283AA4">
            <w:pPr>
              <w:autoSpaceDE w:val="0"/>
              <w:autoSpaceDN w:val="0"/>
              <w:adjustRightInd w:val="0"/>
              <w:spacing w:after="0" w:line="240" w:lineRule="auto"/>
              <w:rPr>
                <w:rFonts w:cs="Calibri"/>
                <w:sz w:val="16"/>
                <w:szCs w:val="16"/>
                <w:lang w:eastAsia="tr-TR"/>
              </w:rPr>
            </w:pPr>
            <w:r w:rsidRPr="00DA0F4A">
              <w:rPr>
                <w:rFonts w:cs="Calibri"/>
                <w:iCs/>
                <w:sz w:val="16"/>
                <w:szCs w:val="16"/>
                <w:lang w:eastAsia="tr-TR"/>
              </w:rPr>
              <w:t xml:space="preserve">b) İran-Irak Savaşı’nın sebep ve sonuçları kısaca ele alınır. </w:t>
            </w:r>
          </w:p>
          <w:p w:rsidR="00283AA4" w:rsidRPr="00DA0F4A" w:rsidRDefault="00283AA4" w:rsidP="00283AA4">
            <w:pPr>
              <w:spacing w:after="0" w:line="240" w:lineRule="auto"/>
              <w:rPr>
                <w:sz w:val="16"/>
                <w:szCs w:val="16"/>
              </w:rPr>
            </w:pPr>
          </w:p>
        </w:tc>
        <w:tc>
          <w:tcPr>
            <w:tcW w:w="1843" w:type="dxa"/>
            <w:shd w:val="clear" w:color="auto" w:fill="auto"/>
            <w:vAlign w:val="center"/>
          </w:tcPr>
          <w:p w:rsidR="00283AA4" w:rsidRPr="00DA0F4A" w:rsidRDefault="00283AA4" w:rsidP="00283AA4">
            <w:pPr>
              <w:spacing w:after="0" w:line="240" w:lineRule="auto"/>
              <w:rPr>
                <w:rFonts w:cs="Calibri"/>
                <w:sz w:val="16"/>
                <w:szCs w:val="16"/>
                <w:lang w:eastAsia="tr-TR"/>
              </w:rPr>
            </w:pPr>
            <w:r w:rsidRPr="00DA0F4A">
              <w:rPr>
                <w:rFonts w:cs="Calibri"/>
                <w:sz w:val="16"/>
                <w:szCs w:val="16"/>
                <w:lang w:eastAsia="tr-TR"/>
              </w:rPr>
              <w:t>Çalışma Yaprağı, Açık Uçlu Sorular, Öğrenme Günlüğü, Performans Görevi,</w:t>
            </w:r>
          </w:p>
        </w:tc>
        <w:tc>
          <w:tcPr>
            <w:tcW w:w="1418" w:type="dxa"/>
            <w:vAlign w:val="center"/>
          </w:tcPr>
          <w:p w:rsidR="00283AA4" w:rsidRPr="00DA0F4A" w:rsidRDefault="00283AA4" w:rsidP="00283AA4">
            <w:pPr>
              <w:spacing w:after="0" w:line="240" w:lineRule="auto"/>
              <w:rPr>
                <w:sz w:val="16"/>
                <w:szCs w:val="16"/>
              </w:rPr>
            </w:pPr>
            <w:r w:rsidRPr="00DA0F4A">
              <w:rPr>
                <w:sz w:val="16"/>
                <w:szCs w:val="16"/>
              </w:rPr>
              <w:t>Anlatım, Soru-Cevap,  Örnekleme, Beyin Fırtınası</w:t>
            </w:r>
          </w:p>
        </w:tc>
        <w:tc>
          <w:tcPr>
            <w:tcW w:w="1559" w:type="dxa"/>
            <w:shd w:val="clear" w:color="auto" w:fill="auto"/>
            <w:vAlign w:val="center"/>
          </w:tcPr>
          <w:p w:rsidR="00283AA4" w:rsidRPr="007A5FF4" w:rsidRDefault="00283AA4" w:rsidP="00283AA4">
            <w:pPr>
              <w:spacing w:after="0" w:line="240" w:lineRule="auto"/>
              <w:jc w:val="center"/>
              <w:rPr>
                <w:sz w:val="14"/>
                <w:szCs w:val="14"/>
              </w:rPr>
            </w:pPr>
          </w:p>
        </w:tc>
        <w:tc>
          <w:tcPr>
            <w:tcW w:w="1388" w:type="dxa"/>
            <w:shd w:val="clear" w:color="auto" w:fill="auto"/>
            <w:vAlign w:val="center"/>
          </w:tcPr>
          <w:p w:rsidR="00283AA4" w:rsidRPr="007A5FF4" w:rsidRDefault="00283AA4" w:rsidP="00283AA4">
            <w:pPr>
              <w:spacing w:after="0" w:line="240" w:lineRule="auto"/>
              <w:jc w:val="center"/>
              <w:rPr>
                <w:sz w:val="14"/>
                <w:szCs w:val="14"/>
              </w:rPr>
            </w:pPr>
          </w:p>
        </w:tc>
      </w:tr>
      <w:tr w:rsidR="00283AA4" w:rsidRPr="00DA0F4A" w:rsidTr="00283AA4">
        <w:trPr>
          <w:cantSplit/>
          <w:trHeight w:val="1313"/>
        </w:trPr>
        <w:tc>
          <w:tcPr>
            <w:tcW w:w="500" w:type="dxa"/>
            <w:textDirection w:val="btLr"/>
            <w:vAlign w:val="center"/>
          </w:tcPr>
          <w:p w:rsidR="00283AA4" w:rsidRPr="007A5FF4" w:rsidRDefault="00283AA4" w:rsidP="00283AA4">
            <w:pPr>
              <w:ind w:left="113" w:right="113"/>
              <w:jc w:val="center"/>
              <w:rPr>
                <w:b/>
                <w:color w:val="0070C0"/>
                <w:sz w:val="14"/>
                <w:szCs w:val="14"/>
              </w:rPr>
            </w:pPr>
            <w:r w:rsidRPr="007A5FF4">
              <w:rPr>
                <w:b/>
                <w:color w:val="0070C0"/>
                <w:sz w:val="14"/>
                <w:szCs w:val="14"/>
              </w:rPr>
              <w:lastRenderedPageBreak/>
              <w:t>MAYIS</w:t>
            </w:r>
          </w:p>
        </w:tc>
        <w:tc>
          <w:tcPr>
            <w:tcW w:w="732" w:type="dxa"/>
            <w:textDirection w:val="btLr"/>
            <w:vAlign w:val="center"/>
          </w:tcPr>
          <w:p w:rsidR="00283AA4" w:rsidRPr="007A5FF4" w:rsidRDefault="00283AA4" w:rsidP="00283AA4">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3</w:t>
            </w:r>
            <w:r>
              <w:rPr>
                <w:rFonts w:asciiTheme="minorHAnsi" w:hAnsiTheme="minorHAnsi"/>
                <w:b/>
                <w:color w:val="0070C0"/>
                <w:sz w:val="14"/>
                <w:szCs w:val="14"/>
              </w:rPr>
              <w:t>1</w:t>
            </w:r>
            <w:r w:rsidRPr="007A5FF4">
              <w:rPr>
                <w:rFonts w:asciiTheme="minorHAnsi" w:hAnsiTheme="minorHAnsi"/>
                <w:b/>
                <w:color w:val="0070C0"/>
                <w:sz w:val="14"/>
                <w:szCs w:val="14"/>
              </w:rPr>
              <w:t>.HAFTA</w:t>
            </w:r>
          </w:p>
          <w:p w:rsidR="00283AA4" w:rsidRPr="007A5FF4" w:rsidRDefault="00283AA4" w:rsidP="00283AA4">
            <w:pPr>
              <w:ind w:left="113" w:right="113"/>
              <w:jc w:val="center"/>
              <w:rPr>
                <w:rFonts w:cstheme="minorHAnsi"/>
                <w:b/>
                <w:color w:val="0070C0"/>
                <w:sz w:val="14"/>
                <w:szCs w:val="14"/>
              </w:rPr>
            </w:pPr>
            <w:r w:rsidRPr="007A5FF4">
              <w:rPr>
                <w:rFonts w:cstheme="minorHAnsi"/>
                <w:b/>
                <w:color w:val="0070C0"/>
                <w:sz w:val="14"/>
                <w:szCs w:val="14"/>
              </w:rPr>
              <w:t>1</w:t>
            </w:r>
            <w:r>
              <w:rPr>
                <w:rFonts w:cstheme="minorHAnsi"/>
                <w:b/>
                <w:color w:val="0070C0"/>
                <w:sz w:val="14"/>
                <w:szCs w:val="14"/>
              </w:rPr>
              <w:t>0</w:t>
            </w:r>
            <w:r w:rsidRPr="007A5FF4">
              <w:rPr>
                <w:rFonts w:cstheme="minorHAnsi"/>
                <w:b/>
                <w:color w:val="0070C0"/>
                <w:sz w:val="14"/>
                <w:szCs w:val="14"/>
              </w:rPr>
              <w:t>-1</w:t>
            </w:r>
            <w:r>
              <w:rPr>
                <w:rFonts w:cstheme="minorHAnsi"/>
                <w:b/>
                <w:color w:val="0070C0"/>
                <w:sz w:val="14"/>
                <w:szCs w:val="14"/>
              </w:rPr>
              <w:t>4</w:t>
            </w:r>
            <w:r w:rsidRPr="007A5FF4">
              <w:rPr>
                <w:rFonts w:cstheme="minorHAnsi"/>
                <w:b/>
                <w:color w:val="0070C0"/>
                <w:sz w:val="14"/>
                <w:szCs w:val="14"/>
              </w:rPr>
              <w:t xml:space="preserve"> Mayıs</w:t>
            </w:r>
          </w:p>
          <w:p w:rsidR="00283AA4" w:rsidRPr="007A5FF4" w:rsidRDefault="00283AA4" w:rsidP="00283AA4">
            <w:pPr>
              <w:pStyle w:val="Altyaz"/>
              <w:ind w:left="113" w:right="113"/>
              <w:rPr>
                <w:rFonts w:asciiTheme="minorHAnsi" w:hAnsiTheme="minorHAnsi"/>
                <w:b/>
                <w:color w:val="0070C0"/>
                <w:sz w:val="14"/>
                <w:szCs w:val="14"/>
              </w:rPr>
            </w:pPr>
          </w:p>
        </w:tc>
        <w:tc>
          <w:tcPr>
            <w:tcW w:w="424" w:type="dxa"/>
            <w:textDirection w:val="btLr"/>
            <w:vAlign w:val="center"/>
          </w:tcPr>
          <w:p w:rsidR="00283AA4" w:rsidRPr="00DA0F4A" w:rsidRDefault="00283AA4" w:rsidP="00283AA4">
            <w:pPr>
              <w:spacing w:line="240" w:lineRule="auto"/>
              <w:jc w:val="center"/>
              <w:rPr>
                <w:rFonts w:asciiTheme="minorHAnsi" w:hAnsiTheme="minorHAnsi"/>
                <w:b/>
                <w:sz w:val="16"/>
                <w:szCs w:val="16"/>
              </w:rPr>
            </w:pPr>
            <w:r w:rsidRPr="00DA0F4A">
              <w:rPr>
                <w:rFonts w:asciiTheme="minorHAnsi" w:hAnsiTheme="minorHAnsi"/>
                <w:b/>
                <w:sz w:val="16"/>
                <w:szCs w:val="16"/>
              </w:rPr>
              <w:t>2</w:t>
            </w:r>
          </w:p>
        </w:tc>
        <w:tc>
          <w:tcPr>
            <w:tcW w:w="1963" w:type="dxa"/>
            <w:vAlign w:val="center"/>
          </w:tcPr>
          <w:p w:rsidR="00283AA4" w:rsidRPr="00DA0F4A" w:rsidRDefault="00283AA4" w:rsidP="00283AA4">
            <w:pPr>
              <w:autoSpaceDE w:val="0"/>
              <w:autoSpaceDN w:val="0"/>
              <w:adjustRightInd w:val="0"/>
              <w:spacing w:after="0" w:line="240" w:lineRule="auto"/>
              <w:rPr>
                <w:rFonts w:cs="Calibri"/>
                <w:color w:val="FF0000"/>
                <w:sz w:val="16"/>
                <w:szCs w:val="16"/>
                <w:lang w:eastAsia="tr-TR"/>
              </w:rPr>
            </w:pPr>
            <w:r w:rsidRPr="00DA0F4A">
              <w:rPr>
                <w:rFonts w:cs="Calibri"/>
                <w:b/>
                <w:bCs/>
                <w:color w:val="FF0000"/>
                <w:sz w:val="16"/>
                <w:szCs w:val="16"/>
                <w:lang w:eastAsia="tr-TR"/>
              </w:rPr>
              <w:t xml:space="preserve">7. ÜNİTE: TOPLUMSAL DEVRİM ÇAĞINDA DÜNYA VE TÜRKİYE </w:t>
            </w:r>
          </w:p>
          <w:p w:rsidR="00283AA4" w:rsidRPr="00DA0F4A" w:rsidRDefault="00283AA4" w:rsidP="00283AA4">
            <w:pPr>
              <w:spacing w:after="0" w:line="240" w:lineRule="auto"/>
              <w:rPr>
                <w:sz w:val="16"/>
                <w:szCs w:val="16"/>
              </w:rPr>
            </w:pPr>
          </w:p>
        </w:tc>
        <w:tc>
          <w:tcPr>
            <w:tcW w:w="5561" w:type="dxa"/>
            <w:vAlign w:val="center"/>
          </w:tcPr>
          <w:p w:rsidR="00283AA4" w:rsidRPr="00DA0F4A" w:rsidRDefault="00283AA4" w:rsidP="00283AA4">
            <w:pPr>
              <w:autoSpaceDE w:val="0"/>
              <w:autoSpaceDN w:val="0"/>
              <w:adjustRightInd w:val="0"/>
              <w:spacing w:after="0" w:line="240" w:lineRule="auto"/>
              <w:rPr>
                <w:rFonts w:cs="Calibri"/>
                <w:b/>
                <w:bCs/>
                <w:sz w:val="16"/>
                <w:szCs w:val="16"/>
                <w:lang w:eastAsia="tr-TR"/>
              </w:rPr>
            </w:pPr>
          </w:p>
          <w:p w:rsidR="00283AA4" w:rsidRPr="00DA0F4A" w:rsidRDefault="00283AA4" w:rsidP="00283AA4">
            <w:pPr>
              <w:autoSpaceDE w:val="0"/>
              <w:autoSpaceDN w:val="0"/>
              <w:adjustRightInd w:val="0"/>
              <w:spacing w:after="0" w:line="240" w:lineRule="auto"/>
              <w:rPr>
                <w:rFonts w:cs="Calibri"/>
                <w:sz w:val="16"/>
                <w:szCs w:val="16"/>
                <w:lang w:eastAsia="tr-TR"/>
              </w:rPr>
            </w:pPr>
            <w:r w:rsidRPr="00DA0F4A">
              <w:rPr>
                <w:rFonts w:cs="Calibri"/>
                <w:b/>
                <w:bCs/>
                <w:sz w:val="16"/>
                <w:szCs w:val="16"/>
                <w:lang w:eastAsia="tr-TR"/>
              </w:rPr>
              <w:t xml:space="preserve">7.2. 1960’lardan itibaren Türk dış politikasını etkileyen önemli gelişmeleri kavrar. </w:t>
            </w:r>
          </w:p>
          <w:p w:rsidR="00283AA4" w:rsidRPr="00DA0F4A" w:rsidRDefault="00283AA4" w:rsidP="00283AA4">
            <w:pPr>
              <w:autoSpaceDE w:val="0"/>
              <w:autoSpaceDN w:val="0"/>
              <w:adjustRightInd w:val="0"/>
              <w:spacing w:after="152" w:line="240" w:lineRule="auto"/>
              <w:rPr>
                <w:rFonts w:cs="Calibri"/>
                <w:iCs/>
                <w:sz w:val="16"/>
                <w:szCs w:val="16"/>
                <w:lang w:eastAsia="tr-TR"/>
              </w:rPr>
            </w:pPr>
            <w:r w:rsidRPr="00DA0F4A">
              <w:rPr>
                <w:rFonts w:cs="Calibri"/>
                <w:iCs/>
                <w:sz w:val="16"/>
                <w:szCs w:val="16"/>
                <w:lang w:eastAsia="tr-TR"/>
              </w:rPr>
              <w:t xml:space="preserve">a) Kıbrıs </w:t>
            </w:r>
            <w:proofErr w:type="spellStart"/>
            <w:r w:rsidRPr="00DA0F4A">
              <w:rPr>
                <w:rFonts w:cs="Calibri"/>
                <w:iCs/>
                <w:sz w:val="16"/>
                <w:szCs w:val="16"/>
                <w:lang w:eastAsia="tr-TR"/>
              </w:rPr>
              <w:t>Sorunu’nun</w:t>
            </w:r>
            <w:proofErr w:type="spellEnd"/>
            <w:r w:rsidRPr="00DA0F4A">
              <w:rPr>
                <w:rFonts w:cs="Calibri"/>
                <w:iCs/>
                <w:sz w:val="16"/>
                <w:szCs w:val="16"/>
                <w:lang w:eastAsia="tr-TR"/>
              </w:rPr>
              <w:t xml:space="preserve"> ortaya çıkış nedenleri (ENOSİS, </w:t>
            </w:r>
            <w:proofErr w:type="spellStart"/>
            <w:r w:rsidRPr="00DA0F4A">
              <w:rPr>
                <w:rFonts w:cs="Calibri"/>
                <w:iCs/>
                <w:sz w:val="16"/>
                <w:szCs w:val="16"/>
                <w:lang w:eastAsia="tr-TR"/>
              </w:rPr>
              <w:t>Megalo</w:t>
            </w:r>
            <w:proofErr w:type="spellEnd"/>
            <w:r w:rsidRPr="00DA0F4A">
              <w:rPr>
                <w:rFonts w:cs="Calibri"/>
                <w:iCs/>
                <w:sz w:val="16"/>
                <w:szCs w:val="16"/>
                <w:lang w:eastAsia="tr-TR"/>
              </w:rPr>
              <w:t xml:space="preserve"> İdea, EOKA), Kıbrıs Barış Harekâtı ve sonrasında meydana gelen gelişmeler üzerinde durulur. </w:t>
            </w:r>
          </w:p>
          <w:p w:rsidR="00283AA4" w:rsidRPr="00DA0F4A" w:rsidRDefault="00283AA4" w:rsidP="00283AA4">
            <w:pPr>
              <w:autoSpaceDE w:val="0"/>
              <w:autoSpaceDN w:val="0"/>
              <w:adjustRightInd w:val="0"/>
              <w:spacing w:after="0" w:line="240" w:lineRule="auto"/>
              <w:rPr>
                <w:rFonts w:cs="Calibri"/>
                <w:sz w:val="16"/>
                <w:szCs w:val="16"/>
                <w:lang w:eastAsia="tr-TR"/>
              </w:rPr>
            </w:pPr>
            <w:r w:rsidRPr="00DA0F4A">
              <w:rPr>
                <w:rFonts w:cs="Calibri"/>
                <w:iCs/>
                <w:sz w:val="16"/>
                <w:szCs w:val="16"/>
                <w:lang w:eastAsia="tr-TR"/>
              </w:rPr>
              <w:t xml:space="preserve">b) Ege Adaları, Kıta Sahanlığı, Batı Trakya Türklerinin sorunları bağlamında Türk-Yunan ilişkileri üzerinde durulur. </w:t>
            </w:r>
          </w:p>
          <w:p w:rsidR="00283AA4" w:rsidRPr="00DA0F4A" w:rsidRDefault="00283AA4" w:rsidP="00283AA4">
            <w:pPr>
              <w:autoSpaceDE w:val="0"/>
              <w:autoSpaceDN w:val="0"/>
              <w:adjustRightInd w:val="0"/>
              <w:spacing w:after="0" w:line="240" w:lineRule="auto"/>
              <w:rPr>
                <w:rFonts w:cs="Calibri"/>
                <w:sz w:val="16"/>
                <w:szCs w:val="16"/>
                <w:lang w:eastAsia="tr-TR"/>
              </w:rPr>
            </w:pPr>
          </w:p>
          <w:p w:rsidR="00283AA4" w:rsidRPr="00DA0F4A" w:rsidRDefault="00283AA4" w:rsidP="00283AA4">
            <w:pPr>
              <w:autoSpaceDE w:val="0"/>
              <w:autoSpaceDN w:val="0"/>
              <w:adjustRightInd w:val="0"/>
              <w:spacing w:after="152" w:line="240" w:lineRule="auto"/>
              <w:rPr>
                <w:rFonts w:cs="Calibri"/>
                <w:sz w:val="16"/>
                <w:szCs w:val="16"/>
                <w:lang w:eastAsia="tr-TR"/>
              </w:rPr>
            </w:pPr>
            <w:r w:rsidRPr="00DA0F4A">
              <w:rPr>
                <w:rFonts w:cs="Calibri"/>
                <w:iCs/>
                <w:sz w:val="16"/>
                <w:szCs w:val="16"/>
                <w:lang w:eastAsia="tr-TR"/>
              </w:rPr>
              <w:t xml:space="preserve">c) Ermeni Sorunu bağlamında Türkiye’ye karşı gerçekleştirilen uluslararası girişim ve faaliyetlere (ASALA ve </w:t>
            </w:r>
            <w:proofErr w:type="gramStart"/>
            <w:r w:rsidRPr="00DA0F4A">
              <w:rPr>
                <w:rFonts w:cs="Calibri"/>
                <w:iCs/>
                <w:sz w:val="16"/>
                <w:szCs w:val="16"/>
                <w:lang w:eastAsia="tr-TR"/>
              </w:rPr>
              <w:t>diaspora</w:t>
            </w:r>
            <w:proofErr w:type="gramEnd"/>
            <w:r w:rsidRPr="00DA0F4A">
              <w:rPr>
                <w:rFonts w:cs="Calibri"/>
                <w:iCs/>
                <w:sz w:val="16"/>
                <w:szCs w:val="16"/>
                <w:lang w:eastAsia="tr-TR"/>
              </w:rPr>
              <w:t>) değinilir.</w:t>
            </w:r>
          </w:p>
          <w:p w:rsidR="00283AA4" w:rsidRPr="00DA0F4A" w:rsidRDefault="00283AA4" w:rsidP="00283AA4">
            <w:pPr>
              <w:spacing w:after="0" w:line="240" w:lineRule="auto"/>
              <w:rPr>
                <w:sz w:val="16"/>
                <w:szCs w:val="16"/>
              </w:rPr>
            </w:pPr>
          </w:p>
        </w:tc>
        <w:tc>
          <w:tcPr>
            <w:tcW w:w="1843" w:type="dxa"/>
            <w:vAlign w:val="center"/>
          </w:tcPr>
          <w:p w:rsidR="00283AA4" w:rsidRPr="00DA0F4A" w:rsidRDefault="00283AA4" w:rsidP="00283AA4">
            <w:pPr>
              <w:spacing w:after="0" w:line="240" w:lineRule="auto"/>
              <w:rPr>
                <w:rFonts w:cs="Calibri"/>
                <w:sz w:val="16"/>
                <w:szCs w:val="16"/>
                <w:lang w:eastAsia="tr-TR"/>
              </w:rPr>
            </w:pPr>
            <w:r w:rsidRPr="00DA0F4A">
              <w:rPr>
                <w:rFonts w:cs="Calibri"/>
                <w:sz w:val="16"/>
                <w:szCs w:val="16"/>
                <w:lang w:eastAsia="tr-TR"/>
              </w:rPr>
              <w:t>Çalışma Yaprağı, Açık Uçlu Sorular, Öğrenme Günlüğü, Performans Görevi,</w:t>
            </w:r>
          </w:p>
        </w:tc>
        <w:tc>
          <w:tcPr>
            <w:tcW w:w="1418" w:type="dxa"/>
            <w:vAlign w:val="center"/>
          </w:tcPr>
          <w:p w:rsidR="00283AA4" w:rsidRPr="00DA0F4A" w:rsidRDefault="00283AA4" w:rsidP="00283AA4">
            <w:pPr>
              <w:spacing w:after="0"/>
              <w:rPr>
                <w:rFonts w:cs="BlissTurk"/>
                <w:b/>
                <w:color w:val="FF0000"/>
                <w:sz w:val="16"/>
                <w:szCs w:val="16"/>
              </w:rPr>
            </w:pPr>
            <w:r w:rsidRPr="00DA0F4A">
              <w:rPr>
                <w:sz w:val="16"/>
                <w:szCs w:val="16"/>
              </w:rPr>
              <w:t>Anlatım, Soru-Cevap,  Örnekleme, Beyin Fırtınası</w:t>
            </w:r>
          </w:p>
        </w:tc>
        <w:tc>
          <w:tcPr>
            <w:tcW w:w="1559" w:type="dxa"/>
            <w:shd w:val="clear" w:color="auto" w:fill="auto"/>
            <w:vAlign w:val="center"/>
          </w:tcPr>
          <w:p w:rsidR="00283AA4" w:rsidRPr="007A5FF4" w:rsidRDefault="00283AA4" w:rsidP="00283AA4">
            <w:pPr>
              <w:spacing w:after="0" w:line="240" w:lineRule="auto"/>
              <w:jc w:val="center"/>
              <w:rPr>
                <w:sz w:val="14"/>
                <w:szCs w:val="14"/>
              </w:rPr>
            </w:pPr>
          </w:p>
        </w:tc>
        <w:tc>
          <w:tcPr>
            <w:tcW w:w="1388" w:type="dxa"/>
            <w:shd w:val="clear" w:color="auto" w:fill="auto"/>
            <w:vAlign w:val="center"/>
          </w:tcPr>
          <w:p w:rsidR="00283AA4" w:rsidRPr="007A5FF4" w:rsidRDefault="00283AA4" w:rsidP="00283AA4">
            <w:pPr>
              <w:spacing w:after="0" w:line="240" w:lineRule="auto"/>
              <w:jc w:val="center"/>
              <w:rPr>
                <w:sz w:val="14"/>
                <w:szCs w:val="14"/>
              </w:rPr>
            </w:pPr>
          </w:p>
        </w:tc>
      </w:tr>
      <w:tr w:rsidR="00283AA4" w:rsidRPr="00DA0F4A" w:rsidTr="00283AA4">
        <w:trPr>
          <w:cantSplit/>
          <w:trHeight w:val="1134"/>
        </w:trPr>
        <w:tc>
          <w:tcPr>
            <w:tcW w:w="500" w:type="dxa"/>
            <w:textDirection w:val="btLr"/>
            <w:vAlign w:val="center"/>
          </w:tcPr>
          <w:p w:rsidR="00283AA4" w:rsidRPr="007A5FF4" w:rsidRDefault="00283AA4" w:rsidP="00283AA4">
            <w:pPr>
              <w:ind w:left="113" w:right="113"/>
              <w:jc w:val="center"/>
              <w:rPr>
                <w:b/>
                <w:color w:val="0070C0"/>
                <w:sz w:val="14"/>
                <w:szCs w:val="14"/>
              </w:rPr>
            </w:pPr>
            <w:r w:rsidRPr="007A5FF4">
              <w:rPr>
                <w:b/>
                <w:color w:val="0070C0"/>
                <w:sz w:val="14"/>
                <w:szCs w:val="14"/>
              </w:rPr>
              <w:t>MAYIS</w:t>
            </w:r>
          </w:p>
        </w:tc>
        <w:tc>
          <w:tcPr>
            <w:tcW w:w="732" w:type="dxa"/>
            <w:textDirection w:val="btLr"/>
            <w:vAlign w:val="center"/>
          </w:tcPr>
          <w:p w:rsidR="00283AA4" w:rsidRPr="007A5FF4" w:rsidRDefault="00283AA4" w:rsidP="00283AA4">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3</w:t>
            </w:r>
            <w:r>
              <w:rPr>
                <w:rFonts w:asciiTheme="minorHAnsi" w:hAnsiTheme="minorHAnsi"/>
                <w:b/>
                <w:color w:val="0070C0"/>
                <w:sz w:val="14"/>
                <w:szCs w:val="14"/>
              </w:rPr>
              <w:t>2.</w:t>
            </w:r>
            <w:r w:rsidRPr="007A5FF4">
              <w:rPr>
                <w:rFonts w:asciiTheme="minorHAnsi" w:hAnsiTheme="minorHAnsi"/>
                <w:b/>
                <w:color w:val="0070C0"/>
                <w:sz w:val="14"/>
                <w:szCs w:val="14"/>
              </w:rPr>
              <w:t>HAFTA</w:t>
            </w:r>
          </w:p>
          <w:p w:rsidR="00283AA4" w:rsidRPr="007A5FF4" w:rsidRDefault="00283AA4" w:rsidP="00283AA4">
            <w:pPr>
              <w:ind w:left="113" w:right="113"/>
              <w:jc w:val="center"/>
              <w:rPr>
                <w:rFonts w:cstheme="minorHAnsi"/>
                <w:b/>
                <w:color w:val="0070C0"/>
                <w:sz w:val="14"/>
                <w:szCs w:val="14"/>
              </w:rPr>
            </w:pPr>
            <w:r w:rsidRPr="007A5FF4">
              <w:rPr>
                <w:rFonts w:cstheme="minorHAnsi"/>
                <w:b/>
                <w:color w:val="0070C0"/>
                <w:sz w:val="14"/>
                <w:szCs w:val="14"/>
              </w:rPr>
              <w:t>1</w:t>
            </w:r>
            <w:r>
              <w:rPr>
                <w:rFonts w:cstheme="minorHAnsi"/>
                <w:b/>
                <w:color w:val="0070C0"/>
                <w:sz w:val="14"/>
                <w:szCs w:val="14"/>
              </w:rPr>
              <w:t>7</w:t>
            </w:r>
            <w:r w:rsidRPr="007A5FF4">
              <w:rPr>
                <w:rFonts w:cstheme="minorHAnsi"/>
                <w:b/>
                <w:color w:val="0070C0"/>
                <w:sz w:val="14"/>
                <w:szCs w:val="14"/>
              </w:rPr>
              <w:t>-2</w:t>
            </w:r>
            <w:r>
              <w:rPr>
                <w:rFonts w:cstheme="minorHAnsi"/>
                <w:b/>
                <w:color w:val="0070C0"/>
                <w:sz w:val="14"/>
                <w:szCs w:val="14"/>
              </w:rPr>
              <w:t>1</w:t>
            </w:r>
            <w:r w:rsidRPr="007A5FF4">
              <w:rPr>
                <w:rFonts w:cstheme="minorHAnsi"/>
                <w:b/>
                <w:color w:val="0070C0"/>
                <w:sz w:val="14"/>
                <w:szCs w:val="14"/>
              </w:rPr>
              <w:t xml:space="preserve"> Mayıs</w:t>
            </w:r>
          </w:p>
          <w:p w:rsidR="00283AA4" w:rsidRPr="007A5FF4" w:rsidRDefault="00283AA4" w:rsidP="00283AA4">
            <w:pPr>
              <w:pStyle w:val="Altyaz"/>
              <w:ind w:left="113" w:right="113"/>
              <w:rPr>
                <w:rFonts w:asciiTheme="minorHAnsi" w:hAnsiTheme="minorHAnsi"/>
                <w:b/>
                <w:color w:val="0070C0"/>
                <w:sz w:val="14"/>
                <w:szCs w:val="14"/>
              </w:rPr>
            </w:pPr>
          </w:p>
        </w:tc>
        <w:tc>
          <w:tcPr>
            <w:tcW w:w="424" w:type="dxa"/>
            <w:textDirection w:val="btLr"/>
            <w:vAlign w:val="center"/>
          </w:tcPr>
          <w:p w:rsidR="00283AA4" w:rsidRPr="00DA0F4A" w:rsidRDefault="00283AA4" w:rsidP="00283AA4">
            <w:pPr>
              <w:spacing w:line="240" w:lineRule="auto"/>
              <w:jc w:val="center"/>
              <w:rPr>
                <w:rFonts w:asciiTheme="minorHAnsi" w:hAnsiTheme="minorHAnsi"/>
                <w:b/>
                <w:sz w:val="16"/>
                <w:szCs w:val="16"/>
              </w:rPr>
            </w:pPr>
            <w:r w:rsidRPr="00DA0F4A">
              <w:rPr>
                <w:rFonts w:asciiTheme="minorHAnsi" w:hAnsiTheme="minorHAnsi"/>
                <w:b/>
                <w:sz w:val="16"/>
                <w:szCs w:val="16"/>
              </w:rPr>
              <w:t>2</w:t>
            </w:r>
          </w:p>
        </w:tc>
        <w:tc>
          <w:tcPr>
            <w:tcW w:w="1963" w:type="dxa"/>
            <w:vAlign w:val="center"/>
          </w:tcPr>
          <w:p w:rsidR="00283AA4" w:rsidRPr="00DA0F4A" w:rsidRDefault="00283AA4" w:rsidP="00283AA4">
            <w:pPr>
              <w:autoSpaceDE w:val="0"/>
              <w:autoSpaceDN w:val="0"/>
              <w:adjustRightInd w:val="0"/>
              <w:spacing w:after="0" w:line="240" w:lineRule="auto"/>
              <w:rPr>
                <w:rFonts w:cs="Calibri"/>
                <w:color w:val="FF0000"/>
                <w:sz w:val="16"/>
                <w:szCs w:val="16"/>
                <w:lang w:eastAsia="tr-TR"/>
              </w:rPr>
            </w:pPr>
            <w:r w:rsidRPr="00DA0F4A">
              <w:rPr>
                <w:rFonts w:cs="Calibri"/>
                <w:b/>
                <w:bCs/>
                <w:color w:val="FF0000"/>
                <w:sz w:val="16"/>
                <w:szCs w:val="16"/>
                <w:lang w:eastAsia="tr-TR"/>
              </w:rPr>
              <w:t xml:space="preserve">7. ÜNİTE: TOPLUMSAL DEVRİM ÇAĞINDA DÜNYA VE TÜRKİYE </w:t>
            </w:r>
          </w:p>
          <w:p w:rsidR="00283AA4" w:rsidRPr="00DA0F4A" w:rsidRDefault="00283AA4" w:rsidP="00283AA4">
            <w:pPr>
              <w:spacing w:after="0" w:line="240" w:lineRule="auto"/>
              <w:rPr>
                <w:sz w:val="16"/>
                <w:szCs w:val="16"/>
              </w:rPr>
            </w:pPr>
          </w:p>
        </w:tc>
        <w:tc>
          <w:tcPr>
            <w:tcW w:w="5561" w:type="dxa"/>
            <w:vAlign w:val="center"/>
          </w:tcPr>
          <w:p w:rsidR="00283AA4" w:rsidRPr="00DA0F4A" w:rsidRDefault="00283AA4" w:rsidP="00283AA4">
            <w:pPr>
              <w:autoSpaceDE w:val="0"/>
              <w:autoSpaceDN w:val="0"/>
              <w:adjustRightInd w:val="0"/>
              <w:spacing w:after="0" w:line="240" w:lineRule="auto"/>
              <w:rPr>
                <w:rFonts w:cs="Calibri"/>
                <w:b/>
                <w:bCs/>
                <w:sz w:val="16"/>
                <w:szCs w:val="16"/>
                <w:lang w:eastAsia="tr-TR"/>
              </w:rPr>
            </w:pPr>
          </w:p>
          <w:p w:rsidR="00283AA4" w:rsidRPr="00DA0F4A" w:rsidRDefault="00283AA4" w:rsidP="00283AA4">
            <w:pPr>
              <w:autoSpaceDE w:val="0"/>
              <w:autoSpaceDN w:val="0"/>
              <w:adjustRightInd w:val="0"/>
              <w:spacing w:after="0" w:line="240" w:lineRule="auto"/>
              <w:rPr>
                <w:rFonts w:cs="Calibri"/>
                <w:sz w:val="16"/>
                <w:szCs w:val="16"/>
                <w:lang w:eastAsia="tr-TR"/>
              </w:rPr>
            </w:pPr>
            <w:r w:rsidRPr="00DA0F4A">
              <w:rPr>
                <w:rFonts w:cs="Calibri"/>
                <w:b/>
                <w:bCs/>
                <w:sz w:val="16"/>
                <w:szCs w:val="16"/>
                <w:lang w:eastAsia="tr-TR"/>
              </w:rPr>
              <w:t xml:space="preserve">7.3. 1960’lardan itibaren Türkiye’de meydana gelen siyasi, ekonomik ve </w:t>
            </w:r>
            <w:proofErr w:type="spellStart"/>
            <w:r w:rsidRPr="00DA0F4A">
              <w:rPr>
                <w:rFonts w:cs="Calibri"/>
                <w:b/>
                <w:bCs/>
                <w:sz w:val="16"/>
                <w:szCs w:val="16"/>
                <w:lang w:eastAsia="tr-TR"/>
              </w:rPr>
              <w:t>sosyo</w:t>
            </w:r>
            <w:proofErr w:type="spellEnd"/>
            <w:r w:rsidRPr="00DA0F4A">
              <w:rPr>
                <w:rFonts w:cs="Calibri"/>
                <w:b/>
                <w:bCs/>
                <w:sz w:val="16"/>
                <w:szCs w:val="16"/>
                <w:lang w:eastAsia="tr-TR"/>
              </w:rPr>
              <w:t xml:space="preserve">-kültürel gelişmeleri analiz eder. </w:t>
            </w:r>
          </w:p>
          <w:p w:rsidR="00283AA4" w:rsidRPr="00DA0F4A" w:rsidRDefault="00283AA4" w:rsidP="00283AA4">
            <w:pPr>
              <w:autoSpaceDE w:val="0"/>
              <w:autoSpaceDN w:val="0"/>
              <w:adjustRightInd w:val="0"/>
              <w:spacing w:after="0" w:line="240" w:lineRule="auto"/>
              <w:rPr>
                <w:rFonts w:cs="Calibri"/>
                <w:sz w:val="16"/>
                <w:szCs w:val="16"/>
                <w:lang w:eastAsia="tr-TR"/>
              </w:rPr>
            </w:pPr>
            <w:r w:rsidRPr="00DA0F4A">
              <w:rPr>
                <w:rFonts w:cs="Calibri"/>
                <w:iCs/>
                <w:sz w:val="16"/>
                <w:szCs w:val="16"/>
                <w:lang w:eastAsia="tr-TR"/>
              </w:rPr>
              <w:t xml:space="preserve">a) 27 Mayıs Askerî Darbesi, 1971 Muhtırası ve 1980 Askerî Darbesi ile bu olayların siyasi ve </w:t>
            </w:r>
            <w:proofErr w:type="spellStart"/>
            <w:r w:rsidRPr="00DA0F4A">
              <w:rPr>
                <w:rFonts w:cs="Calibri"/>
                <w:iCs/>
                <w:sz w:val="16"/>
                <w:szCs w:val="16"/>
                <w:lang w:eastAsia="tr-TR"/>
              </w:rPr>
              <w:t>sosyo</w:t>
            </w:r>
            <w:proofErr w:type="spellEnd"/>
            <w:r w:rsidRPr="00DA0F4A">
              <w:rPr>
                <w:rFonts w:cs="Calibri"/>
                <w:iCs/>
                <w:sz w:val="16"/>
                <w:szCs w:val="16"/>
                <w:lang w:eastAsia="tr-TR"/>
              </w:rPr>
              <w:t xml:space="preserve">-ekonomik etkileri kısaca ele alınır. </w:t>
            </w:r>
          </w:p>
          <w:p w:rsidR="00283AA4" w:rsidRPr="00DA0F4A" w:rsidRDefault="00283AA4" w:rsidP="00283AA4">
            <w:pPr>
              <w:autoSpaceDE w:val="0"/>
              <w:autoSpaceDN w:val="0"/>
              <w:adjustRightInd w:val="0"/>
              <w:spacing w:after="0" w:line="240" w:lineRule="auto"/>
              <w:rPr>
                <w:rFonts w:cs="Calibri"/>
                <w:sz w:val="16"/>
                <w:szCs w:val="16"/>
                <w:lang w:eastAsia="tr-TR"/>
              </w:rPr>
            </w:pPr>
            <w:r w:rsidRPr="00DA0F4A">
              <w:rPr>
                <w:rFonts w:cs="Calibri"/>
                <w:iCs/>
                <w:sz w:val="16"/>
                <w:szCs w:val="16"/>
                <w:lang w:eastAsia="tr-TR"/>
              </w:rPr>
              <w:t xml:space="preserve">b) 1961 ve 1982 Anayasaları, yapıları ve insan haklarına yaklaşım tarzları bakımından karşılaştırılır. </w:t>
            </w:r>
          </w:p>
          <w:p w:rsidR="00283AA4" w:rsidRPr="00DA0F4A" w:rsidRDefault="00283AA4" w:rsidP="00283AA4">
            <w:pPr>
              <w:autoSpaceDE w:val="0"/>
              <w:autoSpaceDN w:val="0"/>
              <w:adjustRightInd w:val="0"/>
              <w:spacing w:after="0" w:line="240" w:lineRule="auto"/>
              <w:rPr>
                <w:rFonts w:cs="Calibri"/>
                <w:sz w:val="16"/>
                <w:szCs w:val="16"/>
                <w:lang w:eastAsia="tr-TR"/>
              </w:rPr>
            </w:pPr>
            <w:r w:rsidRPr="00DA0F4A">
              <w:rPr>
                <w:rFonts w:cs="Calibri"/>
                <w:iCs/>
                <w:sz w:val="16"/>
                <w:szCs w:val="16"/>
                <w:lang w:eastAsia="tr-TR"/>
              </w:rPr>
              <w:t xml:space="preserve">c) Yurt dışına ve köyden kente yapılan göçler ile bu göçlerin sosyal hayatta meydana getirdiği değişimler ele alınır. </w:t>
            </w:r>
          </w:p>
          <w:p w:rsidR="00283AA4" w:rsidRPr="00DA0F4A" w:rsidRDefault="00283AA4" w:rsidP="00283AA4">
            <w:pPr>
              <w:spacing w:after="0" w:line="240" w:lineRule="auto"/>
              <w:rPr>
                <w:rFonts w:cs="Calibri"/>
                <w:iCs/>
                <w:sz w:val="16"/>
                <w:szCs w:val="16"/>
                <w:lang w:eastAsia="tr-TR"/>
              </w:rPr>
            </w:pPr>
            <w:r w:rsidRPr="00DA0F4A">
              <w:rPr>
                <w:rFonts w:cs="Calibri"/>
                <w:iCs/>
                <w:sz w:val="16"/>
                <w:szCs w:val="16"/>
                <w:lang w:eastAsia="tr-TR"/>
              </w:rPr>
              <w:t>ç) Ekonomik alandaki liberalleşme politikalarına [serbest piyasa ekonomisi, özelleştirme, ithalat yasaklarının kaldırılması, Uluslararası Para Fonu (IMF) ile ilişkiler ve KDV uygulaması] ve bu politikaların gerekçelerine değinilir.</w:t>
            </w:r>
          </w:p>
          <w:p w:rsidR="00283AA4" w:rsidRPr="00DA0F4A" w:rsidRDefault="00283AA4" w:rsidP="00283AA4">
            <w:pPr>
              <w:spacing w:after="0" w:line="240" w:lineRule="auto"/>
              <w:rPr>
                <w:sz w:val="16"/>
                <w:szCs w:val="16"/>
              </w:rPr>
            </w:pPr>
          </w:p>
        </w:tc>
        <w:tc>
          <w:tcPr>
            <w:tcW w:w="1843" w:type="dxa"/>
            <w:shd w:val="clear" w:color="auto" w:fill="auto"/>
            <w:vAlign w:val="center"/>
          </w:tcPr>
          <w:p w:rsidR="00283AA4" w:rsidRPr="00DA0F4A" w:rsidRDefault="00283AA4" w:rsidP="00283AA4">
            <w:pPr>
              <w:spacing w:after="0" w:line="240" w:lineRule="auto"/>
              <w:rPr>
                <w:rFonts w:cs="Calibri"/>
                <w:sz w:val="16"/>
                <w:szCs w:val="16"/>
                <w:lang w:eastAsia="tr-TR"/>
              </w:rPr>
            </w:pPr>
            <w:r w:rsidRPr="00DA0F4A">
              <w:rPr>
                <w:rFonts w:cs="Calibri"/>
                <w:sz w:val="16"/>
                <w:szCs w:val="16"/>
                <w:lang w:eastAsia="tr-TR"/>
              </w:rPr>
              <w:t>Çalışma Yaprağı, Açık Uçlu Sorular, Öğrenme Günlüğü, Performans Görevi,</w:t>
            </w:r>
          </w:p>
        </w:tc>
        <w:tc>
          <w:tcPr>
            <w:tcW w:w="1418" w:type="dxa"/>
            <w:vAlign w:val="center"/>
          </w:tcPr>
          <w:p w:rsidR="00283AA4" w:rsidRPr="00DA0F4A" w:rsidRDefault="00283AA4" w:rsidP="00283AA4">
            <w:pPr>
              <w:spacing w:after="0" w:line="240" w:lineRule="auto"/>
              <w:rPr>
                <w:sz w:val="16"/>
                <w:szCs w:val="16"/>
              </w:rPr>
            </w:pPr>
            <w:r w:rsidRPr="00DA0F4A">
              <w:rPr>
                <w:sz w:val="16"/>
                <w:szCs w:val="16"/>
              </w:rPr>
              <w:t>Anlatım, Soru-Cevap,  Örnekleme, Beyin Fırtınası</w:t>
            </w:r>
          </w:p>
        </w:tc>
        <w:tc>
          <w:tcPr>
            <w:tcW w:w="1559" w:type="dxa"/>
            <w:shd w:val="clear" w:color="auto" w:fill="F2F2F2" w:themeFill="background1" w:themeFillShade="F2"/>
            <w:vAlign w:val="center"/>
          </w:tcPr>
          <w:p w:rsidR="00283AA4" w:rsidRDefault="00283AA4" w:rsidP="00283AA4">
            <w:pPr>
              <w:spacing w:after="0" w:line="240" w:lineRule="auto"/>
              <w:jc w:val="center"/>
              <w:rPr>
                <w:b/>
                <w:color w:val="0070C0"/>
                <w:sz w:val="14"/>
                <w:szCs w:val="14"/>
              </w:rPr>
            </w:pPr>
            <w:r w:rsidRPr="000B130C">
              <w:rPr>
                <w:b/>
                <w:color w:val="0070C0"/>
                <w:sz w:val="14"/>
                <w:szCs w:val="14"/>
              </w:rPr>
              <w:t>19 MAYIS</w:t>
            </w:r>
          </w:p>
          <w:p w:rsidR="00283AA4" w:rsidRPr="000B130C" w:rsidRDefault="00283AA4" w:rsidP="00283AA4">
            <w:pPr>
              <w:spacing w:after="0" w:line="240" w:lineRule="auto"/>
              <w:jc w:val="center"/>
              <w:rPr>
                <w:b/>
                <w:color w:val="FF0000"/>
                <w:sz w:val="14"/>
                <w:szCs w:val="14"/>
              </w:rPr>
            </w:pPr>
            <w:r w:rsidRPr="000B130C">
              <w:rPr>
                <w:b/>
                <w:color w:val="FF0000"/>
                <w:sz w:val="14"/>
                <w:szCs w:val="14"/>
              </w:rPr>
              <w:t>ATATÜRK’Ü ANMA</w:t>
            </w:r>
          </w:p>
          <w:p w:rsidR="00283AA4" w:rsidRPr="000B130C" w:rsidRDefault="00283AA4" w:rsidP="00283AA4">
            <w:pPr>
              <w:spacing w:after="0" w:line="240" w:lineRule="auto"/>
              <w:jc w:val="center"/>
              <w:rPr>
                <w:b/>
                <w:color w:val="FF0000"/>
                <w:sz w:val="14"/>
                <w:szCs w:val="14"/>
              </w:rPr>
            </w:pPr>
            <w:r w:rsidRPr="000B130C">
              <w:rPr>
                <w:b/>
                <w:color w:val="FF0000"/>
                <w:sz w:val="14"/>
                <w:szCs w:val="14"/>
              </w:rPr>
              <w:t>GENÇLİK VE SPOR BAYRAMI</w:t>
            </w:r>
          </w:p>
          <w:p w:rsidR="00283AA4" w:rsidRDefault="00283AA4" w:rsidP="00283AA4">
            <w:pPr>
              <w:spacing w:after="0" w:line="240" w:lineRule="auto"/>
              <w:jc w:val="center"/>
              <w:rPr>
                <w:b/>
                <w:color w:val="FF0000"/>
                <w:sz w:val="14"/>
                <w:szCs w:val="14"/>
              </w:rPr>
            </w:pPr>
          </w:p>
          <w:p w:rsidR="00283AA4" w:rsidRDefault="00283AA4" w:rsidP="00283AA4">
            <w:pPr>
              <w:spacing w:after="0" w:line="240" w:lineRule="auto"/>
              <w:jc w:val="center"/>
              <w:rPr>
                <w:b/>
                <w:color w:val="FF0000"/>
                <w:sz w:val="14"/>
                <w:szCs w:val="14"/>
              </w:rPr>
            </w:pPr>
          </w:p>
          <w:p w:rsidR="00283AA4" w:rsidRDefault="00283AA4" w:rsidP="00283AA4">
            <w:pPr>
              <w:spacing w:after="0" w:line="240" w:lineRule="auto"/>
              <w:jc w:val="center"/>
              <w:rPr>
                <w:b/>
                <w:color w:val="FF0000"/>
                <w:sz w:val="14"/>
                <w:szCs w:val="14"/>
              </w:rPr>
            </w:pPr>
          </w:p>
          <w:p w:rsidR="00283AA4" w:rsidRPr="000B130C" w:rsidRDefault="00283AA4" w:rsidP="00283AA4">
            <w:pPr>
              <w:spacing w:after="0" w:line="240" w:lineRule="auto"/>
              <w:jc w:val="center"/>
              <w:rPr>
                <w:b/>
                <w:color w:val="0070C0"/>
                <w:sz w:val="14"/>
                <w:szCs w:val="14"/>
              </w:rPr>
            </w:pPr>
            <w:r w:rsidRPr="000B130C">
              <w:rPr>
                <w:b/>
                <w:color w:val="0070C0"/>
                <w:sz w:val="14"/>
                <w:szCs w:val="14"/>
              </w:rPr>
              <w:t>KURBAN BAYRAMI</w:t>
            </w:r>
          </w:p>
          <w:p w:rsidR="00283AA4" w:rsidRPr="000B130C" w:rsidRDefault="00283AA4" w:rsidP="00283AA4">
            <w:pPr>
              <w:spacing w:after="0" w:line="240" w:lineRule="auto"/>
              <w:jc w:val="center"/>
              <w:rPr>
                <w:b/>
                <w:color w:val="FF0000"/>
                <w:sz w:val="14"/>
                <w:szCs w:val="14"/>
              </w:rPr>
            </w:pPr>
            <w:r w:rsidRPr="000B130C">
              <w:rPr>
                <w:b/>
                <w:color w:val="FF0000"/>
                <w:sz w:val="14"/>
                <w:szCs w:val="14"/>
              </w:rPr>
              <w:t>15</w:t>
            </w:r>
            <w:r>
              <w:rPr>
                <w:b/>
                <w:color w:val="FF0000"/>
                <w:sz w:val="14"/>
                <w:szCs w:val="14"/>
              </w:rPr>
              <w:t>-</w:t>
            </w:r>
            <w:r w:rsidRPr="000B130C">
              <w:rPr>
                <w:b/>
                <w:color w:val="FF0000"/>
                <w:sz w:val="14"/>
                <w:szCs w:val="14"/>
              </w:rPr>
              <w:t xml:space="preserve">19 </w:t>
            </w:r>
            <w:r>
              <w:rPr>
                <w:b/>
                <w:color w:val="FF0000"/>
                <w:sz w:val="14"/>
                <w:szCs w:val="14"/>
              </w:rPr>
              <w:t>M</w:t>
            </w:r>
            <w:r w:rsidRPr="000B130C">
              <w:rPr>
                <w:b/>
                <w:color w:val="FF0000"/>
                <w:sz w:val="14"/>
                <w:szCs w:val="14"/>
              </w:rPr>
              <w:t>ayıs 2027</w:t>
            </w:r>
          </w:p>
          <w:p w:rsidR="00283AA4" w:rsidRPr="007A5FF4" w:rsidRDefault="00283AA4" w:rsidP="00283AA4">
            <w:pPr>
              <w:spacing w:after="0" w:line="240" w:lineRule="auto"/>
              <w:jc w:val="center"/>
              <w:rPr>
                <w:sz w:val="14"/>
                <w:szCs w:val="14"/>
              </w:rPr>
            </w:pPr>
          </w:p>
        </w:tc>
        <w:tc>
          <w:tcPr>
            <w:tcW w:w="1388" w:type="dxa"/>
            <w:shd w:val="clear" w:color="auto" w:fill="auto"/>
            <w:vAlign w:val="center"/>
          </w:tcPr>
          <w:p w:rsidR="00283AA4" w:rsidRPr="007A5FF4" w:rsidRDefault="00283AA4" w:rsidP="00283AA4">
            <w:pPr>
              <w:spacing w:after="0" w:line="240" w:lineRule="auto"/>
              <w:jc w:val="center"/>
              <w:rPr>
                <w:sz w:val="14"/>
                <w:szCs w:val="14"/>
              </w:rPr>
            </w:pPr>
          </w:p>
        </w:tc>
      </w:tr>
      <w:tr w:rsidR="00283AA4" w:rsidRPr="00DA0F4A" w:rsidTr="00283AA4">
        <w:trPr>
          <w:cantSplit/>
          <w:trHeight w:val="1240"/>
        </w:trPr>
        <w:tc>
          <w:tcPr>
            <w:tcW w:w="500" w:type="dxa"/>
            <w:textDirection w:val="btLr"/>
            <w:vAlign w:val="center"/>
          </w:tcPr>
          <w:p w:rsidR="00283AA4" w:rsidRPr="007A5FF4" w:rsidRDefault="00283AA4" w:rsidP="00283AA4">
            <w:pPr>
              <w:ind w:left="113" w:right="113"/>
              <w:jc w:val="center"/>
              <w:rPr>
                <w:b/>
                <w:color w:val="0070C0"/>
                <w:sz w:val="14"/>
                <w:szCs w:val="14"/>
              </w:rPr>
            </w:pPr>
            <w:r w:rsidRPr="007A5FF4">
              <w:rPr>
                <w:b/>
                <w:color w:val="0070C0"/>
                <w:sz w:val="14"/>
                <w:szCs w:val="14"/>
              </w:rPr>
              <w:t>MAYIS</w:t>
            </w:r>
          </w:p>
        </w:tc>
        <w:tc>
          <w:tcPr>
            <w:tcW w:w="732" w:type="dxa"/>
            <w:textDirection w:val="btLr"/>
            <w:vAlign w:val="center"/>
          </w:tcPr>
          <w:p w:rsidR="00283AA4" w:rsidRPr="007A5FF4" w:rsidRDefault="00283AA4" w:rsidP="00283AA4">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3</w:t>
            </w:r>
            <w:r>
              <w:rPr>
                <w:rFonts w:asciiTheme="minorHAnsi" w:hAnsiTheme="minorHAnsi"/>
                <w:b/>
                <w:color w:val="0070C0"/>
                <w:sz w:val="14"/>
                <w:szCs w:val="14"/>
              </w:rPr>
              <w:t>3</w:t>
            </w:r>
            <w:r w:rsidRPr="007A5FF4">
              <w:rPr>
                <w:rFonts w:asciiTheme="minorHAnsi" w:hAnsiTheme="minorHAnsi"/>
                <w:b/>
                <w:color w:val="0070C0"/>
                <w:sz w:val="14"/>
                <w:szCs w:val="14"/>
              </w:rPr>
              <w:t>.HAFTA</w:t>
            </w:r>
            <w:r>
              <w:rPr>
                <w:rFonts w:asciiTheme="minorHAnsi" w:hAnsiTheme="minorHAnsi"/>
                <w:b/>
                <w:color w:val="0070C0"/>
                <w:sz w:val="14"/>
                <w:szCs w:val="14"/>
              </w:rPr>
              <w:t xml:space="preserve">                           </w:t>
            </w:r>
            <w:r w:rsidRPr="007A5FF4">
              <w:rPr>
                <w:rFonts w:asciiTheme="minorHAnsi" w:hAnsiTheme="minorHAnsi"/>
                <w:b/>
                <w:color w:val="0070C0"/>
                <w:sz w:val="14"/>
                <w:szCs w:val="14"/>
              </w:rPr>
              <w:t xml:space="preserve"> </w:t>
            </w:r>
            <w:r w:rsidRPr="007A5FF4">
              <w:rPr>
                <w:rFonts w:asciiTheme="minorHAnsi" w:hAnsiTheme="minorHAnsi" w:cstheme="minorHAnsi"/>
                <w:b/>
                <w:color w:val="0070C0"/>
                <w:sz w:val="14"/>
                <w:szCs w:val="14"/>
              </w:rPr>
              <w:t>2</w:t>
            </w:r>
            <w:r>
              <w:rPr>
                <w:rFonts w:asciiTheme="minorHAnsi" w:hAnsiTheme="minorHAnsi" w:cstheme="minorHAnsi"/>
                <w:b/>
                <w:color w:val="0070C0"/>
                <w:sz w:val="14"/>
                <w:szCs w:val="14"/>
              </w:rPr>
              <w:t>4</w:t>
            </w:r>
            <w:r w:rsidRPr="007A5FF4">
              <w:rPr>
                <w:rFonts w:asciiTheme="minorHAnsi" w:hAnsiTheme="minorHAnsi" w:cstheme="minorHAnsi"/>
                <w:b/>
                <w:color w:val="0070C0"/>
                <w:sz w:val="14"/>
                <w:szCs w:val="14"/>
              </w:rPr>
              <w:t>-2</w:t>
            </w:r>
            <w:r>
              <w:rPr>
                <w:rFonts w:asciiTheme="minorHAnsi" w:hAnsiTheme="minorHAnsi" w:cstheme="minorHAnsi"/>
                <w:b/>
                <w:color w:val="0070C0"/>
                <w:sz w:val="14"/>
                <w:szCs w:val="14"/>
              </w:rPr>
              <w:t>8</w:t>
            </w:r>
            <w:r w:rsidRPr="007A5FF4">
              <w:rPr>
                <w:rFonts w:asciiTheme="minorHAnsi" w:hAnsiTheme="minorHAnsi" w:cstheme="minorHAnsi"/>
                <w:b/>
                <w:color w:val="0070C0"/>
                <w:sz w:val="14"/>
                <w:szCs w:val="14"/>
              </w:rPr>
              <w:t xml:space="preserve"> Mayıs</w:t>
            </w:r>
          </w:p>
          <w:p w:rsidR="00283AA4" w:rsidRPr="007A5FF4" w:rsidRDefault="00283AA4" w:rsidP="00283AA4">
            <w:pPr>
              <w:pStyle w:val="Altyaz"/>
              <w:ind w:left="113" w:right="113"/>
              <w:rPr>
                <w:rFonts w:asciiTheme="minorHAnsi" w:hAnsiTheme="minorHAnsi"/>
                <w:b/>
                <w:color w:val="0070C0"/>
                <w:sz w:val="14"/>
                <w:szCs w:val="14"/>
              </w:rPr>
            </w:pPr>
          </w:p>
        </w:tc>
        <w:tc>
          <w:tcPr>
            <w:tcW w:w="424" w:type="dxa"/>
            <w:textDirection w:val="btLr"/>
            <w:vAlign w:val="center"/>
          </w:tcPr>
          <w:p w:rsidR="00283AA4" w:rsidRPr="00DA0F4A" w:rsidRDefault="00283AA4" w:rsidP="00283AA4">
            <w:pPr>
              <w:spacing w:line="240" w:lineRule="auto"/>
              <w:jc w:val="center"/>
              <w:rPr>
                <w:rFonts w:asciiTheme="minorHAnsi" w:hAnsiTheme="minorHAnsi"/>
                <w:b/>
                <w:sz w:val="16"/>
                <w:szCs w:val="16"/>
              </w:rPr>
            </w:pPr>
            <w:r w:rsidRPr="00DA0F4A">
              <w:rPr>
                <w:rFonts w:asciiTheme="minorHAnsi" w:hAnsiTheme="minorHAnsi"/>
                <w:b/>
                <w:sz w:val="16"/>
                <w:szCs w:val="16"/>
              </w:rPr>
              <w:t>2</w:t>
            </w:r>
          </w:p>
        </w:tc>
        <w:tc>
          <w:tcPr>
            <w:tcW w:w="1963" w:type="dxa"/>
            <w:vAlign w:val="center"/>
          </w:tcPr>
          <w:p w:rsidR="00283AA4" w:rsidRPr="00DA0F4A" w:rsidRDefault="00283AA4" w:rsidP="00283AA4">
            <w:pPr>
              <w:autoSpaceDE w:val="0"/>
              <w:autoSpaceDN w:val="0"/>
              <w:adjustRightInd w:val="0"/>
              <w:spacing w:after="0" w:line="240" w:lineRule="auto"/>
              <w:rPr>
                <w:rFonts w:cs="Calibri"/>
                <w:sz w:val="16"/>
                <w:szCs w:val="16"/>
                <w:lang w:eastAsia="tr-TR"/>
              </w:rPr>
            </w:pPr>
            <w:r w:rsidRPr="00DA0F4A">
              <w:rPr>
                <w:rFonts w:cs="Calibri"/>
                <w:b/>
                <w:bCs/>
                <w:color w:val="FF0000"/>
                <w:sz w:val="16"/>
                <w:szCs w:val="16"/>
                <w:lang w:eastAsia="tr-TR"/>
              </w:rPr>
              <w:t xml:space="preserve">8. ÜNİTE: 21. YÜZYILIN EŞİĞİNDE TÜRKİYE VE DÜNYA </w:t>
            </w:r>
          </w:p>
          <w:p w:rsidR="00283AA4" w:rsidRPr="00DA0F4A" w:rsidRDefault="00283AA4" w:rsidP="00283AA4">
            <w:pPr>
              <w:spacing w:after="0" w:line="240" w:lineRule="auto"/>
              <w:rPr>
                <w:sz w:val="16"/>
                <w:szCs w:val="16"/>
              </w:rPr>
            </w:pPr>
          </w:p>
        </w:tc>
        <w:tc>
          <w:tcPr>
            <w:tcW w:w="5561" w:type="dxa"/>
            <w:vAlign w:val="center"/>
          </w:tcPr>
          <w:p w:rsidR="00283AA4" w:rsidRPr="00DA0F4A" w:rsidRDefault="00283AA4" w:rsidP="00283AA4">
            <w:pPr>
              <w:autoSpaceDE w:val="0"/>
              <w:autoSpaceDN w:val="0"/>
              <w:adjustRightInd w:val="0"/>
              <w:spacing w:after="0" w:line="240" w:lineRule="auto"/>
              <w:rPr>
                <w:rFonts w:cs="Calibri"/>
                <w:b/>
                <w:bCs/>
                <w:sz w:val="16"/>
                <w:szCs w:val="16"/>
                <w:lang w:eastAsia="tr-TR"/>
              </w:rPr>
            </w:pPr>
          </w:p>
          <w:p w:rsidR="00283AA4" w:rsidRPr="00DA0F4A" w:rsidRDefault="00283AA4" w:rsidP="00283AA4">
            <w:pPr>
              <w:autoSpaceDE w:val="0"/>
              <w:autoSpaceDN w:val="0"/>
              <w:adjustRightInd w:val="0"/>
              <w:spacing w:after="0" w:line="240" w:lineRule="auto"/>
              <w:rPr>
                <w:rFonts w:cs="Calibri"/>
                <w:sz w:val="16"/>
                <w:szCs w:val="16"/>
                <w:lang w:eastAsia="tr-TR"/>
              </w:rPr>
            </w:pPr>
            <w:r w:rsidRPr="00DA0F4A">
              <w:rPr>
                <w:rFonts w:cs="Calibri"/>
                <w:b/>
                <w:bCs/>
                <w:sz w:val="16"/>
                <w:szCs w:val="16"/>
                <w:lang w:eastAsia="tr-TR"/>
              </w:rPr>
              <w:t xml:space="preserve">8.1. 1990 sonrasında Türkiye’de meydana gelen ekonomik, siyasi, sosyal ve kültürel gelişmeleri kavrar. </w:t>
            </w:r>
          </w:p>
          <w:p w:rsidR="00283AA4" w:rsidRPr="00DA0F4A" w:rsidRDefault="00283AA4" w:rsidP="00283AA4">
            <w:pPr>
              <w:autoSpaceDE w:val="0"/>
              <w:autoSpaceDN w:val="0"/>
              <w:adjustRightInd w:val="0"/>
              <w:spacing w:after="0" w:line="240" w:lineRule="auto"/>
              <w:rPr>
                <w:rFonts w:cs="Calibri"/>
                <w:sz w:val="16"/>
                <w:szCs w:val="16"/>
                <w:lang w:eastAsia="tr-TR"/>
              </w:rPr>
            </w:pPr>
            <w:r w:rsidRPr="00DA0F4A">
              <w:rPr>
                <w:rFonts w:cs="Calibri"/>
                <w:iCs/>
                <w:sz w:val="16"/>
                <w:szCs w:val="16"/>
                <w:lang w:eastAsia="tr-TR"/>
              </w:rPr>
              <w:t xml:space="preserve">a) Türkiye’de ortaya çıkan ekonomik krizler (5 Nisan 1994 ve 2001 Krizi, 2008 Krizi) ve bu krizlerin toplumsal yansımaları üzerinde durulur. </w:t>
            </w:r>
          </w:p>
          <w:p w:rsidR="00283AA4" w:rsidRPr="00DA0F4A" w:rsidRDefault="00283AA4" w:rsidP="00283AA4">
            <w:pPr>
              <w:autoSpaceDE w:val="0"/>
              <w:autoSpaceDN w:val="0"/>
              <w:adjustRightInd w:val="0"/>
              <w:spacing w:after="0" w:line="240" w:lineRule="auto"/>
              <w:rPr>
                <w:rFonts w:cs="Calibri"/>
                <w:sz w:val="16"/>
                <w:szCs w:val="16"/>
                <w:lang w:eastAsia="tr-TR"/>
              </w:rPr>
            </w:pPr>
            <w:r w:rsidRPr="00DA0F4A">
              <w:rPr>
                <w:rFonts w:cs="Calibri"/>
                <w:iCs/>
                <w:sz w:val="16"/>
                <w:szCs w:val="16"/>
                <w:lang w:eastAsia="tr-TR"/>
              </w:rPr>
              <w:t xml:space="preserve">b) 28 Şubat müdahalesi, 27 Nisan e-muhtırası ve 15 Temmuz darbe kalkışması ile bunların etkilerine değinilir. </w:t>
            </w:r>
          </w:p>
          <w:p w:rsidR="00283AA4" w:rsidRPr="00DA0F4A" w:rsidRDefault="00283AA4" w:rsidP="00283AA4">
            <w:pPr>
              <w:autoSpaceDE w:val="0"/>
              <w:autoSpaceDN w:val="0"/>
              <w:adjustRightInd w:val="0"/>
              <w:spacing w:after="0" w:line="240" w:lineRule="auto"/>
              <w:rPr>
                <w:rFonts w:cs="Calibri"/>
                <w:sz w:val="16"/>
                <w:szCs w:val="16"/>
                <w:lang w:eastAsia="tr-TR"/>
              </w:rPr>
            </w:pPr>
            <w:r w:rsidRPr="00DA0F4A">
              <w:rPr>
                <w:rFonts w:cs="Calibri"/>
                <w:iCs/>
                <w:sz w:val="16"/>
                <w:szCs w:val="16"/>
                <w:lang w:eastAsia="tr-TR"/>
              </w:rPr>
              <w:t xml:space="preserve">c) Terörün ve terör örgütlerinin (PKK/PYD, DEAŞ, FETÖ) ortaya çıkış nedenleri ile terörü önlemeye yönelik tedbirlere 15 Temmuz 2016 darbe kalkışması örneği üzerinden değinilir. </w:t>
            </w:r>
          </w:p>
          <w:p w:rsidR="00283AA4" w:rsidRPr="00DA0F4A" w:rsidRDefault="00283AA4" w:rsidP="00283AA4">
            <w:pPr>
              <w:spacing w:after="0" w:line="240" w:lineRule="auto"/>
              <w:rPr>
                <w:rFonts w:cs="Calibri"/>
                <w:iCs/>
                <w:sz w:val="16"/>
                <w:szCs w:val="16"/>
                <w:lang w:eastAsia="tr-TR"/>
              </w:rPr>
            </w:pPr>
            <w:r w:rsidRPr="00DA0F4A">
              <w:rPr>
                <w:rFonts w:cs="Calibri"/>
                <w:iCs/>
                <w:sz w:val="16"/>
                <w:szCs w:val="16"/>
                <w:lang w:eastAsia="tr-TR"/>
              </w:rPr>
              <w:t>ç) Bilim, sanat ve spor alanlarındaki başlıca gelişmeler üzerinde durulur.</w:t>
            </w:r>
          </w:p>
          <w:p w:rsidR="00283AA4" w:rsidRPr="00DA0F4A" w:rsidRDefault="00283AA4" w:rsidP="00283AA4">
            <w:pPr>
              <w:spacing w:after="0" w:line="240" w:lineRule="auto"/>
              <w:rPr>
                <w:sz w:val="16"/>
                <w:szCs w:val="16"/>
              </w:rPr>
            </w:pPr>
          </w:p>
        </w:tc>
        <w:tc>
          <w:tcPr>
            <w:tcW w:w="1843" w:type="dxa"/>
            <w:vAlign w:val="center"/>
          </w:tcPr>
          <w:p w:rsidR="00283AA4" w:rsidRPr="00DA0F4A" w:rsidRDefault="00283AA4" w:rsidP="00283AA4">
            <w:pPr>
              <w:spacing w:after="0" w:line="240" w:lineRule="auto"/>
              <w:rPr>
                <w:rFonts w:cs="Calibri"/>
                <w:sz w:val="16"/>
                <w:szCs w:val="16"/>
                <w:lang w:eastAsia="tr-TR"/>
              </w:rPr>
            </w:pPr>
            <w:r w:rsidRPr="00DA0F4A">
              <w:rPr>
                <w:rFonts w:cs="Calibri"/>
                <w:sz w:val="16"/>
                <w:szCs w:val="16"/>
                <w:lang w:eastAsia="tr-TR"/>
              </w:rPr>
              <w:t>Çalışma Yaprağı, Açık Uçlu Sorular, Öğrenme Günlüğü, Performans Görevi,</w:t>
            </w:r>
          </w:p>
        </w:tc>
        <w:tc>
          <w:tcPr>
            <w:tcW w:w="1418" w:type="dxa"/>
            <w:vAlign w:val="center"/>
          </w:tcPr>
          <w:p w:rsidR="00283AA4" w:rsidRPr="00DA0F4A" w:rsidRDefault="00283AA4" w:rsidP="00283AA4">
            <w:pPr>
              <w:spacing w:after="0"/>
              <w:rPr>
                <w:rFonts w:cs="BlissTurk"/>
                <w:b/>
                <w:color w:val="FF0000"/>
                <w:sz w:val="16"/>
                <w:szCs w:val="16"/>
              </w:rPr>
            </w:pPr>
            <w:r w:rsidRPr="00DA0F4A">
              <w:rPr>
                <w:sz w:val="16"/>
                <w:szCs w:val="16"/>
              </w:rPr>
              <w:t>Anlatım, Soru-Cevap,  Örnekleme, Beyin Fırtınası</w:t>
            </w:r>
          </w:p>
        </w:tc>
        <w:tc>
          <w:tcPr>
            <w:tcW w:w="1559" w:type="dxa"/>
            <w:shd w:val="clear" w:color="auto" w:fill="F2F2F2" w:themeFill="background1" w:themeFillShade="F2"/>
            <w:vAlign w:val="center"/>
          </w:tcPr>
          <w:p w:rsidR="00283AA4" w:rsidRPr="001A5A4F" w:rsidRDefault="00283AA4" w:rsidP="00283AA4">
            <w:pPr>
              <w:spacing w:after="0" w:line="240" w:lineRule="auto"/>
              <w:jc w:val="center"/>
              <w:rPr>
                <w:rFonts w:cs="Calibri"/>
                <w:b/>
                <w:color w:val="0070C0"/>
                <w:sz w:val="14"/>
                <w:szCs w:val="14"/>
              </w:rPr>
            </w:pPr>
            <w:r w:rsidRPr="001A5A4F">
              <w:rPr>
                <w:rFonts w:cs="Calibri"/>
                <w:b/>
                <w:color w:val="0070C0"/>
                <w:sz w:val="14"/>
                <w:szCs w:val="14"/>
              </w:rPr>
              <w:t>29 MAYIS 2027</w:t>
            </w:r>
          </w:p>
          <w:p w:rsidR="00283AA4" w:rsidRPr="007A5FF4" w:rsidRDefault="00283AA4" w:rsidP="00283AA4">
            <w:pPr>
              <w:spacing w:after="0" w:line="240" w:lineRule="auto"/>
              <w:jc w:val="center"/>
              <w:rPr>
                <w:rFonts w:cs="Calibri"/>
                <w:b/>
                <w:color w:val="FF0000"/>
                <w:sz w:val="14"/>
                <w:szCs w:val="14"/>
                <w:lang w:eastAsia="tr-TR"/>
              </w:rPr>
            </w:pPr>
            <w:r w:rsidRPr="007A5FF4">
              <w:rPr>
                <w:rFonts w:cs="Calibri"/>
                <w:b/>
                <w:color w:val="FF0000"/>
                <w:sz w:val="14"/>
                <w:szCs w:val="14"/>
              </w:rPr>
              <w:t>İSTANBUL'UN FETHİ</w:t>
            </w:r>
          </w:p>
          <w:p w:rsidR="00283AA4" w:rsidRPr="007A5FF4" w:rsidRDefault="00283AA4" w:rsidP="00283AA4">
            <w:pPr>
              <w:spacing w:after="0" w:line="240" w:lineRule="auto"/>
              <w:jc w:val="center"/>
              <w:rPr>
                <w:sz w:val="14"/>
                <w:szCs w:val="14"/>
              </w:rPr>
            </w:pPr>
          </w:p>
        </w:tc>
        <w:tc>
          <w:tcPr>
            <w:tcW w:w="1388" w:type="dxa"/>
            <w:shd w:val="clear" w:color="auto" w:fill="auto"/>
            <w:vAlign w:val="center"/>
          </w:tcPr>
          <w:p w:rsidR="00283AA4" w:rsidRPr="007A5FF4" w:rsidRDefault="00283AA4" w:rsidP="00283AA4">
            <w:pPr>
              <w:spacing w:after="0" w:line="240" w:lineRule="auto"/>
              <w:jc w:val="center"/>
              <w:rPr>
                <w:sz w:val="14"/>
                <w:szCs w:val="14"/>
              </w:rPr>
            </w:pPr>
          </w:p>
        </w:tc>
      </w:tr>
      <w:tr w:rsidR="00283AA4" w:rsidRPr="00DA0F4A" w:rsidTr="00283AA4">
        <w:trPr>
          <w:cantSplit/>
          <w:trHeight w:val="1134"/>
        </w:trPr>
        <w:tc>
          <w:tcPr>
            <w:tcW w:w="500" w:type="dxa"/>
            <w:textDirection w:val="btLr"/>
            <w:vAlign w:val="center"/>
          </w:tcPr>
          <w:p w:rsidR="00283AA4" w:rsidRPr="007A5FF4" w:rsidRDefault="00283AA4" w:rsidP="00283AA4">
            <w:pPr>
              <w:ind w:left="113" w:right="113"/>
              <w:jc w:val="center"/>
              <w:rPr>
                <w:b/>
                <w:color w:val="0070C0"/>
                <w:sz w:val="14"/>
                <w:szCs w:val="14"/>
              </w:rPr>
            </w:pPr>
            <w:r w:rsidRPr="007A5FF4">
              <w:rPr>
                <w:b/>
                <w:color w:val="0070C0"/>
                <w:sz w:val="14"/>
                <w:szCs w:val="14"/>
              </w:rPr>
              <w:t>HAZİRAN</w:t>
            </w:r>
          </w:p>
        </w:tc>
        <w:tc>
          <w:tcPr>
            <w:tcW w:w="732" w:type="dxa"/>
            <w:textDirection w:val="btLr"/>
            <w:vAlign w:val="center"/>
          </w:tcPr>
          <w:p w:rsidR="00283AA4" w:rsidRPr="007A5FF4" w:rsidRDefault="00283AA4" w:rsidP="00283AA4">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3</w:t>
            </w:r>
            <w:r>
              <w:rPr>
                <w:rFonts w:asciiTheme="minorHAnsi" w:hAnsiTheme="minorHAnsi"/>
                <w:b/>
                <w:color w:val="0070C0"/>
                <w:sz w:val="14"/>
                <w:szCs w:val="14"/>
              </w:rPr>
              <w:t>4</w:t>
            </w:r>
            <w:r w:rsidRPr="007A5FF4">
              <w:rPr>
                <w:rFonts w:asciiTheme="minorHAnsi" w:hAnsiTheme="minorHAnsi"/>
                <w:b/>
                <w:color w:val="0070C0"/>
                <w:sz w:val="14"/>
                <w:szCs w:val="14"/>
              </w:rPr>
              <w:t>.HAFTA</w:t>
            </w:r>
          </w:p>
          <w:p w:rsidR="00283AA4" w:rsidRPr="007A5FF4" w:rsidRDefault="00283AA4" w:rsidP="00283AA4">
            <w:pPr>
              <w:ind w:left="113" w:right="113"/>
              <w:jc w:val="center"/>
              <w:rPr>
                <w:rFonts w:cstheme="minorHAnsi"/>
                <w:b/>
                <w:color w:val="0070C0"/>
                <w:sz w:val="14"/>
                <w:szCs w:val="14"/>
              </w:rPr>
            </w:pPr>
            <w:r w:rsidRPr="007A5FF4">
              <w:rPr>
                <w:rFonts w:cstheme="minorHAnsi"/>
                <w:b/>
                <w:color w:val="0070C0"/>
                <w:sz w:val="14"/>
                <w:szCs w:val="14"/>
              </w:rPr>
              <w:t>2</w:t>
            </w:r>
            <w:r>
              <w:rPr>
                <w:rFonts w:cstheme="minorHAnsi"/>
                <w:b/>
                <w:color w:val="0070C0"/>
                <w:sz w:val="14"/>
                <w:szCs w:val="14"/>
              </w:rPr>
              <w:t>8</w:t>
            </w:r>
            <w:r w:rsidRPr="007A5FF4">
              <w:rPr>
                <w:rFonts w:cstheme="minorHAnsi"/>
                <w:b/>
                <w:color w:val="0070C0"/>
                <w:sz w:val="14"/>
                <w:szCs w:val="14"/>
              </w:rPr>
              <w:t xml:space="preserve"> Mayıs -</w:t>
            </w:r>
            <w:r>
              <w:rPr>
                <w:rFonts w:cstheme="minorHAnsi"/>
                <w:b/>
                <w:color w:val="0070C0"/>
                <w:sz w:val="14"/>
                <w:szCs w:val="14"/>
              </w:rPr>
              <w:t>4</w:t>
            </w:r>
            <w:r w:rsidRPr="007A5FF4">
              <w:rPr>
                <w:rFonts w:cstheme="minorHAnsi"/>
                <w:b/>
                <w:color w:val="0070C0"/>
                <w:sz w:val="14"/>
                <w:szCs w:val="14"/>
              </w:rPr>
              <w:t xml:space="preserve"> Haziran</w:t>
            </w:r>
          </w:p>
          <w:p w:rsidR="00283AA4" w:rsidRPr="007A5FF4" w:rsidRDefault="00283AA4" w:rsidP="00283AA4">
            <w:pPr>
              <w:pStyle w:val="Altyaz"/>
              <w:ind w:left="113" w:right="113"/>
              <w:rPr>
                <w:rFonts w:asciiTheme="minorHAnsi" w:hAnsiTheme="minorHAnsi"/>
                <w:b/>
                <w:color w:val="0070C0"/>
                <w:sz w:val="14"/>
                <w:szCs w:val="14"/>
              </w:rPr>
            </w:pPr>
          </w:p>
        </w:tc>
        <w:tc>
          <w:tcPr>
            <w:tcW w:w="424" w:type="dxa"/>
            <w:textDirection w:val="btLr"/>
            <w:vAlign w:val="center"/>
          </w:tcPr>
          <w:p w:rsidR="00283AA4" w:rsidRPr="00DA0F4A" w:rsidRDefault="00283AA4" w:rsidP="00283AA4">
            <w:pPr>
              <w:spacing w:line="240" w:lineRule="auto"/>
              <w:jc w:val="center"/>
              <w:rPr>
                <w:rFonts w:asciiTheme="minorHAnsi" w:hAnsiTheme="minorHAnsi"/>
                <w:b/>
                <w:sz w:val="16"/>
                <w:szCs w:val="16"/>
              </w:rPr>
            </w:pPr>
            <w:r w:rsidRPr="00DA0F4A">
              <w:rPr>
                <w:rFonts w:asciiTheme="minorHAnsi" w:hAnsiTheme="minorHAnsi"/>
                <w:b/>
                <w:sz w:val="16"/>
                <w:szCs w:val="16"/>
              </w:rPr>
              <w:t>2</w:t>
            </w:r>
          </w:p>
        </w:tc>
        <w:tc>
          <w:tcPr>
            <w:tcW w:w="1963" w:type="dxa"/>
            <w:vAlign w:val="center"/>
          </w:tcPr>
          <w:p w:rsidR="00283AA4" w:rsidRPr="00DA0F4A" w:rsidRDefault="00283AA4" w:rsidP="00283AA4">
            <w:pPr>
              <w:spacing w:after="0" w:line="240" w:lineRule="auto"/>
              <w:rPr>
                <w:sz w:val="16"/>
                <w:szCs w:val="16"/>
              </w:rPr>
            </w:pPr>
            <w:r w:rsidRPr="00DA0F4A">
              <w:rPr>
                <w:rFonts w:cs="Calibri"/>
                <w:b/>
                <w:bCs/>
                <w:color w:val="FF0000"/>
                <w:sz w:val="16"/>
                <w:szCs w:val="16"/>
                <w:lang w:eastAsia="tr-TR"/>
              </w:rPr>
              <w:t>8. ÜNİTE: 21. YÜZYILIN EŞİĞİNDE TÜRKİYE VE DÜNYA</w:t>
            </w:r>
          </w:p>
        </w:tc>
        <w:tc>
          <w:tcPr>
            <w:tcW w:w="5561" w:type="dxa"/>
            <w:vAlign w:val="center"/>
          </w:tcPr>
          <w:p w:rsidR="00283AA4" w:rsidRPr="00DA0F4A" w:rsidRDefault="00283AA4" w:rsidP="00283AA4">
            <w:pPr>
              <w:autoSpaceDE w:val="0"/>
              <w:autoSpaceDN w:val="0"/>
              <w:adjustRightInd w:val="0"/>
              <w:spacing w:after="0" w:line="240" w:lineRule="auto"/>
              <w:rPr>
                <w:rFonts w:cs="Calibri"/>
                <w:sz w:val="16"/>
                <w:szCs w:val="16"/>
                <w:lang w:eastAsia="tr-TR"/>
              </w:rPr>
            </w:pPr>
            <w:r w:rsidRPr="00DA0F4A">
              <w:rPr>
                <w:rFonts w:cs="Calibri"/>
                <w:b/>
                <w:bCs/>
                <w:sz w:val="16"/>
                <w:szCs w:val="16"/>
                <w:lang w:eastAsia="tr-TR"/>
              </w:rPr>
              <w:t xml:space="preserve">8.2.1990 sonrasında meydana gelen siyasi gelişmeleri Türkiye’ye etkileri ve dünya siyasi </w:t>
            </w:r>
            <w:proofErr w:type="gramStart"/>
            <w:r w:rsidRPr="00DA0F4A">
              <w:rPr>
                <w:rFonts w:cs="Calibri"/>
                <w:b/>
                <w:bCs/>
                <w:sz w:val="16"/>
                <w:szCs w:val="16"/>
                <w:lang w:eastAsia="tr-TR"/>
              </w:rPr>
              <w:t>konjonktürü</w:t>
            </w:r>
            <w:proofErr w:type="gramEnd"/>
            <w:r w:rsidRPr="00DA0F4A">
              <w:rPr>
                <w:rFonts w:cs="Calibri"/>
                <w:b/>
                <w:bCs/>
                <w:sz w:val="16"/>
                <w:szCs w:val="16"/>
                <w:lang w:eastAsia="tr-TR"/>
              </w:rPr>
              <w:t xml:space="preserve"> bağlamında analiz eder. </w:t>
            </w:r>
          </w:p>
          <w:p w:rsidR="00283AA4" w:rsidRPr="00DA0F4A" w:rsidRDefault="00283AA4" w:rsidP="00283AA4">
            <w:pPr>
              <w:autoSpaceDE w:val="0"/>
              <w:autoSpaceDN w:val="0"/>
              <w:adjustRightInd w:val="0"/>
              <w:spacing w:after="154" w:line="240" w:lineRule="auto"/>
              <w:rPr>
                <w:rFonts w:cs="Calibri"/>
                <w:sz w:val="16"/>
                <w:szCs w:val="16"/>
                <w:lang w:eastAsia="tr-TR"/>
              </w:rPr>
            </w:pPr>
            <w:r w:rsidRPr="00DA0F4A">
              <w:rPr>
                <w:rFonts w:cs="Calibri"/>
                <w:iCs/>
                <w:sz w:val="16"/>
                <w:szCs w:val="16"/>
                <w:lang w:eastAsia="tr-TR"/>
              </w:rPr>
              <w:t xml:space="preserve">a) SSCB’nin dağılması ile bağımsızlığını kazanan Türk cumhuriyetlerine (Azerbaycan, Özbekistan, Kazakistan, Kırgızistan, Türkmenistan) yönelik kurulan kuruluşlara (TİKA, Yurtdışı Türkler ve Akraba Topluluklar Başkanlığı, TÜRKSOY ve Yunus Emre Enstitüsü) ve bu kuruluşların faaliyetlerine kısaca değinilir. </w:t>
            </w:r>
          </w:p>
          <w:p w:rsidR="00283AA4" w:rsidRPr="00DA0F4A" w:rsidRDefault="00283AA4" w:rsidP="00283AA4">
            <w:pPr>
              <w:autoSpaceDE w:val="0"/>
              <w:autoSpaceDN w:val="0"/>
              <w:adjustRightInd w:val="0"/>
              <w:spacing w:after="154" w:line="240" w:lineRule="auto"/>
              <w:rPr>
                <w:sz w:val="16"/>
                <w:szCs w:val="16"/>
              </w:rPr>
            </w:pPr>
          </w:p>
        </w:tc>
        <w:tc>
          <w:tcPr>
            <w:tcW w:w="1843" w:type="dxa"/>
            <w:shd w:val="clear" w:color="auto" w:fill="FFFFFF" w:themeFill="background1"/>
            <w:vAlign w:val="center"/>
          </w:tcPr>
          <w:p w:rsidR="00283AA4" w:rsidRPr="00DA0F4A" w:rsidRDefault="00283AA4" w:rsidP="00283AA4">
            <w:pPr>
              <w:spacing w:after="0" w:line="240" w:lineRule="auto"/>
              <w:rPr>
                <w:rFonts w:cs="Calibri"/>
                <w:sz w:val="16"/>
                <w:szCs w:val="16"/>
                <w:lang w:eastAsia="tr-TR"/>
              </w:rPr>
            </w:pPr>
            <w:r w:rsidRPr="00DA0F4A">
              <w:rPr>
                <w:rFonts w:cs="Calibri"/>
                <w:sz w:val="16"/>
                <w:szCs w:val="16"/>
                <w:lang w:eastAsia="tr-TR"/>
              </w:rPr>
              <w:t>Çalışma Yaprağı, Açık Uçlu Sorular, Öğrenme Günlüğü, Performans Görevi</w:t>
            </w:r>
          </w:p>
        </w:tc>
        <w:tc>
          <w:tcPr>
            <w:tcW w:w="1418" w:type="dxa"/>
            <w:vAlign w:val="center"/>
          </w:tcPr>
          <w:p w:rsidR="00283AA4" w:rsidRPr="00DA0F4A" w:rsidRDefault="00283AA4" w:rsidP="00283AA4">
            <w:pPr>
              <w:spacing w:after="0" w:line="240" w:lineRule="auto"/>
              <w:rPr>
                <w:sz w:val="16"/>
                <w:szCs w:val="16"/>
              </w:rPr>
            </w:pPr>
            <w:r w:rsidRPr="00DA0F4A">
              <w:rPr>
                <w:sz w:val="16"/>
                <w:szCs w:val="16"/>
              </w:rPr>
              <w:t>Anlatım, Soru-Cevap,  Örnekleme, Beyin Fırtınası</w:t>
            </w:r>
          </w:p>
        </w:tc>
        <w:tc>
          <w:tcPr>
            <w:tcW w:w="1559" w:type="dxa"/>
            <w:shd w:val="clear" w:color="auto" w:fill="FFFFFF" w:themeFill="background1"/>
            <w:vAlign w:val="center"/>
          </w:tcPr>
          <w:p w:rsidR="00283AA4" w:rsidRPr="007A5FF4" w:rsidRDefault="00283AA4" w:rsidP="00283AA4">
            <w:pPr>
              <w:spacing w:after="0" w:line="240" w:lineRule="auto"/>
              <w:jc w:val="center"/>
              <w:rPr>
                <w:sz w:val="14"/>
                <w:szCs w:val="14"/>
              </w:rPr>
            </w:pPr>
          </w:p>
        </w:tc>
        <w:tc>
          <w:tcPr>
            <w:tcW w:w="1388" w:type="dxa"/>
            <w:shd w:val="clear" w:color="auto" w:fill="F2F2F2" w:themeFill="background1" w:themeFillShade="F2"/>
            <w:vAlign w:val="center"/>
          </w:tcPr>
          <w:p w:rsidR="00283AA4" w:rsidRPr="007A5FF4" w:rsidRDefault="00283AA4" w:rsidP="00283AA4">
            <w:pPr>
              <w:spacing w:after="0" w:line="240" w:lineRule="auto"/>
              <w:jc w:val="center"/>
              <w:rPr>
                <w:sz w:val="14"/>
                <w:szCs w:val="14"/>
              </w:rPr>
            </w:pPr>
            <w:r>
              <w:rPr>
                <w:b/>
                <w:color w:val="0070C0"/>
                <w:sz w:val="14"/>
                <w:szCs w:val="14"/>
              </w:rPr>
              <w:t>2</w:t>
            </w:r>
            <w:r w:rsidRPr="0028080D">
              <w:rPr>
                <w:b/>
                <w:color w:val="0070C0"/>
                <w:sz w:val="14"/>
                <w:szCs w:val="14"/>
              </w:rPr>
              <w:t>.YAZILI YOKLAMA</w:t>
            </w:r>
          </w:p>
        </w:tc>
      </w:tr>
      <w:tr w:rsidR="00283AA4" w:rsidRPr="00DA0F4A" w:rsidTr="00283AA4">
        <w:trPr>
          <w:cantSplit/>
          <w:trHeight w:val="1336"/>
        </w:trPr>
        <w:tc>
          <w:tcPr>
            <w:tcW w:w="500" w:type="dxa"/>
            <w:textDirection w:val="btLr"/>
            <w:vAlign w:val="center"/>
          </w:tcPr>
          <w:p w:rsidR="00283AA4" w:rsidRPr="007A5FF4" w:rsidRDefault="00283AA4" w:rsidP="00283AA4">
            <w:pPr>
              <w:ind w:left="113" w:right="113"/>
              <w:jc w:val="center"/>
              <w:rPr>
                <w:b/>
                <w:color w:val="0070C0"/>
                <w:sz w:val="14"/>
                <w:szCs w:val="14"/>
              </w:rPr>
            </w:pPr>
            <w:r w:rsidRPr="007A5FF4">
              <w:rPr>
                <w:b/>
                <w:color w:val="0070C0"/>
                <w:sz w:val="14"/>
                <w:szCs w:val="14"/>
              </w:rPr>
              <w:lastRenderedPageBreak/>
              <w:t>HAZİRAN</w:t>
            </w:r>
          </w:p>
        </w:tc>
        <w:tc>
          <w:tcPr>
            <w:tcW w:w="732" w:type="dxa"/>
            <w:textDirection w:val="btLr"/>
            <w:vAlign w:val="center"/>
          </w:tcPr>
          <w:p w:rsidR="00283AA4" w:rsidRDefault="00283AA4" w:rsidP="00283AA4">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3</w:t>
            </w:r>
            <w:r>
              <w:rPr>
                <w:rFonts w:asciiTheme="minorHAnsi" w:hAnsiTheme="minorHAnsi"/>
                <w:b/>
                <w:color w:val="0070C0"/>
                <w:sz w:val="14"/>
                <w:szCs w:val="14"/>
              </w:rPr>
              <w:t>5</w:t>
            </w:r>
            <w:r w:rsidRPr="007A5FF4">
              <w:rPr>
                <w:rFonts w:asciiTheme="minorHAnsi" w:hAnsiTheme="minorHAnsi"/>
                <w:b/>
                <w:color w:val="0070C0"/>
                <w:sz w:val="14"/>
                <w:szCs w:val="14"/>
              </w:rPr>
              <w:t>.HAFTA</w:t>
            </w:r>
          </w:p>
          <w:p w:rsidR="00283AA4" w:rsidRPr="00EB710C" w:rsidRDefault="00283AA4" w:rsidP="00283AA4">
            <w:pPr>
              <w:pStyle w:val="Altyaz"/>
              <w:ind w:left="113" w:right="113"/>
              <w:rPr>
                <w:rFonts w:asciiTheme="minorHAnsi" w:hAnsiTheme="minorHAnsi"/>
                <w:b/>
                <w:color w:val="0070C0"/>
                <w:sz w:val="14"/>
                <w:szCs w:val="14"/>
              </w:rPr>
            </w:pPr>
            <w:r>
              <w:rPr>
                <w:rFonts w:cstheme="minorHAnsi"/>
                <w:b/>
                <w:color w:val="0070C0"/>
                <w:sz w:val="14"/>
                <w:szCs w:val="14"/>
              </w:rPr>
              <w:t>7</w:t>
            </w:r>
            <w:r w:rsidRPr="007A5FF4">
              <w:rPr>
                <w:rFonts w:cstheme="minorHAnsi"/>
                <w:b/>
                <w:color w:val="0070C0"/>
                <w:sz w:val="14"/>
                <w:szCs w:val="14"/>
              </w:rPr>
              <w:t>-1</w:t>
            </w:r>
            <w:r>
              <w:rPr>
                <w:rFonts w:cstheme="minorHAnsi"/>
                <w:b/>
                <w:color w:val="0070C0"/>
                <w:sz w:val="14"/>
                <w:szCs w:val="14"/>
              </w:rPr>
              <w:t>1</w:t>
            </w:r>
            <w:r w:rsidRPr="007A5FF4">
              <w:rPr>
                <w:rFonts w:cstheme="minorHAnsi"/>
                <w:b/>
                <w:color w:val="0070C0"/>
                <w:sz w:val="14"/>
                <w:szCs w:val="14"/>
              </w:rPr>
              <w:t xml:space="preserve"> Haziran</w:t>
            </w:r>
          </w:p>
          <w:p w:rsidR="00283AA4" w:rsidRPr="007A5FF4" w:rsidRDefault="00283AA4" w:rsidP="00283AA4">
            <w:pPr>
              <w:pStyle w:val="Altyaz"/>
              <w:ind w:left="113" w:right="113"/>
              <w:rPr>
                <w:rFonts w:asciiTheme="minorHAnsi" w:hAnsiTheme="minorHAnsi"/>
                <w:b/>
                <w:color w:val="0070C0"/>
                <w:sz w:val="14"/>
                <w:szCs w:val="14"/>
              </w:rPr>
            </w:pPr>
          </w:p>
        </w:tc>
        <w:tc>
          <w:tcPr>
            <w:tcW w:w="424" w:type="dxa"/>
            <w:textDirection w:val="btLr"/>
            <w:vAlign w:val="center"/>
          </w:tcPr>
          <w:p w:rsidR="00283AA4" w:rsidRPr="00DA0F4A" w:rsidRDefault="00283AA4" w:rsidP="00283AA4">
            <w:pPr>
              <w:spacing w:line="240" w:lineRule="auto"/>
              <w:jc w:val="center"/>
              <w:rPr>
                <w:rFonts w:asciiTheme="minorHAnsi" w:hAnsiTheme="minorHAnsi"/>
                <w:b/>
                <w:sz w:val="16"/>
                <w:szCs w:val="16"/>
              </w:rPr>
            </w:pPr>
            <w:r w:rsidRPr="00DA0F4A">
              <w:rPr>
                <w:rFonts w:asciiTheme="minorHAnsi" w:hAnsiTheme="minorHAnsi"/>
                <w:b/>
                <w:sz w:val="16"/>
                <w:szCs w:val="16"/>
              </w:rPr>
              <w:t>2</w:t>
            </w:r>
          </w:p>
        </w:tc>
        <w:tc>
          <w:tcPr>
            <w:tcW w:w="1963" w:type="dxa"/>
            <w:vAlign w:val="center"/>
          </w:tcPr>
          <w:p w:rsidR="00283AA4" w:rsidRPr="00DA0F4A" w:rsidRDefault="00283AA4" w:rsidP="00283AA4">
            <w:pPr>
              <w:spacing w:after="0" w:line="240" w:lineRule="auto"/>
              <w:rPr>
                <w:sz w:val="16"/>
                <w:szCs w:val="16"/>
              </w:rPr>
            </w:pPr>
            <w:r w:rsidRPr="00DA0F4A">
              <w:rPr>
                <w:rFonts w:cs="Calibri"/>
                <w:b/>
                <w:bCs/>
                <w:color w:val="FF0000"/>
                <w:sz w:val="16"/>
                <w:szCs w:val="16"/>
                <w:lang w:eastAsia="tr-TR"/>
              </w:rPr>
              <w:t>8. ÜNİTE: 21. YÜZYILIN EŞİĞİNDE TÜRKİYE VE DÜNYA</w:t>
            </w:r>
          </w:p>
        </w:tc>
        <w:tc>
          <w:tcPr>
            <w:tcW w:w="5561" w:type="dxa"/>
            <w:vAlign w:val="center"/>
          </w:tcPr>
          <w:p w:rsidR="00283AA4" w:rsidRPr="00DA0F4A" w:rsidRDefault="00283AA4" w:rsidP="00283AA4">
            <w:pPr>
              <w:autoSpaceDE w:val="0"/>
              <w:autoSpaceDN w:val="0"/>
              <w:adjustRightInd w:val="0"/>
              <w:spacing w:after="0" w:line="240" w:lineRule="auto"/>
              <w:rPr>
                <w:rFonts w:cs="Calibri"/>
                <w:sz w:val="16"/>
                <w:szCs w:val="16"/>
                <w:lang w:eastAsia="tr-TR"/>
              </w:rPr>
            </w:pPr>
            <w:r w:rsidRPr="00DA0F4A">
              <w:rPr>
                <w:rFonts w:cs="Calibri"/>
                <w:b/>
                <w:bCs/>
                <w:sz w:val="16"/>
                <w:szCs w:val="16"/>
                <w:lang w:eastAsia="tr-TR"/>
              </w:rPr>
              <w:t xml:space="preserve">8.2.1990 sonrasında meydana gelen siyasi gelişmeleri Türkiye’ye etkileri ve dünya siyasi </w:t>
            </w:r>
            <w:proofErr w:type="gramStart"/>
            <w:r w:rsidRPr="00DA0F4A">
              <w:rPr>
                <w:rFonts w:cs="Calibri"/>
                <w:b/>
                <w:bCs/>
                <w:sz w:val="16"/>
                <w:szCs w:val="16"/>
                <w:lang w:eastAsia="tr-TR"/>
              </w:rPr>
              <w:t>konjonktürü</w:t>
            </w:r>
            <w:proofErr w:type="gramEnd"/>
            <w:r w:rsidRPr="00DA0F4A">
              <w:rPr>
                <w:rFonts w:cs="Calibri"/>
                <w:b/>
                <w:bCs/>
                <w:sz w:val="16"/>
                <w:szCs w:val="16"/>
                <w:lang w:eastAsia="tr-TR"/>
              </w:rPr>
              <w:t xml:space="preserve"> bağlamında analiz eder. </w:t>
            </w:r>
          </w:p>
          <w:p w:rsidR="00283AA4" w:rsidRPr="00DA0F4A" w:rsidRDefault="00283AA4" w:rsidP="00283AA4">
            <w:pPr>
              <w:autoSpaceDE w:val="0"/>
              <w:autoSpaceDN w:val="0"/>
              <w:adjustRightInd w:val="0"/>
              <w:spacing w:after="154" w:line="240" w:lineRule="auto"/>
              <w:rPr>
                <w:rFonts w:cs="Calibri"/>
                <w:sz w:val="16"/>
                <w:szCs w:val="16"/>
                <w:lang w:eastAsia="tr-TR"/>
              </w:rPr>
            </w:pPr>
            <w:r w:rsidRPr="00DA0F4A">
              <w:rPr>
                <w:rFonts w:cs="Calibri"/>
                <w:iCs/>
                <w:sz w:val="16"/>
                <w:szCs w:val="16"/>
                <w:lang w:eastAsia="tr-TR"/>
              </w:rPr>
              <w:t xml:space="preserve">b) Avrupa Birliği (AB) ile Türkiye arasındaki ilişkiler kısaca ele alınır. </w:t>
            </w:r>
          </w:p>
          <w:p w:rsidR="00283AA4" w:rsidRPr="00DA0F4A" w:rsidRDefault="00283AA4" w:rsidP="00283AA4">
            <w:pPr>
              <w:autoSpaceDE w:val="0"/>
              <w:autoSpaceDN w:val="0"/>
              <w:adjustRightInd w:val="0"/>
              <w:spacing w:after="0" w:line="240" w:lineRule="auto"/>
              <w:rPr>
                <w:rFonts w:cs="Calibri"/>
                <w:sz w:val="16"/>
                <w:szCs w:val="16"/>
                <w:lang w:eastAsia="tr-TR"/>
              </w:rPr>
            </w:pPr>
            <w:r w:rsidRPr="00DA0F4A">
              <w:rPr>
                <w:rFonts w:cs="Calibri"/>
                <w:iCs/>
                <w:sz w:val="16"/>
                <w:szCs w:val="16"/>
                <w:lang w:eastAsia="tr-TR"/>
              </w:rPr>
              <w:t xml:space="preserve">c) Bosna-Hersek Savaşı ile bu savaş sonrasında Balkanlarda meydana gelen gelişmelere kısaca değinilir. </w:t>
            </w:r>
          </w:p>
          <w:p w:rsidR="00283AA4" w:rsidRPr="00DA0F4A" w:rsidRDefault="00283AA4" w:rsidP="00283AA4">
            <w:pPr>
              <w:autoSpaceDE w:val="0"/>
              <w:autoSpaceDN w:val="0"/>
              <w:adjustRightInd w:val="0"/>
              <w:spacing w:after="0" w:line="240" w:lineRule="auto"/>
              <w:rPr>
                <w:rFonts w:cs="Calibri"/>
                <w:sz w:val="16"/>
                <w:szCs w:val="16"/>
                <w:lang w:eastAsia="tr-TR"/>
              </w:rPr>
            </w:pPr>
          </w:p>
          <w:p w:rsidR="00283AA4" w:rsidRPr="00DA0F4A" w:rsidRDefault="00283AA4" w:rsidP="00283AA4">
            <w:pPr>
              <w:autoSpaceDE w:val="0"/>
              <w:autoSpaceDN w:val="0"/>
              <w:adjustRightInd w:val="0"/>
              <w:spacing w:after="0" w:line="240" w:lineRule="auto"/>
              <w:rPr>
                <w:rFonts w:cs="Calibri"/>
                <w:sz w:val="16"/>
                <w:szCs w:val="16"/>
                <w:lang w:eastAsia="tr-TR"/>
              </w:rPr>
            </w:pPr>
            <w:r w:rsidRPr="00DA0F4A">
              <w:rPr>
                <w:rFonts w:cs="Calibri"/>
                <w:iCs/>
                <w:sz w:val="16"/>
                <w:szCs w:val="16"/>
                <w:lang w:eastAsia="tr-TR"/>
              </w:rPr>
              <w:t xml:space="preserve">ç) Orta Doğu’da meydana gelen başlıca gelişmeler (Siyonizm Sorunu, 1990 ve 2003 Körfez Savaşları ve Arap </w:t>
            </w:r>
            <w:proofErr w:type="spellStart"/>
            <w:r w:rsidRPr="00DA0F4A">
              <w:rPr>
                <w:rFonts w:cs="Calibri"/>
                <w:iCs/>
                <w:sz w:val="16"/>
                <w:szCs w:val="16"/>
                <w:lang w:eastAsia="tr-TR"/>
              </w:rPr>
              <w:t>Baharı’nın</w:t>
            </w:r>
            <w:proofErr w:type="spellEnd"/>
            <w:r w:rsidRPr="00DA0F4A">
              <w:rPr>
                <w:rFonts w:cs="Calibri"/>
                <w:iCs/>
                <w:sz w:val="16"/>
                <w:szCs w:val="16"/>
                <w:lang w:eastAsia="tr-TR"/>
              </w:rPr>
              <w:t xml:space="preserve"> Orta Doğu ve dünyaya etkileri) kısaca ele alınır. </w:t>
            </w:r>
          </w:p>
          <w:p w:rsidR="00283AA4" w:rsidRPr="00DA0F4A" w:rsidRDefault="00283AA4" w:rsidP="00283AA4">
            <w:pPr>
              <w:spacing w:after="0" w:line="240" w:lineRule="auto"/>
              <w:rPr>
                <w:sz w:val="16"/>
                <w:szCs w:val="16"/>
              </w:rPr>
            </w:pPr>
          </w:p>
        </w:tc>
        <w:tc>
          <w:tcPr>
            <w:tcW w:w="1843" w:type="dxa"/>
            <w:shd w:val="clear" w:color="auto" w:fill="FFFFFF" w:themeFill="background1"/>
            <w:vAlign w:val="center"/>
          </w:tcPr>
          <w:p w:rsidR="00283AA4" w:rsidRPr="00DA0F4A" w:rsidRDefault="00283AA4" w:rsidP="00283AA4">
            <w:pPr>
              <w:spacing w:after="0" w:line="240" w:lineRule="auto"/>
              <w:rPr>
                <w:rFonts w:cs="Calibri"/>
                <w:sz w:val="16"/>
                <w:szCs w:val="16"/>
                <w:lang w:eastAsia="tr-TR"/>
              </w:rPr>
            </w:pPr>
            <w:r w:rsidRPr="00DA0F4A">
              <w:rPr>
                <w:rFonts w:cs="Calibri"/>
                <w:sz w:val="16"/>
                <w:szCs w:val="16"/>
                <w:lang w:eastAsia="tr-TR"/>
              </w:rPr>
              <w:t xml:space="preserve">Çalışma Yaprağı, Açık Uçlu Sorular, Öğrenme Günlüğü, Performans Görevi </w:t>
            </w:r>
          </w:p>
        </w:tc>
        <w:tc>
          <w:tcPr>
            <w:tcW w:w="1418" w:type="dxa"/>
            <w:vAlign w:val="center"/>
          </w:tcPr>
          <w:p w:rsidR="00283AA4" w:rsidRPr="00DA0F4A" w:rsidRDefault="00283AA4" w:rsidP="00283AA4">
            <w:pPr>
              <w:spacing w:after="0"/>
              <w:rPr>
                <w:rFonts w:cs="BlissTurk"/>
                <w:b/>
                <w:color w:val="FF0000"/>
                <w:sz w:val="16"/>
                <w:szCs w:val="16"/>
              </w:rPr>
            </w:pPr>
            <w:r w:rsidRPr="00DA0F4A">
              <w:rPr>
                <w:sz w:val="16"/>
                <w:szCs w:val="16"/>
              </w:rPr>
              <w:t>Anlatım, Soru-Cevap,  Örnekleme, Beyin Fırtınası</w:t>
            </w:r>
          </w:p>
        </w:tc>
        <w:tc>
          <w:tcPr>
            <w:tcW w:w="1559" w:type="dxa"/>
            <w:shd w:val="clear" w:color="auto" w:fill="auto"/>
            <w:vAlign w:val="center"/>
          </w:tcPr>
          <w:p w:rsidR="00283AA4" w:rsidRPr="007A5FF4" w:rsidRDefault="00283AA4" w:rsidP="00283AA4">
            <w:pPr>
              <w:spacing w:after="0" w:line="240" w:lineRule="auto"/>
              <w:jc w:val="center"/>
              <w:rPr>
                <w:sz w:val="14"/>
                <w:szCs w:val="14"/>
              </w:rPr>
            </w:pPr>
          </w:p>
        </w:tc>
        <w:tc>
          <w:tcPr>
            <w:tcW w:w="1388" w:type="dxa"/>
            <w:shd w:val="clear" w:color="auto" w:fill="auto"/>
            <w:vAlign w:val="center"/>
          </w:tcPr>
          <w:p w:rsidR="00283AA4" w:rsidRPr="007A5FF4" w:rsidRDefault="00283AA4" w:rsidP="00283AA4">
            <w:pPr>
              <w:spacing w:after="0" w:line="240" w:lineRule="auto"/>
              <w:jc w:val="center"/>
              <w:rPr>
                <w:sz w:val="14"/>
                <w:szCs w:val="14"/>
              </w:rPr>
            </w:pPr>
          </w:p>
        </w:tc>
      </w:tr>
      <w:tr w:rsidR="00283AA4" w:rsidRPr="00DA0F4A" w:rsidTr="00283AA4">
        <w:trPr>
          <w:cantSplit/>
          <w:trHeight w:val="1336"/>
        </w:trPr>
        <w:tc>
          <w:tcPr>
            <w:tcW w:w="500" w:type="dxa"/>
            <w:textDirection w:val="btLr"/>
            <w:vAlign w:val="center"/>
          </w:tcPr>
          <w:p w:rsidR="00283AA4" w:rsidRPr="007A5FF4" w:rsidRDefault="00283AA4" w:rsidP="00283AA4">
            <w:pPr>
              <w:ind w:left="113" w:right="113"/>
              <w:jc w:val="center"/>
              <w:rPr>
                <w:b/>
                <w:color w:val="0070C0"/>
                <w:sz w:val="14"/>
                <w:szCs w:val="14"/>
              </w:rPr>
            </w:pPr>
            <w:r w:rsidRPr="007A5FF4">
              <w:rPr>
                <w:b/>
                <w:color w:val="0070C0"/>
                <w:sz w:val="14"/>
                <w:szCs w:val="14"/>
              </w:rPr>
              <w:t>HAZİRAN</w:t>
            </w:r>
          </w:p>
        </w:tc>
        <w:tc>
          <w:tcPr>
            <w:tcW w:w="732" w:type="dxa"/>
            <w:textDirection w:val="btLr"/>
            <w:vAlign w:val="center"/>
          </w:tcPr>
          <w:p w:rsidR="00283AA4" w:rsidRPr="007A5FF4" w:rsidRDefault="00283AA4" w:rsidP="00283AA4">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3</w:t>
            </w:r>
            <w:r>
              <w:rPr>
                <w:rFonts w:asciiTheme="minorHAnsi" w:hAnsiTheme="minorHAnsi"/>
                <w:b/>
                <w:color w:val="0070C0"/>
                <w:sz w:val="14"/>
                <w:szCs w:val="14"/>
              </w:rPr>
              <w:t>6</w:t>
            </w:r>
            <w:r w:rsidRPr="007A5FF4">
              <w:rPr>
                <w:rFonts w:asciiTheme="minorHAnsi" w:hAnsiTheme="minorHAnsi"/>
                <w:b/>
                <w:color w:val="0070C0"/>
                <w:sz w:val="14"/>
                <w:szCs w:val="14"/>
              </w:rPr>
              <w:t>.HAFTA</w:t>
            </w:r>
          </w:p>
          <w:p w:rsidR="00283AA4" w:rsidRPr="007A5FF4" w:rsidRDefault="00283AA4" w:rsidP="00283AA4">
            <w:pPr>
              <w:ind w:left="113" w:right="113"/>
              <w:jc w:val="center"/>
              <w:rPr>
                <w:b/>
                <w:color w:val="0070C0"/>
                <w:sz w:val="14"/>
                <w:szCs w:val="14"/>
              </w:rPr>
            </w:pPr>
            <w:r w:rsidRPr="007A5FF4">
              <w:rPr>
                <w:rFonts w:cstheme="minorHAnsi"/>
                <w:b/>
                <w:color w:val="0070C0"/>
                <w:sz w:val="14"/>
                <w:szCs w:val="14"/>
              </w:rPr>
              <w:t>1</w:t>
            </w:r>
            <w:r>
              <w:rPr>
                <w:rFonts w:cstheme="minorHAnsi"/>
                <w:b/>
                <w:color w:val="0070C0"/>
                <w:sz w:val="14"/>
                <w:szCs w:val="14"/>
              </w:rPr>
              <w:t>4</w:t>
            </w:r>
            <w:r w:rsidRPr="007A5FF4">
              <w:rPr>
                <w:rFonts w:cstheme="minorHAnsi"/>
                <w:b/>
                <w:color w:val="0070C0"/>
                <w:sz w:val="14"/>
                <w:szCs w:val="14"/>
              </w:rPr>
              <w:t>-1</w:t>
            </w:r>
            <w:r>
              <w:rPr>
                <w:rFonts w:cstheme="minorHAnsi"/>
                <w:b/>
                <w:color w:val="0070C0"/>
                <w:sz w:val="14"/>
                <w:szCs w:val="14"/>
              </w:rPr>
              <w:t>8</w:t>
            </w:r>
            <w:r w:rsidRPr="007A5FF4">
              <w:rPr>
                <w:rFonts w:cstheme="minorHAnsi"/>
                <w:b/>
                <w:color w:val="0070C0"/>
                <w:sz w:val="14"/>
                <w:szCs w:val="14"/>
              </w:rPr>
              <w:t xml:space="preserve"> Haziran</w:t>
            </w:r>
          </w:p>
        </w:tc>
        <w:tc>
          <w:tcPr>
            <w:tcW w:w="424" w:type="dxa"/>
            <w:textDirection w:val="btLr"/>
            <w:vAlign w:val="center"/>
          </w:tcPr>
          <w:p w:rsidR="00283AA4" w:rsidRPr="00DA0F4A" w:rsidRDefault="00283AA4" w:rsidP="00283AA4">
            <w:pPr>
              <w:spacing w:line="240" w:lineRule="auto"/>
              <w:jc w:val="center"/>
              <w:rPr>
                <w:rFonts w:asciiTheme="minorHAnsi" w:hAnsiTheme="minorHAnsi"/>
                <w:b/>
                <w:sz w:val="16"/>
                <w:szCs w:val="16"/>
              </w:rPr>
            </w:pPr>
            <w:r w:rsidRPr="00DA0F4A">
              <w:rPr>
                <w:rFonts w:asciiTheme="minorHAnsi" w:hAnsiTheme="minorHAnsi"/>
                <w:b/>
                <w:sz w:val="16"/>
                <w:szCs w:val="16"/>
              </w:rPr>
              <w:t>2</w:t>
            </w:r>
          </w:p>
        </w:tc>
        <w:tc>
          <w:tcPr>
            <w:tcW w:w="1963" w:type="dxa"/>
            <w:vAlign w:val="center"/>
          </w:tcPr>
          <w:p w:rsidR="00283AA4" w:rsidRPr="00DA0F4A" w:rsidRDefault="00283AA4" w:rsidP="00283AA4">
            <w:pPr>
              <w:spacing w:after="0" w:line="240" w:lineRule="auto"/>
              <w:rPr>
                <w:sz w:val="16"/>
                <w:szCs w:val="16"/>
              </w:rPr>
            </w:pPr>
            <w:r w:rsidRPr="00DA0F4A">
              <w:rPr>
                <w:rFonts w:cs="Calibri"/>
                <w:b/>
                <w:bCs/>
                <w:color w:val="FF0000"/>
                <w:sz w:val="16"/>
                <w:szCs w:val="16"/>
                <w:lang w:eastAsia="tr-TR"/>
              </w:rPr>
              <w:t>8. ÜNİTE: 21. YÜZYILIN EŞİĞİNDE TÜRKİYE VE DÜNYA</w:t>
            </w:r>
          </w:p>
        </w:tc>
        <w:tc>
          <w:tcPr>
            <w:tcW w:w="5561" w:type="dxa"/>
            <w:vAlign w:val="center"/>
          </w:tcPr>
          <w:p w:rsidR="00283AA4" w:rsidRPr="00DA0F4A" w:rsidRDefault="00283AA4" w:rsidP="00283AA4">
            <w:pPr>
              <w:autoSpaceDE w:val="0"/>
              <w:autoSpaceDN w:val="0"/>
              <w:adjustRightInd w:val="0"/>
              <w:spacing w:after="0" w:line="240" w:lineRule="auto"/>
              <w:rPr>
                <w:rFonts w:cs="Calibri"/>
                <w:sz w:val="16"/>
                <w:szCs w:val="16"/>
                <w:lang w:eastAsia="tr-TR"/>
              </w:rPr>
            </w:pPr>
            <w:r w:rsidRPr="00DA0F4A">
              <w:rPr>
                <w:rFonts w:cs="Calibri"/>
                <w:b/>
                <w:bCs/>
                <w:sz w:val="16"/>
                <w:szCs w:val="16"/>
                <w:lang w:eastAsia="tr-TR"/>
              </w:rPr>
              <w:t xml:space="preserve">8.2.1990 sonrasında meydana gelen siyasi gelişmeleri Türkiye’ye etkileri ve dünya siyasi </w:t>
            </w:r>
            <w:proofErr w:type="gramStart"/>
            <w:r w:rsidRPr="00DA0F4A">
              <w:rPr>
                <w:rFonts w:cs="Calibri"/>
                <w:b/>
                <w:bCs/>
                <w:sz w:val="16"/>
                <w:szCs w:val="16"/>
                <w:lang w:eastAsia="tr-TR"/>
              </w:rPr>
              <w:t>konjonktürü</w:t>
            </w:r>
            <w:proofErr w:type="gramEnd"/>
            <w:r w:rsidRPr="00DA0F4A">
              <w:rPr>
                <w:rFonts w:cs="Calibri"/>
                <w:b/>
                <w:bCs/>
                <w:sz w:val="16"/>
                <w:szCs w:val="16"/>
                <w:lang w:eastAsia="tr-TR"/>
              </w:rPr>
              <w:t xml:space="preserve"> bağlamında analiz eder. </w:t>
            </w:r>
          </w:p>
          <w:p w:rsidR="00283AA4" w:rsidRPr="00DA0F4A" w:rsidRDefault="00283AA4" w:rsidP="00283AA4">
            <w:pPr>
              <w:autoSpaceDE w:val="0"/>
              <w:autoSpaceDN w:val="0"/>
              <w:adjustRightInd w:val="0"/>
              <w:spacing w:after="0" w:line="240" w:lineRule="auto"/>
              <w:rPr>
                <w:rFonts w:cs="Calibri"/>
                <w:sz w:val="16"/>
                <w:szCs w:val="16"/>
                <w:lang w:eastAsia="tr-TR"/>
              </w:rPr>
            </w:pPr>
            <w:r w:rsidRPr="00DA0F4A">
              <w:rPr>
                <w:rFonts w:cs="Calibri"/>
                <w:iCs/>
                <w:sz w:val="16"/>
                <w:szCs w:val="16"/>
                <w:lang w:eastAsia="tr-TR"/>
              </w:rPr>
              <w:t xml:space="preserve">c) Bosna-Hersek Savaşı ile bu savaş sonrasında Balkanlarda meydana gelen gelişmelere kısaca değinilir. </w:t>
            </w:r>
          </w:p>
          <w:p w:rsidR="00283AA4" w:rsidRPr="00DA0F4A" w:rsidRDefault="00283AA4" w:rsidP="00283AA4">
            <w:pPr>
              <w:autoSpaceDE w:val="0"/>
              <w:autoSpaceDN w:val="0"/>
              <w:adjustRightInd w:val="0"/>
              <w:spacing w:after="0" w:line="240" w:lineRule="auto"/>
              <w:rPr>
                <w:rFonts w:cs="Calibri"/>
                <w:sz w:val="16"/>
                <w:szCs w:val="16"/>
                <w:lang w:eastAsia="tr-TR"/>
              </w:rPr>
            </w:pPr>
          </w:p>
          <w:p w:rsidR="00283AA4" w:rsidRPr="00DA0F4A" w:rsidRDefault="00283AA4" w:rsidP="00283AA4">
            <w:pPr>
              <w:autoSpaceDE w:val="0"/>
              <w:autoSpaceDN w:val="0"/>
              <w:adjustRightInd w:val="0"/>
              <w:spacing w:after="0" w:line="240" w:lineRule="auto"/>
              <w:rPr>
                <w:rFonts w:cs="Calibri"/>
                <w:sz w:val="16"/>
                <w:szCs w:val="16"/>
                <w:lang w:eastAsia="tr-TR"/>
              </w:rPr>
            </w:pPr>
            <w:r w:rsidRPr="00DA0F4A">
              <w:rPr>
                <w:rFonts w:cs="Calibri"/>
                <w:iCs/>
                <w:sz w:val="16"/>
                <w:szCs w:val="16"/>
                <w:lang w:eastAsia="tr-TR"/>
              </w:rPr>
              <w:t xml:space="preserve">ç) Orta Doğu’da meydana gelen başlıca gelişmeler (Siyonizm Sorunu, 1990 ve 2003 Körfez Savaşları ve Arap </w:t>
            </w:r>
            <w:proofErr w:type="spellStart"/>
            <w:r w:rsidRPr="00DA0F4A">
              <w:rPr>
                <w:rFonts w:cs="Calibri"/>
                <w:iCs/>
                <w:sz w:val="16"/>
                <w:szCs w:val="16"/>
                <w:lang w:eastAsia="tr-TR"/>
              </w:rPr>
              <w:t>Baharı’nın</w:t>
            </w:r>
            <w:proofErr w:type="spellEnd"/>
            <w:r w:rsidRPr="00DA0F4A">
              <w:rPr>
                <w:rFonts w:cs="Calibri"/>
                <w:iCs/>
                <w:sz w:val="16"/>
                <w:szCs w:val="16"/>
                <w:lang w:eastAsia="tr-TR"/>
              </w:rPr>
              <w:t xml:space="preserve"> Orta Doğu ve dünyaya etkileri) kısaca ele alınır. d) 11 Eylül Saldırıları sonrasında dünyanın çeşitli bölgelerinde meydana gelen terör eylemleri karşısında ülke ve toplumların takındıkları tavırların çeşitlilikleri vurgulanır ve örneklendirilir </w:t>
            </w:r>
          </w:p>
          <w:p w:rsidR="00283AA4" w:rsidRPr="00DA0F4A" w:rsidRDefault="00283AA4" w:rsidP="00283AA4">
            <w:pPr>
              <w:autoSpaceDE w:val="0"/>
              <w:autoSpaceDN w:val="0"/>
              <w:adjustRightInd w:val="0"/>
              <w:spacing w:after="0" w:line="240" w:lineRule="auto"/>
              <w:rPr>
                <w:rFonts w:cs="Calibri"/>
                <w:sz w:val="16"/>
                <w:szCs w:val="16"/>
                <w:lang w:eastAsia="tr-TR"/>
              </w:rPr>
            </w:pPr>
            <w:r w:rsidRPr="00DA0F4A">
              <w:rPr>
                <w:rFonts w:cs="Calibri"/>
                <w:iCs/>
                <w:sz w:val="16"/>
                <w:szCs w:val="16"/>
                <w:lang w:eastAsia="tr-TR"/>
              </w:rPr>
              <w:t>e) Irak ve Suriye’deki siyasi gelişmeler ile bu gelişmelerin Türkiye’ye etkilerine değinilir. Bu bağlamda Türkiye’nin mülteci sorununa yaklaşımı ile diğer ülkelerin bu soruna yaklaşımları karşılaştırılır.</w:t>
            </w:r>
          </w:p>
          <w:p w:rsidR="00283AA4" w:rsidRPr="00DA0F4A" w:rsidRDefault="00283AA4" w:rsidP="00283AA4">
            <w:pPr>
              <w:spacing w:after="0" w:line="240" w:lineRule="auto"/>
              <w:rPr>
                <w:sz w:val="16"/>
                <w:szCs w:val="16"/>
              </w:rPr>
            </w:pPr>
          </w:p>
        </w:tc>
        <w:tc>
          <w:tcPr>
            <w:tcW w:w="1843" w:type="dxa"/>
            <w:shd w:val="clear" w:color="auto" w:fill="auto"/>
            <w:vAlign w:val="center"/>
          </w:tcPr>
          <w:p w:rsidR="00283AA4" w:rsidRPr="00DA0F4A" w:rsidRDefault="00283AA4" w:rsidP="00283AA4">
            <w:pPr>
              <w:spacing w:after="0" w:line="240" w:lineRule="auto"/>
              <w:rPr>
                <w:rFonts w:cs="Calibri"/>
                <w:sz w:val="16"/>
                <w:szCs w:val="16"/>
                <w:lang w:eastAsia="tr-TR"/>
              </w:rPr>
            </w:pPr>
            <w:r w:rsidRPr="00DA0F4A">
              <w:rPr>
                <w:rFonts w:cs="Calibri"/>
                <w:sz w:val="16"/>
                <w:szCs w:val="16"/>
                <w:lang w:eastAsia="tr-TR"/>
              </w:rPr>
              <w:t>Çalışma Yaprağı, Açık Uçlu Sorular, Öğrenme Günlüğü, Performans Görevi,</w:t>
            </w:r>
          </w:p>
        </w:tc>
        <w:tc>
          <w:tcPr>
            <w:tcW w:w="1418" w:type="dxa"/>
            <w:vAlign w:val="center"/>
          </w:tcPr>
          <w:p w:rsidR="00283AA4" w:rsidRPr="00DA0F4A" w:rsidRDefault="00283AA4" w:rsidP="00283AA4">
            <w:pPr>
              <w:spacing w:after="0" w:line="240" w:lineRule="auto"/>
              <w:rPr>
                <w:sz w:val="16"/>
                <w:szCs w:val="16"/>
              </w:rPr>
            </w:pPr>
            <w:r w:rsidRPr="00DA0F4A">
              <w:rPr>
                <w:sz w:val="16"/>
                <w:szCs w:val="16"/>
              </w:rPr>
              <w:t>Anlatım, Soru-Cevap,  Örnekleme, Beyin Fırtınası</w:t>
            </w:r>
          </w:p>
        </w:tc>
        <w:tc>
          <w:tcPr>
            <w:tcW w:w="1559" w:type="dxa"/>
            <w:shd w:val="clear" w:color="auto" w:fill="auto"/>
            <w:vAlign w:val="center"/>
          </w:tcPr>
          <w:p w:rsidR="00283AA4" w:rsidRPr="007A5FF4" w:rsidRDefault="00283AA4" w:rsidP="00283AA4">
            <w:pPr>
              <w:spacing w:after="0" w:line="240" w:lineRule="auto"/>
              <w:jc w:val="center"/>
              <w:rPr>
                <w:sz w:val="14"/>
                <w:szCs w:val="14"/>
              </w:rPr>
            </w:pPr>
          </w:p>
        </w:tc>
        <w:tc>
          <w:tcPr>
            <w:tcW w:w="1388" w:type="dxa"/>
            <w:shd w:val="clear" w:color="auto" w:fill="auto"/>
            <w:vAlign w:val="center"/>
          </w:tcPr>
          <w:p w:rsidR="00283AA4" w:rsidRPr="007A5FF4" w:rsidRDefault="00283AA4" w:rsidP="00283AA4">
            <w:pPr>
              <w:spacing w:after="0" w:line="240" w:lineRule="auto"/>
              <w:jc w:val="center"/>
              <w:rPr>
                <w:sz w:val="14"/>
                <w:szCs w:val="14"/>
              </w:rPr>
            </w:pPr>
          </w:p>
        </w:tc>
      </w:tr>
      <w:tr w:rsidR="00283AA4" w:rsidRPr="00DA0F4A" w:rsidTr="00283AA4">
        <w:trPr>
          <w:cantSplit/>
          <w:trHeight w:val="1134"/>
        </w:trPr>
        <w:tc>
          <w:tcPr>
            <w:tcW w:w="500" w:type="dxa"/>
            <w:textDirection w:val="btLr"/>
            <w:vAlign w:val="center"/>
          </w:tcPr>
          <w:p w:rsidR="00283AA4" w:rsidRPr="007A5FF4" w:rsidRDefault="00283AA4" w:rsidP="00283AA4">
            <w:pPr>
              <w:ind w:left="113" w:right="113"/>
              <w:jc w:val="center"/>
              <w:rPr>
                <w:b/>
                <w:color w:val="0070C0"/>
                <w:sz w:val="14"/>
                <w:szCs w:val="14"/>
              </w:rPr>
            </w:pPr>
            <w:r w:rsidRPr="007A5FF4">
              <w:rPr>
                <w:b/>
                <w:color w:val="0070C0"/>
                <w:sz w:val="14"/>
                <w:szCs w:val="14"/>
              </w:rPr>
              <w:t>HAZİRAN</w:t>
            </w:r>
          </w:p>
        </w:tc>
        <w:tc>
          <w:tcPr>
            <w:tcW w:w="732" w:type="dxa"/>
            <w:textDirection w:val="btLr"/>
            <w:vAlign w:val="center"/>
          </w:tcPr>
          <w:p w:rsidR="00283AA4" w:rsidRPr="007A5FF4" w:rsidRDefault="00283AA4" w:rsidP="00283AA4">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3</w:t>
            </w:r>
            <w:r>
              <w:rPr>
                <w:rFonts w:asciiTheme="minorHAnsi" w:hAnsiTheme="minorHAnsi"/>
                <w:b/>
                <w:color w:val="0070C0"/>
                <w:sz w:val="14"/>
                <w:szCs w:val="14"/>
              </w:rPr>
              <w:t>7</w:t>
            </w:r>
            <w:r w:rsidRPr="007A5FF4">
              <w:rPr>
                <w:rFonts w:asciiTheme="minorHAnsi" w:hAnsiTheme="minorHAnsi"/>
                <w:b/>
                <w:color w:val="0070C0"/>
                <w:sz w:val="14"/>
                <w:szCs w:val="14"/>
              </w:rPr>
              <w:t>.HAFTA</w:t>
            </w:r>
          </w:p>
          <w:p w:rsidR="00283AA4" w:rsidRPr="007A5FF4" w:rsidRDefault="00283AA4" w:rsidP="00283AA4">
            <w:pPr>
              <w:ind w:left="113" w:right="113"/>
              <w:jc w:val="center"/>
              <w:rPr>
                <w:b/>
                <w:color w:val="0070C0"/>
                <w:sz w:val="14"/>
                <w:szCs w:val="14"/>
              </w:rPr>
            </w:pPr>
            <w:r w:rsidRPr="007A5FF4">
              <w:rPr>
                <w:rFonts w:cstheme="minorHAnsi"/>
                <w:b/>
                <w:color w:val="0070C0"/>
                <w:sz w:val="14"/>
                <w:szCs w:val="14"/>
              </w:rPr>
              <w:t>2</w:t>
            </w:r>
            <w:r>
              <w:rPr>
                <w:rFonts w:cstheme="minorHAnsi"/>
                <w:b/>
                <w:color w:val="0070C0"/>
                <w:sz w:val="14"/>
                <w:szCs w:val="14"/>
              </w:rPr>
              <w:t>1</w:t>
            </w:r>
            <w:r w:rsidRPr="007A5FF4">
              <w:rPr>
                <w:rFonts w:cstheme="minorHAnsi"/>
                <w:b/>
                <w:color w:val="0070C0"/>
                <w:sz w:val="14"/>
                <w:szCs w:val="14"/>
              </w:rPr>
              <w:t>-2</w:t>
            </w:r>
            <w:r>
              <w:rPr>
                <w:rFonts w:cstheme="minorHAnsi"/>
                <w:b/>
                <w:color w:val="0070C0"/>
                <w:sz w:val="14"/>
                <w:szCs w:val="14"/>
              </w:rPr>
              <w:t>5</w:t>
            </w:r>
            <w:r w:rsidRPr="007A5FF4">
              <w:rPr>
                <w:rFonts w:cstheme="minorHAnsi"/>
                <w:b/>
                <w:color w:val="0070C0"/>
                <w:sz w:val="14"/>
                <w:szCs w:val="14"/>
              </w:rPr>
              <w:t xml:space="preserve"> Haziran</w:t>
            </w:r>
          </w:p>
        </w:tc>
        <w:tc>
          <w:tcPr>
            <w:tcW w:w="424" w:type="dxa"/>
            <w:textDirection w:val="btLr"/>
            <w:vAlign w:val="center"/>
          </w:tcPr>
          <w:p w:rsidR="00283AA4" w:rsidRPr="00DA0F4A" w:rsidRDefault="00283AA4" w:rsidP="00283AA4">
            <w:pPr>
              <w:spacing w:line="240" w:lineRule="auto"/>
              <w:jc w:val="center"/>
              <w:rPr>
                <w:rFonts w:asciiTheme="minorHAnsi" w:hAnsiTheme="minorHAnsi"/>
                <w:b/>
                <w:sz w:val="16"/>
                <w:szCs w:val="16"/>
              </w:rPr>
            </w:pPr>
            <w:r w:rsidRPr="00DA0F4A">
              <w:rPr>
                <w:rFonts w:asciiTheme="minorHAnsi" w:hAnsiTheme="minorHAnsi"/>
                <w:b/>
                <w:sz w:val="16"/>
                <w:szCs w:val="16"/>
              </w:rPr>
              <w:t>2</w:t>
            </w:r>
          </w:p>
        </w:tc>
        <w:tc>
          <w:tcPr>
            <w:tcW w:w="1963" w:type="dxa"/>
            <w:vAlign w:val="center"/>
          </w:tcPr>
          <w:p w:rsidR="00283AA4" w:rsidRPr="00DA0F4A" w:rsidRDefault="00283AA4" w:rsidP="00283AA4">
            <w:pPr>
              <w:pStyle w:val="AralkYok"/>
              <w:rPr>
                <w:rFonts w:asciiTheme="minorHAnsi" w:hAnsiTheme="minorHAnsi"/>
                <w:sz w:val="16"/>
                <w:szCs w:val="16"/>
                <w:lang w:eastAsia="tr-TR"/>
              </w:rPr>
            </w:pPr>
            <w:r w:rsidRPr="00DA0F4A">
              <w:rPr>
                <w:sz w:val="16"/>
                <w:szCs w:val="16"/>
              </w:rPr>
              <w:t>Yıl Sonu Faaliyet</w:t>
            </w:r>
          </w:p>
        </w:tc>
        <w:tc>
          <w:tcPr>
            <w:tcW w:w="5561" w:type="dxa"/>
            <w:vAlign w:val="center"/>
          </w:tcPr>
          <w:p w:rsidR="00283AA4" w:rsidRPr="00DA0F4A" w:rsidRDefault="00283AA4" w:rsidP="00283AA4">
            <w:pPr>
              <w:spacing w:after="0" w:line="240" w:lineRule="auto"/>
              <w:rPr>
                <w:rFonts w:asciiTheme="minorHAnsi" w:hAnsiTheme="minorHAnsi"/>
                <w:bCs/>
                <w:sz w:val="16"/>
                <w:szCs w:val="16"/>
                <w:lang w:eastAsia="tr-TR"/>
              </w:rPr>
            </w:pPr>
            <w:r w:rsidRPr="00DA0F4A">
              <w:rPr>
                <w:color w:val="auto"/>
                <w:sz w:val="16"/>
                <w:szCs w:val="16"/>
              </w:rPr>
              <w:t>Okul ve MEB tarafından belirlenen faaliyetlerin uygulanması</w:t>
            </w:r>
          </w:p>
        </w:tc>
        <w:tc>
          <w:tcPr>
            <w:tcW w:w="1843" w:type="dxa"/>
            <w:vAlign w:val="center"/>
          </w:tcPr>
          <w:p w:rsidR="00283AA4" w:rsidRPr="00DA0F4A" w:rsidRDefault="00283AA4" w:rsidP="00283AA4">
            <w:pPr>
              <w:spacing w:after="0" w:line="240" w:lineRule="auto"/>
              <w:rPr>
                <w:rFonts w:cs="Calibri"/>
                <w:sz w:val="16"/>
                <w:szCs w:val="16"/>
                <w:lang w:eastAsia="tr-TR"/>
              </w:rPr>
            </w:pPr>
          </w:p>
        </w:tc>
        <w:tc>
          <w:tcPr>
            <w:tcW w:w="1418" w:type="dxa"/>
            <w:vAlign w:val="center"/>
          </w:tcPr>
          <w:p w:rsidR="00283AA4" w:rsidRPr="00DA0F4A" w:rsidRDefault="00283AA4" w:rsidP="00283AA4">
            <w:pPr>
              <w:spacing w:after="0" w:line="240" w:lineRule="auto"/>
              <w:rPr>
                <w:rFonts w:cs="Calibri"/>
                <w:sz w:val="16"/>
                <w:szCs w:val="16"/>
                <w:lang w:eastAsia="tr-TR"/>
              </w:rPr>
            </w:pPr>
          </w:p>
        </w:tc>
        <w:tc>
          <w:tcPr>
            <w:tcW w:w="1559" w:type="dxa"/>
            <w:shd w:val="clear" w:color="auto" w:fill="FFFFFF" w:themeFill="background1"/>
            <w:vAlign w:val="center"/>
          </w:tcPr>
          <w:p w:rsidR="00283AA4" w:rsidRPr="007A5FF4" w:rsidRDefault="00283AA4" w:rsidP="00283AA4">
            <w:pPr>
              <w:spacing w:after="0" w:line="240" w:lineRule="auto"/>
              <w:jc w:val="center"/>
              <w:rPr>
                <w:rFonts w:cstheme="minorHAnsi"/>
                <w:sz w:val="14"/>
                <w:szCs w:val="14"/>
              </w:rPr>
            </w:pPr>
          </w:p>
        </w:tc>
        <w:tc>
          <w:tcPr>
            <w:tcW w:w="1388" w:type="dxa"/>
            <w:shd w:val="clear" w:color="auto" w:fill="F2F2F2" w:themeFill="background1" w:themeFillShade="F2"/>
            <w:vAlign w:val="center"/>
          </w:tcPr>
          <w:p w:rsidR="00283AA4" w:rsidRPr="002B33EA" w:rsidRDefault="00283AA4" w:rsidP="00283AA4">
            <w:pPr>
              <w:spacing w:after="0" w:line="240" w:lineRule="auto"/>
              <w:jc w:val="center"/>
              <w:rPr>
                <w:b/>
                <w:color w:val="0070C0"/>
                <w:sz w:val="14"/>
                <w:szCs w:val="14"/>
              </w:rPr>
            </w:pPr>
            <w:r w:rsidRPr="002B33EA">
              <w:rPr>
                <w:b/>
                <w:color w:val="0070C0"/>
                <w:sz w:val="14"/>
                <w:szCs w:val="14"/>
              </w:rPr>
              <w:t>2.DÖNEM SONU</w:t>
            </w:r>
          </w:p>
          <w:p w:rsidR="00283AA4" w:rsidRPr="007A5FF4" w:rsidRDefault="00283AA4" w:rsidP="00283AA4">
            <w:pPr>
              <w:spacing w:after="0" w:line="240" w:lineRule="auto"/>
              <w:jc w:val="center"/>
              <w:rPr>
                <w:sz w:val="14"/>
                <w:szCs w:val="14"/>
              </w:rPr>
            </w:pPr>
            <w:r w:rsidRPr="007A5FF4">
              <w:rPr>
                <w:rFonts w:cstheme="minorHAnsi"/>
                <w:b/>
                <w:color w:val="FF0000"/>
                <w:sz w:val="14"/>
                <w:szCs w:val="14"/>
                <w:lang w:eastAsia="tr-TR"/>
              </w:rPr>
              <w:t>2</w:t>
            </w:r>
            <w:r>
              <w:rPr>
                <w:rFonts w:cstheme="minorHAnsi"/>
                <w:b/>
                <w:color w:val="FF0000"/>
                <w:sz w:val="14"/>
                <w:szCs w:val="14"/>
                <w:lang w:eastAsia="tr-TR"/>
              </w:rPr>
              <w:t>5</w:t>
            </w:r>
            <w:r w:rsidRPr="007A5FF4">
              <w:rPr>
                <w:rFonts w:cstheme="minorHAnsi"/>
                <w:b/>
                <w:color w:val="FF0000"/>
                <w:sz w:val="14"/>
                <w:szCs w:val="14"/>
                <w:lang w:eastAsia="tr-TR"/>
              </w:rPr>
              <w:t xml:space="preserve"> Haziran 2026 Cuma</w:t>
            </w:r>
          </w:p>
        </w:tc>
      </w:tr>
    </w:tbl>
    <w:p w:rsidR="00AF0802" w:rsidRPr="003D4863" w:rsidRDefault="00AF0802">
      <w:pPr>
        <w:rPr>
          <w:rFonts w:asciiTheme="minorHAnsi" w:hAnsiTheme="minorHAnsi"/>
          <w:b/>
          <w:sz w:val="24"/>
          <w:szCs w:val="18"/>
        </w:rPr>
      </w:pPr>
    </w:p>
    <w:p w:rsidR="00AF0802" w:rsidRPr="003D4863" w:rsidRDefault="00AF0802" w:rsidP="00AF0802">
      <w:pPr>
        <w:spacing w:after="0"/>
        <w:rPr>
          <w:rFonts w:asciiTheme="minorHAnsi" w:hAnsiTheme="minorHAnsi"/>
          <w:sz w:val="24"/>
          <w:szCs w:val="18"/>
        </w:rPr>
      </w:pPr>
      <w:proofErr w:type="gramStart"/>
      <w:r w:rsidRPr="003D4863">
        <w:rPr>
          <w:rFonts w:asciiTheme="minorHAnsi" w:hAnsiTheme="minorHAnsi"/>
          <w:sz w:val="24"/>
          <w:szCs w:val="18"/>
        </w:rPr>
        <w:t>…………………………</w:t>
      </w:r>
      <w:proofErr w:type="gramEnd"/>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007E1895">
        <w:rPr>
          <w:rFonts w:asciiTheme="minorHAnsi" w:hAnsiTheme="minorHAnsi"/>
          <w:sz w:val="24"/>
          <w:szCs w:val="18"/>
        </w:rPr>
        <w:t xml:space="preserve">              </w:t>
      </w:r>
      <w:r w:rsidRPr="003D4863">
        <w:rPr>
          <w:rFonts w:asciiTheme="minorHAnsi" w:hAnsiTheme="minorHAnsi"/>
          <w:sz w:val="24"/>
          <w:szCs w:val="18"/>
        </w:rPr>
        <w:t>Uygundur</w:t>
      </w:r>
    </w:p>
    <w:p w:rsidR="00AF0802" w:rsidRPr="003D4863" w:rsidRDefault="00A14FEB" w:rsidP="00AF0802">
      <w:pPr>
        <w:spacing w:after="0"/>
        <w:rPr>
          <w:rFonts w:asciiTheme="minorHAnsi" w:hAnsiTheme="minorHAnsi"/>
          <w:sz w:val="24"/>
          <w:szCs w:val="18"/>
        </w:rPr>
      </w:pPr>
      <w:proofErr w:type="gramStart"/>
      <w:r>
        <w:t>Tarih</w:t>
      </w:r>
      <w:r w:rsidR="0082180E">
        <w:t xml:space="preserve"> </w:t>
      </w:r>
      <w:r w:rsidR="0025234A">
        <w:rPr>
          <w:rFonts w:asciiTheme="minorHAnsi" w:hAnsiTheme="minorHAnsi"/>
          <w:sz w:val="24"/>
          <w:szCs w:val="18"/>
        </w:rPr>
        <w:t xml:space="preserve"> </w:t>
      </w:r>
      <w:r w:rsidR="00AF0802" w:rsidRPr="003D4863">
        <w:rPr>
          <w:rFonts w:asciiTheme="minorHAnsi" w:hAnsiTheme="minorHAnsi"/>
          <w:sz w:val="24"/>
          <w:szCs w:val="18"/>
        </w:rPr>
        <w:t>Öğretmeni</w:t>
      </w:r>
      <w:proofErr w:type="gramEnd"/>
      <w:r w:rsidR="00AF0802" w:rsidRPr="003D4863">
        <w:rPr>
          <w:rFonts w:asciiTheme="minorHAnsi" w:hAnsiTheme="minorHAnsi"/>
          <w:sz w:val="24"/>
          <w:szCs w:val="18"/>
        </w:rPr>
        <w:t xml:space="preserve">                                                                  </w:t>
      </w:r>
      <w:r w:rsidR="00AF0802" w:rsidRPr="003D4863">
        <w:rPr>
          <w:rFonts w:asciiTheme="minorHAnsi" w:hAnsiTheme="minorHAnsi"/>
          <w:sz w:val="24"/>
          <w:szCs w:val="18"/>
        </w:rPr>
        <w:tab/>
      </w:r>
      <w:r w:rsidR="00AF0802" w:rsidRPr="003D4863">
        <w:rPr>
          <w:rFonts w:asciiTheme="minorHAnsi" w:hAnsiTheme="minorHAnsi"/>
          <w:sz w:val="24"/>
          <w:szCs w:val="18"/>
        </w:rPr>
        <w:tab/>
      </w:r>
      <w:r w:rsidR="00AF0802" w:rsidRPr="003D4863">
        <w:rPr>
          <w:rFonts w:asciiTheme="minorHAnsi" w:hAnsiTheme="minorHAnsi"/>
          <w:sz w:val="24"/>
          <w:szCs w:val="18"/>
        </w:rPr>
        <w:tab/>
      </w:r>
      <w:r w:rsidR="00AF0802" w:rsidRPr="003D4863">
        <w:rPr>
          <w:rFonts w:asciiTheme="minorHAnsi" w:hAnsiTheme="minorHAnsi"/>
          <w:sz w:val="24"/>
          <w:szCs w:val="18"/>
        </w:rPr>
        <w:tab/>
      </w:r>
      <w:r w:rsidR="00AF0802" w:rsidRPr="003D4863">
        <w:rPr>
          <w:rFonts w:asciiTheme="minorHAnsi" w:hAnsiTheme="minorHAnsi"/>
          <w:sz w:val="24"/>
          <w:szCs w:val="18"/>
        </w:rPr>
        <w:tab/>
      </w:r>
      <w:r w:rsidR="00595143">
        <w:rPr>
          <w:rFonts w:asciiTheme="minorHAnsi" w:hAnsiTheme="minorHAnsi"/>
          <w:sz w:val="24"/>
          <w:szCs w:val="18"/>
        </w:rPr>
        <w:t>0</w:t>
      </w:r>
      <w:r w:rsidR="005807A9">
        <w:rPr>
          <w:rFonts w:asciiTheme="minorHAnsi" w:hAnsiTheme="minorHAnsi"/>
          <w:sz w:val="24"/>
          <w:szCs w:val="18"/>
        </w:rPr>
        <w:t>7</w:t>
      </w:r>
      <w:r w:rsidR="00E5056A" w:rsidRPr="003D4863">
        <w:rPr>
          <w:rFonts w:asciiTheme="minorHAnsi" w:hAnsiTheme="minorHAnsi"/>
          <w:sz w:val="24"/>
          <w:szCs w:val="18"/>
        </w:rPr>
        <w:t>/0</w:t>
      </w:r>
      <w:r w:rsidR="00A1760A">
        <w:rPr>
          <w:rFonts w:asciiTheme="minorHAnsi" w:hAnsiTheme="minorHAnsi"/>
          <w:sz w:val="24"/>
          <w:szCs w:val="18"/>
        </w:rPr>
        <w:t>9</w:t>
      </w:r>
      <w:r w:rsidR="00E5056A" w:rsidRPr="003D4863">
        <w:rPr>
          <w:rFonts w:asciiTheme="minorHAnsi" w:hAnsiTheme="minorHAnsi"/>
          <w:sz w:val="24"/>
          <w:szCs w:val="18"/>
        </w:rPr>
        <w:t>/20</w:t>
      </w:r>
      <w:r w:rsidR="00E5056A">
        <w:rPr>
          <w:rFonts w:asciiTheme="minorHAnsi" w:hAnsiTheme="minorHAnsi"/>
          <w:sz w:val="24"/>
          <w:szCs w:val="18"/>
        </w:rPr>
        <w:t>2</w:t>
      </w:r>
      <w:r w:rsidR="005807A9">
        <w:rPr>
          <w:rFonts w:asciiTheme="minorHAnsi" w:hAnsiTheme="minorHAnsi"/>
          <w:sz w:val="24"/>
          <w:szCs w:val="18"/>
        </w:rPr>
        <w:t>6</w:t>
      </w:r>
      <w:r w:rsidR="00E5056A" w:rsidRPr="003D4863">
        <w:rPr>
          <w:rFonts w:asciiTheme="minorHAnsi" w:hAnsiTheme="minorHAnsi"/>
          <w:sz w:val="24"/>
          <w:szCs w:val="18"/>
        </w:rPr>
        <w:tab/>
      </w:r>
      <w:r w:rsidR="00AF0802" w:rsidRPr="003D4863">
        <w:rPr>
          <w:rFonts w:asciiTheme="minorHAnsi" w:hAnsiTheme="minorHAnsi"/>
          <w:sz w:val="24"/>
          <w:szCs w:val="18"/>
        </w:rPr>
        <w:tab/>
      </w:r>
      <w:r w:rsidR="00AF0802" w:rsidRPr="003D4863">
        <w:rPr>
          <w:rFonts w:asciiTheme="minorHAnsi" w:hAnsiTheme="minorHAnsi"/>
          <w:sz w:val="24"/>
          <w:szCs w:val="18"/>
        </w:rPr>
        <w:tab/>
      </w:r>
      <w:r w:rsidR="00AF0802" w:rsidRPr="003D4863">
        <w:rPr>
          <w:rFonts w:asciiTheme="minorHAnsi" w:hAnsiTheme="minorHAnsi"/>
          <w:sz w:val="24"/>
          <w:szCs w:val="18"/>
        </w:rPr>
        <w:tab/>
      </w:r>
      <w:r w:rsidR="00AF0802" w:rsidRPr="003D4863">
        <w:rPr>
          <w:rFonts w:asciiTheme="minorHAnsi" w:hAnsiTheme="minorHAnsi"/>
          <w:sz w:val="24"/>
          <w:szCs w:val="18"/>
        </w:rPr>
        <w:tab/>
      </w:r>
      <w:r w:rsidR="00AF0802" w:rsidRPr="003D4863">
        <w:rPr>
          <w:rFonts w:asciiTheme="minorHAnsi" w:hAnsiTheme="minorHAnsi"/>
          <w:sz w:val="24"/>
          <w:szCs w:val="18"/>
        </w:rPr>
        <w:tab/>
      </w:r>
      <w:r w:rsidR="00AF0802" w:rsidRPr="003D4863">
        <w:rPr>
          <w:rFonts w:asciiTheme="minorHAnsi" w:hAnsiTheme="minorHAnsi"/>
          <w:sz w:val="24"/>
          <w:szCs w:val="18"/>
        </w:rPr>
        <w:tab/>
      </w:r>
    </w:p>
    <w:p w:rsidR="00AF0802" w:rsidRPr="003D4863" w:rsidRDefault="00AF0802" w:rsidP="00AF0802">
      <w:pPr>
        <w:spacing w:after="0"/>
        <w:rPr>
          <w:rFonts w:asciiTheme="minorHAnsi" w:hAnsiTheme="minorHAnsi"/>
          <w:sz w:val="24"/>
          <w:szCs w:val="18"/>
        </w:rPr>
      </w:pPr>
    </w:p>
    <w:p w:rsidR="00AF0802" w:rsidRPr="003D4863" w:rsidRDefault="00AF0802" w:rsidP="00AF0802">
      <w:pPr>
        <w:spacing w:after="0"/>
        <w:rPr>
          <w:rFonts w:asciiTheme="minorHAnsi" w:hAnsiTheme="minorHAnsi"/>
          <w:sz w:val="24"/>
          <w:szCs w:val="18"/>
        </w:rPr>
      </w:pP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proofErr w:type="gramStart"/>
      <w:r w:rsidRPr="003D4863">
        <w:rPr>
          <w:rFonts w:asciiTheme="minorHAnsi" w:hAnsiTheme="minorHAnsi"/>
          <w:sz w:val="24"/>
          <w:szCs w:val="18"/>
        </w:rPr>
        <w:t>……………………………….</w:t>
      </w:r>
      <w:proofErr w:type="gramEnd"/>
    </w:p>
    <w:p w:rsidR="003D4863" w:rsidRDefault="00AF0802">
      <w:pPr>
        <w:autoSpaceDE w:val="0"/>
        <w:autoSpaceDN w:val="0"/>
        <w:adjustRightInd w:val="0"/>
        <w:rPr>
          <w:rFonts w:asciiTheme="minorHAnsi" w:hAnsiTheme="minorHAnsi"/>
          <w:sz w:val="24"/>
          <w:szCs w:val="18"/>
        </w:rPr>
      </w:pP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t xml:space="preserve">    </w:t>
      </w:r>
      <w:r w:rsidR="00705323">
        <w:rPr>
          <w:rFonts w:asciiTheme="minorHAnsi" w:hAnsiTheme="minorHAnsi"/>
          <w:sz w:val="24"/>
          <w:szCs w:val="18"/>
        </w:rPr>
        <w:t xml:space="preserve">          </w:t>
      </w:r>
      <w:r w:rsidRPr="003D4863">
        <w:rPr>
          <w:rFonts w:asciiTheme="minorHAnsi" w:hAnsiTheme="minorHAnsi"/>
          <w:sz w:val="24"/>
          <w:szCs w:val="18"/>
        </w:rPr>
        <w:t>Okul Müdürü</w:t>
      </w:r>
    </w:p>
    <w:p w:rsidR="00DA0F4A" w:rsidRDefault="00DA0F4A">
      <w:pPr>
        <w:autoSpaceDE w:val="0"/>
        <w:autoSpaceDN w:val="0"/>
        <w:adjustRightInd w:val="0"/>
        <w:rPr>
          <w:rFonts w:asciiTheme="minorHAnsi" w:hAnsiTheme="minorHAnsi"/>
          <w:sz w:val="24"/>
          <w:szCs w:val="18"/>
        </w:rPr>
      </w:pPr>
    </w:p>
    <w:p w:rsidR="00DA0F4A" w:rsidRPr="004849A7" w:rsidRDefault="00DA0F4A" w:rsidP="00DA0F4A">
      <w:pPr>
        <w:pStyle w:val="nvcaub"/>
        <w:shd w:val="clear" w:color="auto" w:fill="FFFFFF"/>
        <w:spacing w:before="0" w:beforeAutospacing="0" w:after="0" w:afterAutospacing="0" w:line="300" w:lineRule="atLeast"/>
        <w:textAlignment w:val="top"/>
        <w:rPr>
          <w:rFonts w:asciiTheme="minorHAnsi" w:hAnsiTheme="minorHAnsi"/>
          <w:b/>
        </w:rPr>
      </w:pPr>
      <w:r w:rsidRPr="004849A7">
        <w:rPr>
          <w:rFonts w:asciiTheme="minorHAnsi" w:hAnsiTheme="minorHAnsi" w:cs="Arial"/>
          <w:color w:val="222222"/>
        </w:rPr>
        <w:t xml:space="preserve">Yıllık Planların Telif Hakları </w:t>
      </w:r>
      <w:hyperlink r:id="rId6" w:history="1">
        <w:r w:rsidRPr="004849A7">
          <w:rPr>
            <w:rStyle w:val="Kpr"/>
            <w:rFonts w:asciiTheme="minorHAnsi" w:hAnsiTheme="minorHAnsi" w:cs="Arial"/>
          </w:rPr>
          <w:t>www.kimyadenizi.com</w:t>
        </w:r>
      </w:hyperlink>
      <w:r w:rsidRPr="004849A7">
        <w:rPr>
          <w:rFonts w:asciiTheme="minorHAnsi" w:hAnsiTheme="minorHAnsi" w:cs="Arial"/>
          <w:color w:val="222222"/>
        </w:rPr>
        <w:t xml:space="preserve"> Siteler Grubu’na  ait olup ticari amaçla yayımlanması </w:t>
      </w:r>
      <w:proofErr w:type="spellStart"/>
      <w:r w:rsidRPr="004849A7">
        <w:rPr>
          <w:rFonts w:asciiTheme="minorHAnsi" w:hAnsiTheme="minorHAnsi" w:cs="Arial"/>
          <w:color w:val="222222"/>
        </w:rPr>
        <w:t>yasaktır.Dosyayı</w:t>
      </w:r>
      <w:proofErr w:type="spellEnd"/>
      <w:r w:rsidRPr="004849A7">
        <w:rPr>
          <w:rFonts w:asciiTheme="minorHAnsi" w:hAnsiTheme="minorHAnsi" w:cs="Arial"/>
          <w:color w:val="222222"/>
        </w:rPr>
        <w:t xml:space="preserve">  paylaşmak isterseniz lütfen dosyayı paylaşmak yerine linkini paylaşınız</w:t>
      </w:r>
      <w:proofErr w:type="gramStart"/>
      <w:r w:rsidRPr="004849A7">
        <w:rPr>
          <w:rFonts w:asciiTheme="minorHAnsi" w:hAnsiTheme="minorHAnsi" w:cs="Arial"/>
          <w:color w:val="222222"/>
        </w:rPr>
        <w:t>..</w:t>
      </w:r>
      <w:proofErr w:type="gramEnd"/>
    </w:p>
    <w:p w:rsidR="00DA0F4A" w:rsidRDefault="00DA0F4A" w:rsidP="00DA0F4A">
      <w:pPr>
        <w:autoSpaceDE w:val="0"/>
        <w:autoSpaceDN w:val="0"/>
        <w:adjustRightInd w:val="0"/>
        <w:jc w:val="center"/>
        <w:rPr>
          <w:sz w:val="48"/>
          <w:szCs w:val="18"/>
        </w:rPr>
      </w:pPr>
    </w:p>
    <w:p w:rsidR="00DA0F4A" w:rsidRDefault="00DA0F4A" w:rsidP="00DA0F4A">
      <w:pPr>
        <w:autoSpaceDE w:val="0"/>
        <w:autoSpaceDN w:val="0"/>
        <w:adjustRightInd w:val="0"/>
        <w:jc w:val="center"/>
        <w:rPr>
          <w:rStyle w:val="Kpr"/>
          <w:rFonts w:cs="Arial"/>
          <w:color w:val="auto"/>
          <w:sz w:val="44"/>
          <w:u w:val="none"/>
        </w:rPr>
      </w:pPr>
      <w:r w:rsidRPr="004849A7">
        <w:rPr>
          <w:sz w:val="48"/>
          <w:szCs w:val="18"/>
        </w:rPr>
        <w:t xml:space="preserve">Güncel Ders Kitaplarını </w:t>
      </w:r>
      <w:hyperlink r:id="rId7" w:history="1">
        <w:r w:rsidRPr="004849A7">
          <w:rPr>
            <w:rStyle w:val="Kpr"/>
            <w:rFonts w:cs="Arial"/>
            <w:sz w:val="44"/>
          </w:rPr>
          <w:t>www.kimyadenizi.com</w:t>
        </w:r>
      </w:hyperlink>
      <w:r w:rsidRPr="004849A7">
        <w:rPr>
          <w:rStyle w:val="Kpr"/>
          <w:rFonts w:cs="Arial"/>
          <w:sz w:val="44"/>
        </w:rPr>
        <w:t xml:space="preserve"> </w:t>
      </w:r>
      <w:r w:rsidRPr="004849A7">
        <w:rPr>
          <w:rStyle w:val="Kpr"/>
          <w:rFonts w:cs="Arial"/>
          <w:color w:val="auto"/>
          <w:sz w:val="44"/>
          <w:u w:val="none"/>
        </w:rPr>
        <w:t>adresinden bulabilirsiniz.</w:t>
      </w:r>
    </w:p>
    <w:p w:rsidR="00DA0F4A" w:rsidRDefault="00DA0F4A" w:rsidP="00DA0F4A">
      <w:pPr>
        <w:autoSpaceDE w:val="0"/>
        <w:autoSpaceDN w:val="0"/>
        <w:adjustRightInd w:val="0"/>
        <w:jc w:val="center"/>
        <w:rPr>
          <w:rStyle w:val="Kpr"/>
          <w:rFonts w:cs="Arial"/>
          <w:color w:val="auto"/>
          <w:sz w:val="44"/>
          <w:u w:val="none"/>
        </w:rPr>
      </w:pPr>
    </w:p>
    <w:p w:rsidR="00DA0F4A" w:rsidRPr="004849A7" w:rsidRDefault="00DA0F4A" w:rsidP="00DA0F4A">
      <w:pPr>
        <w:autoSpaceDE w:val="0"/>
        <w:autoSpaceDN w:val="0"/>
        <w:adjustRightInd w:val="0"/>
        <w:jc w:val="center"/>
        <w:rPr>
          <w:rStyle w:val="Kpr"/>
          <w:rFonts w:cs="Arial"/>
          <w:color w:val="auto"/>
          <w:sz w:val="44"/>
          <w:u w:val="none"/>
        </w:rPr>
      </w:pPr>
    </w:p>
    <w:p w:rsidR="00DA0F4A" w:rsidRDefault="00DA0F4A" w:rsidP="00DA0F4A">
      <w:pPr>
        <w:autoSpaceDE w:val="0"/>
        <w:autoSpaceDN w:val="0"/>
        <w:adjustRightInd w:val="0"/>
        <w:jc w:val="center"/>
        <w:rPr>
          <w:rStyle w:val="Kpr"/>
          <w:rFonts w:cs="Arial"/>
          <w:color w:val="auto"/>
          <w:u w:val="none"/>
        </w:rPr>
      </w:pPr>
    </w:p>
    <w:p w:rsidR="00DA0F4A" w:rsidRDefault="00DA0F4A" w:rsidP="00DA0F4A">
      <w:pPr>
        <w:shd w:val="clear" w:color="auto" w:fill="FFFFFF"/>
        <w:spacing w:after="150" w:line="240" w:lineRule="auto"/>
        <w:jc w:val="center"/>
        <w:outlineLvl w:val="0"/>
        <w:rPr>
          <w:rFonts w:ascii="Arial" w:hAnsi="Arial" w:cs="Arial"/>
          <w:b/>
          <w:bCs/>
          <w:color w:val="54595F"/>
          <w:kern w:val="36"/>
          <w:sz w:val="56"/>
          <w:szCs w:val="48"/>
          <w:lang w:eastAsia="tr-TR"/>
        </w:rPr>
      </w:pPr>
      <w:r w:rsidRPr="004849A7">
        <w:rPr>
          <w:rFonts w:ascii="Arial" w:hAnsi="Arial" w:cs="Arial"/>
          <w:b/>
          <w:bCs/>
          <w:color w:val="54595F"/>
          <w:kern w:val="36"/>
          <w:sz w:val="56"/>
          <w:szCs w:val="48"/>
          <w:lang w:eastAsia="tr-TR"/>
        </w:rPr>
        <w:t>Güncel MEB Ders Kitapları </w:t>
      </w:r>
      <w:proofErr w:type="spellStart"/>
      <w:r w:rsidRPr="004849A7">
        <w:rPr>
          <w:rFonts w:ascii="Arial" w:hAnsi="Arial" w:cs="Arial"/>
          <w:b/>
          <w:bCs/>
          <w:color w:val="54595F"/>
          <w:kern w:val="36"/>
          <w:sz w:val="56"/>
          <w:szCs w:val="48"/>
          <w:lang w:eastAsia="tr-TR"/>
        </w:rPr>
        <w:t>Pdf</w:t>
      </w:r>
      <w:proofErr w:type="spellEnd"/>
      <w:r w:rsidRPr="004849A7">
        <w:rPr>
          <w:rFonts w:ascii="Arial" w:hAnsi="Arial" w:cs="Arial"/>
          <w:b/>
          <w:bCs/>
          <w:color w:val="54595F"/>
          <w:kern w:val="36"/>
          <w:sz w:val="56"/>
          <w:szCs w:val="48"/>
          <w:lang w:eastAsia="tr-TR"/>
        </w:rPr>
        <w:t xml:space="preserve"> </w:t>
      </w:r>
      <w:proofErr w:type="spellStart"/>
      <w:r w:rsidRPr="004849A7">
        <w:rPr>
          <w:rFonts w:ascii="Arial" w:hAnsi="Arial" w:cs="Arial"/>
          <w:b/>
          <w:bCs/>
          <w:color w:val="54595F"/>
          <w:kern w:val="36"/>
          <w:sz w:val="56"/>
          <w:szCs w:val="48"/>
          <w:lang w:eastAsia="tr-TR"/>
        </w:rPr>
        <w:t>leri</w:t>
      </w:r>
      <w:proofErr w:type="spellEnd"/>
      <w:r w:rsidRPr="004849A7">
        <w:rPr>
          <w:rFonts w:ascii="Arial" w:hAnsi="Arial" w:cs="Arial"/>
          <w:b/>
          <w:bCs/>
          <w:color w:val="54595F"/>
          <w:kern w:val="36"/>
          <w:sz w:val="56"/>
          <w:szCs w:val="48"/>
          <w:lang w:eastAsia="tr-TR"/>
        </w:rPr>
        <w:t xml:space="preserve"> aşağıdaki linkte</w:t>
      </w:r>
      <w:proofErr w:type="gramStart"/>
      <w:r w:rsidRPr="004849A7">
        <w:rPr>
          <w:rFonts w:ascii="Arial" w:hAnsi="Arial" w:cs="Arial"/>
          <w:b/>
          <w:bCs/>
          <w:color w:val="54595F"/>
          <w:kern w:val="36"/>
          <w:sz w:val="56"/>
          <w:szCs w:val="48"/>
          <w:lang w:eastAsia="tr-TR"/>
        </w:rPr>
        <w:t>..</w:t>
      </w:r>
      <w:proofErr w:type="gramEnd"/>
    </w:p>
    <w:p w:rsidR="00DA0F4A" w:rsidRPr="004849A7" w:rsidRDefault="00DA0F4A" w:rsidP="00DA0F4A">
      <w:pPr>
        <w:shd w:val="clear" w:color="auto" w:fill="FFFFFF"/>
        <w:spacing w:after="150" w:line="240" w:lineRule="auto"/>
        <w:jc w:val="center"/>
        <w:outlineLvl w:val="0"/>
        <w:rPr>
          <w:rFonts w:ascii="Arial" w:hAnsi="Arial" w:cs="Arial"/>
          <w:b/>
          <w:bCs/>
          <w:color w:val="54595F"/>
          <w:kern w:val="36"/>
          <w:sz w:val="56"/>
          <w:szCs w:val="48"/>
          <w:lang w:eastAsia="tr-TR"/>
        </w:rPr>
      </w:pPr>
    </w:p>
    <w:p w:rsidR="00DA0F4A" w:rsidRPr="004849A7" w:rsidRDefault="00DA0F4A" w:rsidP="00DA0F4A">
      <w:pPr>
        <w:shd w:val="clear" w:color="auto" w:fill="FFFFFF"/>
        <w:spacing w:after="150" w:line="240" w:lineRule="auto"/>
        <w:jc w:val="center"/>
        <w:outlineLvl w:val="0"/>
        <w:rPr>
          <w:rFonts w:ascii="Arial" w:hAnsi="Arial" w:cs="Arial"/>
          <w:b/>
          <w:bCs/>
          <w:color w:val="54595F"/>
          <w:kern w:val="36"/>
          <w:sz w:val="56"/>
          <w:szCs w:val="48"/>
          <w:lang w:eastAsia="tr-TR"/>
        </w:rPr>
      </w:pPr>
    </w:p>
    <w:p w:rsidR="00DA0F4A" w:rsidRPr="004849A7" w:rsidRDefault="00283AA4" w:rsidP="00DA0F4A">
      <w:pPr>
        <w:shd w:val="clear" w:color="auto" w:fill="FFFFFF"/>
        <w:spacing w:after="150" w:line="240" w:lineRule="auto"/>
        <w:jc w:val="center"/>
        <w:outlineLvl w:val="0"/>
        <w:rPr>
          <w:rFonts w:ascii="Arial" w:hAnsi="Arial" w:cs="Arial"/>
          <w:b/>
          <w:bCs/>
          <w:color w:val="00B0F0"/>
          <w:kern w:val="36"/>
          <w:sz w:val="260"/>
          <w:szCs w:val="48"/>
          <w:u w:val="single"/>
          <w:lang w:eastAsia="tr-TR"/>
        </w:rPr>
      </w:pPr>
      <w:hyperlink r:id="rId8" w:history="1">
        <w:r w:rsidR="00DA0F4A" w:rsidRPr="004849A7">
          <w:rPr>
            <w:rStyle w:val="Kpr"/>
            <w:rFonts w:cs="Arial"/>
            <w:b/>
            <w:color w:val="00B0F0"/>
            <w:sz w:val="96"/>
          </w:rPr>
          <w:t>www.kimyadenizi.com</w:t>
        </w:r>
      </w:hyperlink>
    </w:p>
    <w:p w:rsidR="00DA0F4A" w:rsidRPr="004849A7" w:rsidRDefault="00DA0F4A" w:rsidP="00DA0F4A">
      <w:pPr>
        <w:shd w:val="clear" w:color="auto" w:fill="FFFFFF"/>
        <w:spacing w:after="150" w:line="240" w:lineRule="auto"/>
        <w:jc w:val="center"/>
        <w:outlineLvl w:val="0"/>
        <w:rPr>
          <w:rFonts w:ascii="Arial" w:hAnsi="Arial" w:cs="Arial"/>
          <w:b/>
          <w:bCs/>
          <w:color w:val="FF0000"/>
          <w:kern w:val="36"/>
          <w:sz w:val="56"/>
          <w:szCs w:val="48"/>
          <w:lang w:eastAsia="tr-TR"/>
        </w:rPr>
      </w:pPr>
      <w:r w:rsidRPr="004849A7">
        <w:rPr>
          <w:rFonts w:ascii="Arial" w:hAnsi="Arial" w:cs="Arial"/>
          <w:b/>
          <w:bCs/>
          <w:color w:val="FF0000"/>
          <w:kern w:val="36"/>
          <w:sz w:val="56"/>
          <w:szCs w:val="48"/>
          <w:lang w:eastAsia="tr-TR"/>
        </w:rPr>
        <w:t>https://www.kimyadenizi.com/genel/ders-kit/</w:t>
      </w:r>
    </w:p>
    <w:p w:rsidR="00DA0F4A" w:rsidRDefault="00DA0F4A" w:rsidP="00DA0F4A">
      <w:pPr>
        <w:autoSpaceDE w:val="0"/>
        <w:autoSpaceDN w:val="0"/>
        <w:adjustRightInd w:val="0"/>
        <w:rPr>
          <w:sz w:val="24"/>
          <w:szCs w:val="18"/>
        </w:rPr>
      </w:pPr>
    </w:p>
    <w:p w:rsidR="00DA0F4A" w:rsidRPr="004219C3" w:rsidRDefault="00DA0F4A" w:rsidP="00DA0F4A">
      <w:pPr>
        <w:rPr>
          <w:sz w:val="14"/>
          <w:szCs w:val="14"/>
        </w:rPr>
      </w:pPr>
    </w:p>
    <w:p w:rsidR="00DA0F4A" w:rsidRPr="003D4863" w:rsidRDefault="00DA0F4A" w:rsidP="00DA0F4A">
      <w:pPr>
        <w:autoSpaceDE w:val="0"/>
        <w:autoSpaceDN w:val="0"/>
        <w:adjustRightInd w:val="0"/>
        <w:rPr>
          <w:rFonts w:asciiTheme="minorHAnsi" w:hAnsiTheme="minorHAnsi"/>
          <w:sz w:val="24"/>
          <w:szCs w:val="18"/>
        </w:rPr>
      </w:pPr>
    </w:p>
    <w:p w:rsidR="00DA0F4A" w:rsidRPr="003D4863" w:rsidRDefault="00DA0F4A">
      <w:pPr>
        <w:autoSpaceDE w:val="0"/>
        <w:autoSpaceDN w:val="0"/>
        <w:adjustRightInd w:val="0"/>
        <w:rPr>
          <w:rFonts w:asciiTheme="minorHAnsi" w:hAnsiTheme="minorHAnsi"/>
          <w:sz w:val="24"/>
          <w:szCs w:val="18"/>
        </w:rPr>
      </w:pPr>
    </w:p>
    <w:sectPr w:rsidR="00DA0F4A" w:rsidRPr="003D4863" w:rsidSect="00AF3836">
      <w:pgSz w:w="16838" w:h="11906" w:orient="landscape"/>
      <w:pgMar w:top="720" w:right="720" w:bottom="720" w:left="72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BlissTurk">
    <w:panose1 w:val="00000000000000000000"/>
    <w:charset w:val="A2"/>
    <w:family w:val="swiss"/>
    <w:notTrueType/>
    <w:pitch w:val="default"/>
    <w:sig w:usb0="00000005" w:usb1="00000000" w:usb2="00000000" w:usb3="00000000" w:csb0="00000010"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92C0852"/>
    <w:multiLevelType w:val="multilevel"/>
    <w:tmpl w:val="3870A08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2F95"/>
    <w:rsid w:val="00001E6D"/>
    <w:rsid w:val="0000584D"/>
    <w:rsid w:val="0001412C"/>
    <w:rsid w:val="00076C6E"/>
    <w:rsid w:val="000B3F21"/>
    <w:rsid w:val="000C0F93"/>
    <w:rsid w:val="000E0077"/>
    <w:rsid w:val="000E65AE"/>
    <w:rsid w:val="000E7208"/>
    <w:rsid w:val="0011218C"/>
    <w:rsid w:val="001324C2"/>
    <w:rsid w:val="00141ADC"/>
    <w:rsid w:val="001849D0"/>
    <w:rsid w:val="00194C75"/>
    <w:rsid w:val="001A52F2"/>
    <w:rsid w:val="001B1110"/>
    <w:rsid w:val="001B25FD"/>
    <w:rsid w:val="001C41AF"/>
    <w:rsid w:val="001F0EEA"/>
    <w:rsid w:val="002052FB"/>
    <w:rsid w:val="00216CFB"/>
    <w:rsid w:val="00221493"/>
    <w:rsid w:val="002311E3"/>
    <w:rsid w:val="00231F5C"/>
    <w:rsid w:val="0025234A"/>
    <w:rsid w:val="00254C3B"/>
    <w:rsid w:val="00283AA4"/>
    <w:rsid w:val="0028408D"/>
    <w:rsid w:val="002A1379"/>
    <w:rsid w:val="002C0C09"/>
    <w:rsid w:val="002C470E"/>
    <w:rsid w:val="002E7B5E"/>
    <w:rsid w:val="002F07B9"/>
    <w:rsid w:val="00300A73"/>
    <w:rsid w:val="0030508A"/>
    <w:rsid w:val="00347A79"/>
    <w:rsid w:val="003C2123"/>
    <w:rsid w:val="003C3512"/>
    <w:rsid w:val="003C4389"/>
    <w:rsid w:val="003D4863"/>
    <w:rsid w:val="003E5E54"/>
    <w:rsid w:val="003F13CF"/>
    <w:rsid w:val="00407E4E"/>
    <w:rsid w:val="0041760E"/>
    <w:rsid w:val="0043276E"/>
    <w:rsid w:val="00452277"/>
    <w:rsid w:val="004652C1"/>
    <w:rsid w:val="004676BF"/>
    <w:rsid w:val="004824E8"/>
    <w:rsid w:val="004906E9"/>
    <w:rsid w:val="004B425B"/>
    <w:rsid w:val="004D2FA0"/>
    <w:rsid w:val="005012C3"/>
    <w:rsid w:val="00532FF0"/>
    <w:rsid w:val="00551CC5"/>
    <w:rsid w:val="00552D00"/>
    <w:rsid w:val="00564EB4"/>
    <w:rsid w:val="005807A9"/>
    <w:rsid w:val="00595143"/>
    <w:rsid w:val="005F3A5B"/>
    <w:rsid w:val="00632B9E"/>
    <w:rsid w:val="00641D8E"/>
    <w:rsid w:val="0064773D"/>
    <w:rsid w:val="0067047D"/>
    <w:rsid w:val="00671AB3"/>
    <w:rsid w:val="006933DC"/>
    <w:rsid w:val="006C151F"/>
    <w:rsid w:val="006D4B9E"/>
    <w:rsid w:val="00705323"/>
    <w:rsid w:val="007323CC"/>
    <w:rsid w:val="00733FAD"/>
    <w:rsid w:val="0076322B"/>
    <w:rsid w:val="0076468E"/>
    <w:rsid w:val="007A4E50"/>
    <w:rsid w:val="007B67F0"/>
    <w:rsid w:val="007C4886"/>
    <w:rsid w:val="007E1895"/>
    <w:rsid w:val="00817824"/>
    <w:rsid w:val="0082180E"/>
    <w:rsid w:val="008260C8"/>
    <w:rsid w:val="00837F43"/>
    <w:rsid w:val="008A3BF1"/>
    <w:rsid w:val="00915D1E"/>
    <w:rsid w:val="00922FEB"/>
    <w:rsid w:val="009254A0"/>
    <w:rsid w:val="009276B8"/>
    <w:rsid w:val="0097173C"/>
    <w:rsid w:val="00973BBD"/>
    <w:rsid w:val="00977752"/>
    <w:rsid w:val="00982D71"/>
    <w:rsid w:val="00997585"/>
    <w:rsid w:val="009A0023"/>
    <w:rsid w:val="009D2146"/>
    <w:rsid w:val="009D4C04"/>
    <w:rsid w:val="009E3402"/>
    <w:rsid w:val="009E72CF"/>
    <w:rsid w:val="00A14FEB"/>
    <w:rsid w:val="00A1760A"/>
    <w:rsid w:val="00A42AF7"/>
    <w:rsid w:val="00A63BE5"/>
    <w:rsid w:val="00A76DF9"/>
    <w:rsid w:val="00A85D08"/>
    <w:rsid w:val="00AA1B74"/>
    <w:rsid w:val="00AA7DFF"/>
    <w:rsid w:val="00AB1ED2"/>
    <w:rsid w:val="00AB6975"/>
    <w:rsid w:val="00AB7A1A"/>
    <w:rsid w:val="00AC14A5"/>
    <w:rsid w:val="00AF0802"/>
    <w:rsid w:val="00AF3836"/>
    <w:rsid w:val="00B429E5"/>
    <w:rsid w:val="00B579DB"/>
    <w:rsid w:val="00B959D5"/>
    <w:rsid w:val="00BC1683"/>
    <w:rsid w:val="00BD5256"/>
    <w:rsid w:val="00C223A4"/>
    <w:rsid w:val="00C22F95"/>
    <w:rsid w:val="00C67E3A"/>
    <w:rsid w:val="00C8701E"/>
    <w:rsid w:val="00CB30EF"/>
    <w:rsid w:val="00CE0814"/>
    <w:rsid w:val="00D24D54"/>
    <w:rsid w:val="00D3216A"/>
    <w:rsid w:val="00D35C08"/>
    <w:rsid w:val="00D43C5B"/>
    <w:rsid w:val="00D470B7"/>
    <w:rsid w:val="00D5006E"/>
    <w:rsid w:val="00DA0F4A"/>
    <w:rsid w:val="00DB2BA9"/>
    <w:rsid w:val="00DB32DB"/>
    <w:rsid w:val="00DC60B2"/>
    <w:rsid w:val="00DD7C91"/>
    <w:rsid w:val="00E5056A"/>
    <w:rsid w:val="00E603B7"/>
    <w:rsid w:val="00E65363"/>
    <w:rsid w:val="00E763E3"/>
    <w:rsid w:val="00E966A9"/>
    <w:rsid w:val="00ED0E2F"/>
    <w:rsid w:val="00EE712D"/>
    <w:rsid w:val="00EF5782"/>
    <w:rsid w:val="00F469FC"/>
    <w:rsid w:val="00FA00C9"/>
    <w:rsid w:val="00FD2232"/>
    <w:rsid w:val="00FD33B8"/>
    <w:rsid w:val="00FE5B1E"/>
    <w:rsid w:val="00FE7948"/>
    <w:rsid w:val="00FF003F"/>
    <w:rsid w:val="00FF0850"/>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6067AE6C-7423-4800-8BC8-BA1A473C69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sz w:val="22"/>
        <w:szCs w:val="22"/>
        <w:lang w:val="tr-TR" w:eastAsia="tr-TR"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5143"/>
    <w:pPr>
      <w:spacing w:after="160" w:line="259" w:lineRule="auto"/>
    </w:pPr>
    <w:rPr>
      <w:color w:val="000000"/>
      <w:szCs w:val="20"/>
      <w:lang w:eastAsia="en-US"/>
    </w:rPr>
  </w:style>
  <w:style w:type="paragraph" w:styleId="Balk1">
    <w:name w:val="heading 1"/>
    <w:basedOn w:val="Normal"/>
    <w:next w:val="Normal"/>
    <w:link w:val="Balk1Char"/>
    <w:qFormat/>
    <w:locked/>
    <w:rsid w:val="00B429E5"/>
    <w:pPr>
      <w:keepNext/>
      <w:spacing w:before="240" w:after="60"/>
      <w:outlineLvl w:val="0"/>
    </w:pPr>
    <w:rPr>
      <w:rFonts w:asciiTheme="majorHAnsi" w:eastAsiaTheme="majorEastAsia" w:hAnsiTheme="majorHAnsi" w:cstheme="majorBidi"/>
      <w:b/>
      <w:bCs/>
      <w:kern w:val="32"/>
      <w:sz w:val="32"/>
      <w:szCs w:val="32"/>
    </w:rPr>
  </w:style>
  <w:style w:type="paragraph" w:styleId="Balk2">
    <w:name w:val="heading 2"/>
    <w:basedOn w:val="Normal"/>
    <w:next w:val="Normal"/>
    <w:link w:val="Balk2Char"/>
    <w:unhideWhenUsed/>
    <w:qFormat/>
    <w:locked/>
    <w:rsid w:val="00B429E5"/>
    <w:pPr>
      <w:keepNext/>
      <w:spacing w:before="240" w:after="60"/>
      <w:outlineLvl w:val="1"/>
    </w:pPr>
    <w:rPr>
      <w:rFonts w:asciiTheme="majorHAnsi" w:eastAsiaTheme="majorEastAsia" w:hAnsiTheme="majorHAnsi" w:cstheme="majorBidi"/>
      <w:b/>
      <w:bCs/>
      <w:i/>
      <w:iCs/>
      <w:sz w:val="28"/>
      <w:szCs w:val="28"/>
    </w:rPr>
  </w:style>
  <w:style w:type="paragraph" w:styleId="Balk3">
    <w:name w:val="heading 3"/>
    <w:basedOn w:val="Normal"/>
    <w:next w:val="Normal"/>
    <w:link w:val="Balk3Char"/>
    <w:unhideWhenUsed/>
    <w:qFormat/>
    <w:locked/>
    <w:rsid w:val="00B429E5"/>
    <w:pPr>
      <w:keepNext/>
      <w:spacing w:before="240" w:after="60"/>
      <w:outlineLvl w:val="2"/>
    </w:pPr>
    <w:rPr>
      <w:rFonts w:asciiTheme="majorHAnsi" w:eastAsiaTheme="majorEastAsia" w:hAnsiTheme="majorHAnsi" w:cstheme="majorBidi"/>
      <w:b/>
      <w:bCs/>
      <w:sz w:val="26"/>
      <w:szCs w:val="26"/>
    </w:rPr>
  </w:style>
  <w:style w:type="paragraph" w:styleId="Balk4">
    <w:name w:val="heading 4"/>
    <w:basedOn w:val="Normal"/>
    <w:next w:val="Normal"/>
    <w:link w:val="Balk4Char"/>
    <w:unhideWhenUsed/>
    <w:qFormat/>
    <w:locked/>
    <w:rsid w:val="00B429E5"/>
    <w:pPr>
      <w:keepNext/>
      <w:spacing w:before="240" w:after="60"/>
      <w:outlineLvl w:val="3"/>
    </w:pPr>
    <w:rPr>
      <w:rFonts w:asciiTheme="minorHAnsi" w:eastAsiaTheme="minorEastAsia" w:hAnsiTheme="minorHAnsi" w:cstheme="minorBidi"/>
      <w:b/>
      <w:bCs/>
      <w:sz w:val="28"/>
      <w:szCs w:val="28"/>
    </w:rPr>
  </w:style>
  <w:style w:type="paragraph" w:styleId="Balk5">
    <w:name w:val="heading 5"/>
    <w:basedOn w:val="Normal"/>
    <w:next w:val="Normal"/>
    <w:link w:val="Balk5Char"/>
    <w:unhideWhenUsed/>
    <w:qFormat/>
    <w:locked/>
    <w:rsid w:val="00B429E5"/>
    <w:pPr>
      <w:spacing w:before="240" w:after="60"/>
      <w:outlineLvl w:val="4"/>
    </w:pPr>
    <w:rPr>
      <w:rFonts w:asciiTheme="minorHAnsi" w:eastAsiaTheme="minorEastAsia" w:hAnsiTheme="minorHAnsi" w:cstheme="minorBidi"/>
      <w:b/>
      <w:bCs/>
      <w:i/>
      <w:iCs/>
      <w:sz w:val="26"/>
      <w:szCs w:val="26"/>
    </w:rPr>
  </w:style>
  <w:style w:type="paragraph" w:styleId="Balk6">
    <w:name w:val="heading 6"/>
    <w:basedOn w:val="Normal"/>
    <w:next w:val="Normal"/>
    <w:link w:val="Balk6Char"/>
    <w:unhideWhenUsed/>
    <w:qFormat/>
    <w:locked/>
    <w:rsid w:val="00B429E5"/>
    <w:pPr>
      <w:spacing w:before="240" w:after="60"/>
      <w:outlineLvl w:val="5"/>
    </w:pPr>
    <w:rPr>
      <w:rFonts w:asciiTheme="minorHAnsi" w:eastAsiaTheme="minorEastAsia" w:hAnsiTheme="minorHAnsi" w:cstheme="minorBidi"/>
      <w:b/>
      <w:bCs/>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SatrNumaras1">
    <w:name w:val="Satır Numarası1"/>
    <w:basedOn w:val="VarsaylanParagrafYazTipi"/>
    <w:uiPriority w:val="99"/>
    <w:semiHidden/>
    <w:rsid w:val="00AF3836"/>
    <w:rPr>
      <w:rFonts w:cs="Times New Roman"/>
    </w:rPr>
  </w:style>
  <w:style w:type="character" w:styleId="Kpr">
    <w:name w:val="Hyperlink"/>
    <w:basedOn w:val="VarsaylanParagrafYazTipi"/>
    <w:uiPriority w:val="99"/>
    <w:rsid w:val="00AF3836"/>
    <w:rPr>
      <w:rFonts w:cs="Times New Roman"/>
      <w:color w:val="0000FF"/>
      <w:u w:val="single"/>
    </w:rPr>
  </w:style>
  <w:style w:type="character" w:styleId="SatrNumaras">
    <w:name w:val="line number"/>
    <w:basedOn w:val="VarsaylanParagrafYazTipi"/>
    <w:uiPriority w:val="99"/>
    <w:semiHidden/>
    <w:rsid w:val="00AF3836"/>
    <w:rPr>
      <w:rFonts w:cs="Times New Roman"/>
    </w:rPr>
  </w:style>
  <w:style w:type="table" w:styleId="TabloBasit1">
    <w:name w:val="Table Simple 1"/>
    <w:basedOn w:val="NormalTablo"/>
    <w:uiPriority w:val="99"/>
    <w:rsid w:val="00AF3836"/>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oKlavuzu">
    <w:name w:val="Table Grid"/>
    <w:basedOn w:val="NormalTablo"/>
    <w:uiPriority w:val="99"/>
    <w:rsid w:val="00AF3836"/>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551CC5"/>
    <w:pPr>
      <w:autoSpaceDE w:val="0"/>
      <w:autoSpaceDN w:val="0"/>
      <w:adjustRightInd w:val="0"/>
    </w:pPr>
    <w:rPr>
      <w:rFonts w:cs="Calibri"/>
      <w:color w:val="000000"/>
      <w:sz w:val="24"/>
      <w:szCs w:val="24"/>
    </w:rPr>
  </w:style>
  <w:style w:type="paragraph" w:styleId="Altyaz">
    <w:name w:val="Subtitle"/>
    <w:basedOn w:val="Normal"/>
    <w:next w:val="Normal"/>
    <w:link w:val="AltyazChar"/>
    <w:qFormat/>
    <w:locked/>
    <w:rsid w:val="00B429E5"/>
    <w:pPr>
      <w:spacing w:after="60"/>
      <w:jc w:val="center"/>
      <w:outlineLvl w:val="1"/>
    </w:pPr>
    <w:rPr>
      <w:rFonts w:asciiTheme="majorHAnsi" w:eastAsiaTheme="majorEastAsia" w:hAnsiTheme="majorHAnsi" w:cstheme="majorBidi"/>
      <w:sz w:val="24"/>
      <w:szCs w:val="24"/>
    </w:rPr>
  </w:style>
  <w:style w:type="character" w:customStyle="1" w:styleId="AltyazChar">
    <w:name w:val="Altyazı Char"/>
    <w:basedOn w:val="VarsaylanParagrafYazTipi"/>
    <w:link w:val="Altyaz"/>
    <w:rsid w:val="00B429E5"/>
    <w:rPr>
      <w:rFonts w:asciiTheme="majorHAnsi" w:eastAsiaTheme="majorEastAsia" w:hAnsiTheme="majorHAnsi" w:cstheme="majorBidi"/>
      <w:color w:val="000000"/>
      <w:sz w:val="24"/>
      <w:szCs w:val="24"/>
      <w:lang w:eastAsia="en-US"/>
    </w:rPr>
  </w:style>
  <w:style w:type="character" w:customStyle="1" w:styleId="Balk1Char">
    <w:name w:val="Başlık 1 Char"/>
    <w:basedOn w:val="VarsaylanParagrafYazTipi"/>
    <w:link w:val="Balk1"/>
    <w:rsid w:val="00B429E5"/>
    <w:rPr>
      <w:rFonts w:asciiTheme="majorHAnsi" w:eastAsiaTheme="majorEastAsia" w:hAnsiTheme="majorHAnsi" w:cstheme="majorBidi"/>
      <w:b/>
      <w:bCs/>
      <w:color w:val="000000"/>
      <w:kern w:val="32"/>
      <w:sz w:val="32"/>
      <w:szCs w:val="32"/>
      <w:lang w:eastAsia="en-US"/>
    </w:rPr>
  </w:style>
  <w:style w:type="character" w:customStyle="1" w:styleId="Balk2Char">
    <w:name w:val="Başlık 2 Char"/>
    <w:basedOn w:val="VarsaylanParagrafYazTipi"/>
    <w:link w:val="Balk2"/>
    <w:rsid w:val="00B429E5"/>
    <w:rPr>
      <w:rFonts w:asciiTheme="majorHAnsi" w:eastAsiaTheme="majorEastAsia" w:hAnsiTheme="majorHAnsi" w:cstheme="majorBidi"/>
      <w:b/>
      <w:bCs/>
      <w:i/>
      <w:iCs/>
      <w:color w:val="000000"/>
      <w:sz w:val="28"/>
      <w:szCs w:val="28"/>
      <w:lang w:eastAsia="en-US"/>
    </w:rPr>
  </w:style>
  <w:style w:type="character" w:customStyle="1" w:styleId="Balk3Char">
    <w:name w:val="Başlık 3 Char"/>
    <w:basedOn w:val="VarsaylanParagrafYazTipi"/>
    <w:link w:val="Balk3"/>
    <w:rsid w:val="00B429E5"/>
    <w:rPr>
      <w:rFonts w:asciiTheme="majorHAnsi" w:eastAsiaTheme="majorEastAsia" w:hAnsiTheme="majorHAnsi" w:cstheme="majorBidi"/>
      <w:b/>
      <w:bCs/>
      <w:color w:val="000000"/>
      <w:sz w:val="26"/>
      <w:szCs w:val="26"/>
      <w:lang w:eastAsia="en-US"/>
    </w:rPr>
  </w:style>
  <w:style w:type="character" w:customStyle="1" w:styleId="Balk4Char">
    <w:name w:val="Başlık 4 Char"/>
    <w:basedOn w:val="VarsaylanParagrafYazTipi"/>
    <w:link w:val="Balk4"/>
    <w:rsid w:val="00B429E5"/>
    <w:rPr>
      <w:rFonts w:asciiTheme="minorHAnsi" w:eastAsiaTheme="minorEastAsia" w:hAnsiTheme="minorHAnsi" w:cstheme="minorBidi"/>
      <w:b/>
      <w:bCs/>
      <w:color w:val="000000"/>
      <w:sz w:val="28"/>
      <w:szCs w:val="28"/>
      <w:lang w:eastAsia="en-US"/>
    </w:rPr>
  </w:style>
  <w:style w:type="character" w:customStyle="1" w:styleId="Balk5Char">
    <w:name w:val="Başlık 5 Char"/>
    <w:basedOn w:val="VarsaylanParagrafYazTipi"/>
    <w:link w:val="Balk5"/>
    <w:rsid w:val="00B429E5"/>
    <w:rPr>
      <w:rFonts w:asciiTheme="minorHAnsi" w:eastAsiaTheme="minorEastAsia" w:hAnsiTheme="minorHAnsi" w:cstheme="minorBidi"/>
      <w:b/>
      <w:bCs/>
      <w:i/>
      <w:iCs/>
      <w:color w:val="000000"/>
      <w:sz w:val="26"/>
      <w:szCs w:val="26"/>
      <w:lang w:eastAsia="en-US"/>
    </w:rPr>
  </w:style>
  <w:style w:type="character" w:customStyle="1" w:styleId="Balk6Char">
    <w:name w:val="Başlık 6 Char"/>
    <w:basedOn w:val="VarsaylanParagrafYazTipi"/>
    <w:link w:val="Balk6"/>
    <w:rsid w:val="00B429E5"/>
    <w:rPr>
      <w:rFonts w:asciiTheme="minorHAnsi" w:eastAsiaTheme="minorEastAsia" w:hAnsiTheme="minorHAnsi" w:cstheme="minorBidi"/>
      <w:b/>
      <w:bCs/>
      <w:color w:val="000000"/>
      <w:lang w:eastAsia="en-US"/>
    </w:rPr>
  </w:style>
  <w:style w:type="paragraph" w:customStyle="1" w:styleId="nvcaub">
    <w:name w:val="nvcaub"/>
    <w:basedOn w:val="Normal"/>
    <w:rsid w:val="00141ADC"/>
    <w:pPr>
      <w:spacing w:before="100" w:beforeAutospacing="1" w:after="100" w:afterAutospacing="1" w:line="240" w:lineRule="auto"/>
    </w:pPr>
    <w:rPr>
      <w:rFonts w:ascii="Times New Roman" w:hAnsi="Times New Roman"/>
      <w:color w:val="auto"/>
      <w:sz w:val="24"/>
      <w:szCs w:val="24"/>
      <w:lang w:eastAsia="tr-TR"/>
    </w:rPr>
  </w:style>
  <w:style w:type="paragraph" w:styleId="AralkYok">
    <w:name w:val="No Spacing"/>
    <w:uiPriority w:val="1"/>
    <w:qFormat/>
    <w:rsid w:val="00733FAD"/>
    <w:rPr>
      <w:rFonts w:eastAsia="Calibri"/>
      <w:lang w:eastAsia="en-US"/>
    </w:rPr>
  </w:style>
  <w:style w:type="character" w:customStyle="1" w:styleId="fontstyle01">
    <w:name w:val="fontstyle01"/>
    <w:rsid w:val="00733FAD"/>
    <w:rPr>
      <w:rFonts w:ascii="Calibri" w:hAnsi="Calibri" w:cs="Calibri" w:hint="default"/>
      <w:b w:val="0"/>
      <w:bCs w:val="0"/>
      <w:i/>
      <w:iCs/>
      <w:color w:val="000000"/>
      <w:sz w:val="22"/>
      <w:szCs w:val="22"/>
    </w:rPr>
  </w:style>
  <w:style w:type="paragraph" w:styleId="ListeParagraf">
    <w:name w:val="List Paragraph"/>
    <w:basedOn w:val="Normal"/>
    <w:uiPriority w:val="34"/>
    <w:qFormat/>
    <w:rsid w:val="001849D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38299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imyadenizi.com" TargetMode="External"/><Relationship Id="rId3" Type="http://schemas.openxmlformats.org/officeDocument/2006/relationships/settings" Target="settings.xml"/><Relationship Id="rId7" Type="http://schemas.openxmlformats.org/officeDocument/2006/relationships/hyperlink" Target="http://www.kimyadenizi.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kimyadenizi.com" TargetMode="External"/><Relationship Id="rId5" Type="http://schemas.openxmlformats.org/officeDocument/2006/relationships/hyperlink" Target="http://www.kimyadenizi.co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3746</Words>
  <Characters>21354</Characters>
  <Application>Microsoft Office Word</Application>
  <DocSecurity>0</DocSecurity>
  <Lines>177</Lines>
  <Paragraphs>50</Paragraphs>
  <ScaleCrop>false</ScaleCrop>
  <HeadingPairs>
    <vt:vector size="2" baseType="variant">
      <vt:variant>
        <vt:lpstr>Konu Başlığı</vt:lpstr>
      </vt:variant>
      <vt:variant>
        <vt:i4>1</vt:i4>
      </vt:variant>
    </vt:vector>
  </HeadingPairs>
  <TitlesOfParts>
    <vt:vector size="1" baseType="lpstr">
      <vt:lpstr/>
    </vt:vector>
  </TitlesOfParts>
  <Company>Silentall Unattended Installer</Company>
  <LinksUpToDate>false</LinksUpToDate>
  <CharactersWithSpaces>25050</CharactersWithSpaces>
  <SharedDoc>false</SharedDoc>
  <HLinks>
    <vt:vector size="6" baseType="variant">
      <vt:variant>
        <vt:i4>2556017</vt:i4>
      </vt:variant>
      <vt:variant>
        <vt:i4>0</vt:i4>
      </vt:variant>
      <vt:variant>
        <vt:i4>0</vt:i4>
      </vt:variant>
      <vt:variant>
        <vt:i4>5</vt:i4>
      </vt:variant>
      <vt:variant>
        <vt:lpwstr>http://www.kimyadenizi.com/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kimya</dc:creator>
  <cp:lastModifiedBy>KİMYAA</cp:lastModifiedBy>
  <cp:revision>2</cp:revision>
  <dcterms:created xsi:type="dcterms:W3CDTF">2026-09-01T20:33:00Z</dcterms:created>
  <dcterms:modified xsi:type="dcterms:W3CDTF">2026-09-01T20:33:00Z</dcterms:modified>
</cp:coreProperties>
</file>